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167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19 de septiembre de 2012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26 de abril de 2012, la Procuradora de los Tribunales doña Irene Molinero Romero, interpuso demanda de amparo en nombre y representación de don Juan Felipe Muñoz Palomo, contra Sentencia de la Sección Séptima de la Sala de lo Contencioso-Administrativo del Tribunal Supremo recaída en recurso de casación núm. 6338-2010 contra la dictada por la Sala de Justicia del Tribunal de Cuentas en recurso de apelación núm. 6-2010.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17 de septiembre de 2012,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2/1979, de 3 de octubre, del Tribunal Constitucional (artículo 80), al haber intervenido en instancia anterior, toda vez que fue Ponente en su condición de Magistrado de la Sala de lo Contencioso-Administrativo del Tribunal Supremo de la resolución impugnada.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del artículo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2480-2012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diecinueve de septiembre de dos mil doce.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