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15 de junio de 2012, el Procurador de los Tribunales don Fernando Muñoz Ríos, en nombre y representación de doña María Sanahuja Buenaventura, interpuso demanda de amparo contra Sentencia de la Sección Séptima de la Sala de lo Contencioso-Administrativo del Tribunal Supremo recaída en recurso núm. 518-2011 contra acuerdo del Pleno del Consejo General del Poder Judicial de fecha 26 de mayo de 2011.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18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 3 de octubre, del Tribunal Constitucional (artículo 80), al haber intervenido en instancia anterior, toda vez que en su condición de Magistrado de la Sala de lo Contencioso-Administrativo del Tribunal Supremo, formó parte de la Sección Séptima de la Sala Tercera del Tribunal Supremo que dictó la resolución impugnada en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3660-2012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septiembre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