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14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1336-2002, interpuesto por el Presidente del Gobierno, representado por el Abogado del Estado, contra la Ley Foral 23/2001, de 27 de noviembre, para la creación de un impuesto sobre grandes establecimientos comerciales. Ha intervenido y formulado alegaciones el Parlamento de Navarra, debidamente representado.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marzo de 2002 tuvo entrada en el registro de este Tribunal un escrito del Presidente del Gobierno, representado por el Abogado del Estado, mediante el que se interpone recurso de inconstitucionalidad contra la Ley Foral 23/2001, de 27 de noviembre, para la creación de un impuesto sobre los grandes establecimientos comerciales (“Boletín Oficial de Navarra” núm. 148, de 7 de diciembre de 2001 y “Boletín Oficial del Estado” núm. 39, de 14 de febrero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Abogado del Estado sus alegaciones con una exposición general sobre los límites de la potestad tributaria de la Comunidad Foral de Navarra, en el marco del reconocimiento de los derechos forales. El art. 45.1 de la Ley Orgánica 13/1982, de 10 de agosto, de reintegración y amejoramiento del régimen foral (en adelante LORAFNA) dispone que “la actividad tributaria y financiera de Navarra se regulará por el sistema tradicional del Convenio Económico”. De acuerdo con este precepto, en el caso de Navarra, la materia tributaria “tiene su anclaje competencial en los derechos históricos”, que están reconocidos en la disposición adicional primera de la Constitución, a cuyo tenor “la Constitución ampara y respeta los derechos históricos de los territorios forales”, si bien añade en su segundo párrafo que “la actualización general de dicho régimen foral se llevará a cabo, en su caso, en el marco de la Constitución y de los Estatutos de Autonomía”. De acuerdo con la jurisprudencia del Tribunal Constitucional, “la idea de derechos históricos de las comunidades y territorios forales, a que alude la disposición adicional primera de la Constitución, no puede considerarse como un título autónomo, del que puedan deducirse específicas competencias, pues la propia disposición adicional manifiesta con toda claridad que la actualización general de dicho régimen foral se ha de llevar a cabo en el marco de la Constitución y de los Estatutos de Autonomía” (STC 123/1984, de 18 de diciembre, FJ 3, doctrina que reitera la STC 94/1985, de 29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reconocimiento constitucional de los regímenes forales puede suponer que las Comunidades forales ostenten competencias distintas de las establecidas con carácter general en el título VIII de la Constitución (cita en ese sentido la STC 94/1985, de 29 de julio, FJ 6), si bien ello debe ser compatible con los mandatos y principios constitucionales, como se afirmó en la STC 86/1988, de 3 de mayo, FJ 5, y, con mayor contundencia, en la anterior STC 76/1988, de 26 de abril, FJ 3. En concreto, en la materia tributaria, afirma el Abogado del Estado que esta Comunidad Foral “goza de una especial potestad tributaria que al tener naturaleza paccionada se diferencia del régimen general establecido en la Constitución, que permite al Estado imponer mediante una Ley Orgánica el marco del ejercicio de las competencias financieras autonómicas”. Esta naturaleza pactada o “paccionada” funciona, sin embargo, en ambas direcciones; en consecuencia, la previsión de que el Estado abra un proceso de negociación del Convenio cuando varíe sustancialmente su sistema tributario, establecida en la disposición adicional tercera de la Ley 28/1990, de 26 de diciembre, por la que se aprueba el convenio económico entre el Estado y la Comunidad Foral de Navarra, implica que también esta Comunidad autónoma deba coordinar sus competencias tributarias con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partir de lo anterior, se sostiene la inconstitucionalidad del impuesto navarro sobre los grandes establecimientos comerciales por suponer una extralimitación en el ejercicio de la potestad tributaria de la Comunidad Foral de Navarra, ya que se sitúa al margen del régimen de convenio, y sin tener en cuenta ningún criterio de coordinación con el régimen tributario estatal. Lo contrario supondría reconocer a Navarra un poder tributario ilimitado, que chocaría frontalmente con el poder tributario originario que el art. 133.1 CE reconoce sólo al Estado. Así, sea sobre la base de un sistema “paccionado” como el navarro, sea con arreglo a criterios de coordinación generales, el poder tributario autonómico precisa de “legislación interpuesta de coordinación o armonización”.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lo anterior, y pese a no reconocerlo expresamente la Ley Orgánica de reintegración y amejoramiento del régimen foral, admite el Abogado del Estado la posibilidad de que la Comunidad Foral de Navarra ostente la competencia general que la Constitución y la Ley Orgánica 8/1980, de 22 de septiembre, de financiación de las Comunidades Autónomas (LOFCA) atribuyen a las Comunidades Autónomas, de acuerdo asimismo con el art. 39.1 c) LORAFNA, que establece que corresponderán a la Comunidad “[t]odas aquellas facultades y competencias que la legislación del Estado atribuya, transfiera o delegue, con carácter general, a las Comunidades Autónomas o a las Provincias”. En tal caso, la Comunidad Foral podría establecer tributos fuera del Convenio, si bien en este caso con sujeción al marco jurídico establecido en la Ley Orgánica de financiación de las Comunidades Autónomas para los tributos propios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y constatado que es de aplicación la LOFCA, se sostiene en el escrito la inconstitucionalidad del impuesto navarro sobre los grandes establecimientos comerciales por vulnerar el límite contenido en el art. 6.3 LOFCA, que impide que la materia tributaria reservada a las corporaciones locales sea objeto de tributación autonómica, salvo que exista una habilitación legal expresa y se establezcan medidas de compensación, algo que la Ley Foral 2/1995, de 10 de marzo, de haciendas locales de Navarra no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examinar en su escrito los elementos esenciales del impuesto navarro sobre los grandes establecimientos comerciales y compararlos con el “impuesto sobre actividades económicas o licencia fiscal”, cuya regulación se contiene en los arts. 146 y siguientes de la Ley Foral 2/1995, concluye el Abogado del Estado que existe una clara identidad en las materias gravadas, pues en ambos casos el tributo recae sobre las grandes superficies comerciales y su cuota tributaria se determina mediante la aplicación de un tipo sobre la superficie de los locales. También coincide el sujeto pasivo, que es el titular del establecimiento comercial, y se puede afirmar que existe una absoluta identidad en la “fuente de riqueza” que se grava con las dos figuras tributarias, que es la explotación de esos establecimientos comerciales. Por otro lado, el que se considere como objeto del impuesto recurrido la compensación del efecto que produce la actividad gravada en los núcleos urbanos, en la ordenación del territorio, en el medio ambiente y en las infraestructuras, no afecta a la verdadera naturaleza y objeto del impuesto, pues no da lugar a estimular conductas que afecten positivamente a esas materias, tratándose en realidad de un impuesto con finalidad recaudatoria en sentido estricto. Por ello, al igual que se resolvió en la STC 289/2000, de 30 de noviembre, “el tributo cuestionado no se dirige, en sentido negativo, a disuadir el incumplimiento de ninguna obligación, pero tampoco busca, en sentido positivo, estimular actuaciones protectoras del medio ambiente, en cumplimiento del art. 45.1 CE, desvinculándose así de la verdadera aptitud de cada sujeto para incidir en el medio en el que se desenvuelve”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este Tribunal acordó admitir a trámite el recurso de inconstitucionalidad, mediante providencia de 20 de marzo de 2002, dando traslado de la demanda y documentos presentados, conforme establece el art. 34 de la Ley Orgánica del Tribunal Constitucional (LOTC), al Congreso de los Diputados y al Senado, así como al Parlamento y al Gobierno de Navarra, por conducto de sus Presidentes, al objeto de que, en el plazo de quince días, pudieran personarse en el proceso y formular las alegaciones que estimasen convenientes. Por último, se acordó publicar la incoación del proceso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día 11 de abril de 2002, la Presidenta del Congreso de los Diputados comunicó a este Tribunal que la citada Cámara no se personaría en el procedimiento ni formularía alegaciones, con remisión del recurso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15 de abril de 2002, la Presidenta del Senado comunicó a este Tribunal el acuerdo de la Mesa de la Cámara de personarse en el procedimiento, sin formular alegaciones, dando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19 de abril de 2002, el Consejero de Justicia e Interior de la Comunidad Foral Navarra remitió el acuerdo de 8 de abril de 2002 del Gobierno de esta Comunidad en virtud del cual se consideraba suficiente y bastante la personación del Parlamento de Navarra para la defensa de la Ley Foral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19 de abril de 2002 tuvo entrada en el Registro General de este Tribunal el escrito de alegaciones de la Letrada del Parlamento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Letrada su escrito exponiendo el alcance y significado de las competencias de la Comunidad Foral Navarra en materia financiera y tributaria, vinculadas a los derechos históricos que ampara y respeta la disposición adicional primera de la Constitución. La competencia de la Comunidad Foral de Navarra para establecer tributos se prevé en el art. 45 LORAFNA, y el carácter histórico del régimen foral se reconoce en la disposición adicional primera, párrafo primero, de la Constitución Española y en el art. 2 LORAFNA. A partir de este marco jurídico, la jurisprudencia del Tribunal Constitucional (SSTC 123/1984, de 18 de diciembre; 94/1985, de 29 de julio; 76/1988, de 26 de abril; 86/1988, de 3 de mayo; 214/1989, de 21 de diciembre; y 140/1990, de 20 de septiembre) habría reconocido que Navarra tiene tanto una “singularidad procedimental”, la vía del Amejoramiento y su reforma, como una “singularidad material”, que son las competencias forales que provienen de sus derechos históricos, y que “atribuyen a Navarra un ‘plus’ competencial en relación con las otras Comunidades Autónomas, al tener la Comunidad Foral un marco competencial más amplio que el de los arts. 148 y 149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en materia financiera y tributaria de Navarra constituye así, se alega, “una competencia histórica”, y la regulación de la actividad financiera y tributaria a través del sistema tradicional de Convenio es “una de las señas de identidad del régimen navarro”. Dicho sistema trae causa del art. 25 de la Ley Paccionada de 16 de agosto de 1841 y, desde el primer Convenio de 1877, seguido de los de 1927, 1941, 1969, y 1990 (modificado en 1993 y 1998), tiene como objeto determinar la aportación de Navarra a las cargas generales del Estado y armonizar su actividad financiera y tributaria con la del Estado. Este sistema de Convenio se ampara y respeta por la disposición adicional primera de la Constitución y se actualiza en la Ley Orgánica de reintegración y amejoramiento del régimen foral, tal y como reconoció la STC 28/1984,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LORAFNA establece los principios que debe respetar Navarra en el ejercicio de su potestad tributaria y determina así los límites de la autonomía tributaria de Navarra, uno de los cuales, los criterios de armonización que han de respetarse en la elaboración de la normativa tributaria foral, se desarrollan de forma específica en el art. 7. A partir de aquí, sostiene la Letrada del Parlamento de Navarra que el ejercicio de poder tributario por parte de Navarra se encuentra limitado sólo por dichos límites específicos del art. 7, que son la concreción de los límites a las competencias de Navarra derivados de la propia Constitución y de la Ley Orgánica de reintegración y amejoramiento del régimen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precisa finalmente que el Convenio económico es la norma delimitadora de competencias entre Navarra y el Estado, de forma que esta norma, junto a la Constitución y la Ley Orgánica de reintegración y amejoramiento del régimen foral, integra el bloque de la constitucionalidad que debe tenerse en cuenta para la resolución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planteamiento general, la Letrada del Parlamento de Navarra concluye que Navarra tiene plena competencia para establecer su régimen tributario y, por tanto, para la creación del impuesto navarro sobre los grandes establecimientos comerciales  porque se trata de un impuesto que no tiene establecido el Estado, que respeta la estructura básica del sistema tributario estatal y que respeta los límites establecidos en el Convenio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posibilidad de que la Comunidad Foral de Navarra pueda crear tributos propios sometiéndose al marco establecido en la Ley Orgánica de financiación de las Comunidades Autónomas, se afirma en su escrito de alegaciones que esta ley en ningún caso puede ser aplicable a la Comunidad Foral, por excluirlo así su disposición adicional segunda, que prevé que la actividad financiera y tributaria de Navarra se regule por el sistema tradicional del convenio económico. No existe, por tanto, fundamento en precepto alguno para su aplicación supletoria a la Comunidad Foral de Navarra, ni tampoco se constata la existencia de lagunas en el Convenio que así lo justificaran.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y pese a quedar constatada la imposibilidad de la aplicación supletoria de la Ley Orgánica de financiación de las Comunidades Autónomas, razona la Letrada en su escrito que el impuesto navarro sobre los grandes establecimientos comerciales no incide en la misma materia imponible que la del impuesto sobre actividades económicas o licencia fiscal de Navarra, de modo que tampoco se vulneraría el art. 6.3 LOFCA. Examina a continuación el impuesto sobre actividades económicas regulado en la Ley Foral 2/1995, en comparación con el impuesto navarro sobre los grandes establecimientos comerciales y concluye que no hay identidad en sus elementos esenciales, pues tanto los hechos imponibles como los sujetos pasivos son distintos, como lo son también los elementos de cuantificación del tributo (base imponible y tipo de gravamen). En todo caso, finaliza afirmando que el impuesto navarro sobre los grandes establecimientos comerciales tiene una declarada finalidad extrafiscal, de naturaleza urbanística, medioambiental y de ordenación de las actividades comerciales, según el preámbulo y el articulado de la Ley Foral, pues delimita los establecimientos gravados en función de la dimensión, siendo ésta la que provoca los problemas urbanísticos y medioambientales cuyos costes sociales se pretenden compensar, además de ser un tributo que nace afectado a dicha finalidad extrafiscal, respetando las competencias materiales asumidas por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Letrada del Parlamento de Navarra concluye que la ley foral impugnada no infringe los preceptos constitucionales invocados por el Abogado del Estado y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15 de marzo de 2011 el Pleno del Tribunal acordó, de conformidad con lo dispuesto en el art. 84 LOTC, oír a las partes personadas, por el término de diez días, para que alegasen sobre la incidencia que, en la pervivencia del presente recurso, pudieran tener la modificación del Convenio económico que lleva a cabo la Ley 25/2003, de 15 de julio, y la modificación de la Ley Orgánica de financiación de las Comunidades Autónomas que lleva a cabo la Ley Orgánica 3/2009,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31 de marzo de 2011 tuvo entrada en el Registro General de este Tribunal el escrito de alegaciones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Abogado su escrito afirmando la pérdida de objeto del recurso, dado que la Ley Foral 23/2001, por la que se crea un impuesto sobre los grandes establecimientos comerciales en Navarra, fue recurrida por el Presidente del Gobierno al considerarla inconstitucional por suponer una modificación unilateral del régimen tributario de la Comunidad Foral de Navarra, fuera del régimen “paccionado” o de convenio, y sin someterse a ningún criterio de coordinación con el régimen tributario estatal. Advierte que cuando se aprobó esta ley foral no existía previsión legal alguna sobre la creación de nuevos impuestos por la Comunidad Foral de Navarra. Ello cambió cuando la Ley 25/2003, de 15 de julio, modificó el art. 2 de la Ley 28/1990, reguladora del convenio, para introducir un apartado 2 en el cual se dice que “[l]a Comunidad Foral de Navarra podrá establecer tributos distintos de los convenidos respetando los límites establecidos en el apartado 1 anterior y los criterios de armonización recogidos en el art. 7 de este Convenio”. Con esta modificación normativa la potestad de Navarra para establecer tributos propios se incluye dentro del régimen paccionado, lo que significa que la figura tributaria creada con la ley foral recurrida, a partir de ese momento, quedaría ya amparada en el ejercicio de la potestad tributaria sujeta al régimen del convenio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constitucionalidad del impuesto navarro también se confirma atendiendo al régimen general de la Ley Orgánica de financiación de las Comunidades Autónomas, y en concreto al art. 6.3 cuya vulneración se denunciaba en el recurso de inconstitucionalidad interpuesto. Ello es debido a que la Ley Orgánica 3/2009, de 18 diciembre modificó el art. 6.3 LOFCA en el sentido de pasar a referir las reglas de incompatibilidad que contiene al “hecho imponible”, en lugar de a la “materia imponible”, estableciendo así, con respecto de los tributos locales, una delimitación similar a la prevista para los tributos estatales en el art. 6.2 de la misma Ley. En definitiva, la reforma de la Ley Orgánica de financiación de las Comunidades Autónomas ha supuesto una menor limitación de la potestad de las Comunidades Autónomas para la creación de tributos propios en relación con el espacio fiscal de los tributos locales, tal como se señala en la exposición de motivos de la Ley Orgánica 3/2009, de 18 de diciembre; en la memoria justificativa del proyecto normativo previo a la mencionada ley; en el acuerdo 6/2009, de 15 de julio, del Consejo de Política fiscal y financiera, apartado 4.4.9.; y, finalmente, en el dictamen del Consejo de Estado número 2099/2010, referido al impuesto andaluz sobre depósitos de clientes en entidades de crédito. Lo anterior le lleva a concluir que la regulación del impuesto sobre los grandes establecimientos comerciales contenida en la Ley Foral 23/2001, de 27 de noviembre no vulnera lo dispuesto en el vigente art. 6.3 LOFCA, lo que conduce a afirmar la pérdida de objeto del presente recurso, sin que pueda entenderse que subsista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Letrada del Parlamento de Navarra, mediante escrito registrado en este Tribunal el día 5 de abril de 2011, solicita la desestimación del recurso. Formula dos alegaciones y suplica que se dicte sentencia en el sentido solicitado en su escrito de 18 de abril de 2002, que tuvo entrada en el Registro General de este Tribunal al día siguiente. Estas dos alegaciones son, en síntesis,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alegación se centra en afirmar que Navarra tiene competencia para mantener, establecer y regular su propio régimen tributario, según dispone el art. 45.3 LORAFNA, reitera el art. 1 del Convenio económico de 1990 y asimismo confirma el art. 39 LORAFNA. Tras citar una Sentencia del Tribunal Supremo de 9 de julio de 2007, en la que se dijo que “la Ley paccionada de 16 de agosto de 1841 reconoció a Navarra una amplísima autonomía tributaria y financiera, no sólo respecto de la Hacienda estatal, sino también de la Hacienda local, y no sólo en el orden de gestión y de recaudación, sino lo que es más importante, en orden a su capacidad normativa”, concluye que es la potestad tributaria de Navarra, de origen constitucional, la que ampara la aprobación de la norma legal cuya constitucionalidad se discute. Así, la ley foral impugnada se ajustaría a las previsiones del Convenio económico vigente y estaría plenamente amparada en las competencias históricas de Navarra para establecer tributos. Por otro lado, la modificación operada en el art. 2.2 de la Ley 25/2003, de 15 de julio, sólo vendría a reiterar el alcance de la competencia histórica de Navarra de establecer tributos distintos de los convenidos respetando los principios establecidos en su apartado 1 y los criterios de armonización del art. 7. En consecuencia, a su juicio, la competencia de la Comunidad Foral Navarra no es “nueva”, a partir de la citada Ley 25/2003, sino que preexistía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alegación se refiere a la modificación del art. 6.3 LOFCA por la Ley orgánica 3/2009, de 18 de diciembre, ley que, se afirma, no resultaría de aplicación a la Comunidad Foral de Navarra, en virtud de su disposición adicional segunda, por lo que viene a delimitar únicamente el espacio fiscal de las Comunidades Autónomas de régimen común, que no es el caso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noviembre de 2012, se señaló el día 14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fue promovido por el Presidente del Gobierno, representado por el Abogado del Estado, contra la Ley Foral 23/2001, de 27 de noviembre, para la creación de un impuesto sobre los grandes establecimientos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 que el establecimiento del impuesto sobre los grandes establecimientos comerciales constituye una extralimitación en el ejercicio de su competencia tributaria por parte de la Comunidad Foral de Navarra, pues supone la modificación unilateral de su régimen tributario, prescindiendo del régimen de convenio y sin someterse a ningún criterio de coordinación con el régimen tributario estatal. En todo caso, matiza que podría admitirse el establecimiento de tributos fuera de convenio, en virtud del art. 39.1 c) de la Ley Orgánica 13/1982, de 10 de agosto, de reintegración y amejoramiento del régimen foral (LORAFNA, en adelante), pero con los límites contenidos en la Ley Orgánica 8/1980, de 22 de septiembre, de financiación de las Comunidades Autónomas (LOFCA, en adelante) para los tributos propios. Finalmente, se sostiene la inconstitucionalidad del impuesto sobre los grandes establecimientos comerciales por vulnerar el art. 6.3 LOFCA, pues somete a gravamen la misma materia imponible que el impuesto sobre actividades económicas regulado en la Ley Foral 2/1995, de 10 de marzo, de haciendas locales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argumentos que han quedado expuestos en los antecedentes, y que en lo que proceda serán sucintamente recogidos en los correspondientes fundamentos jurídicos, la representación procesal del Parlamento de Navarra solicita la desestimación del recurso, por no concurrir ninguna de las tachas de inconstitucionalidad alegadas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las distintas cuestiones planteadas en este proceso constitucional, debemos realizar algunas precisiones sobre su objeto y el parámetro de control para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Durante la pendencia de este recurso han sido reformadas la Ley 28/1990, de 26 de diciembre, por la que se aprueba el convenio económico entre el Estado y la Comunidad Foral de Navarra (“Ley del convenio”, en adelante), mediante la Ley 25/2003, de 15 de julio, y la Ley Orgánica de financiación de las Comunidades Autónomas, mediante la Ley Orgánica 3/2009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en los antecedentes 7 a 9, dichas reformas, en tanto que afectan al eventual canon de enjuiciamiento, fueron sometidas a la consideración de las partes según lo establecido en el art. 84 de la Ley Orgánica del Tribunal Constitucional (LOTC). La apertura de este trámite ha supuesto que el Abogado del Estado haya sostenido la desaparición del objeto del recurso de inconstitucionalidad, sin que ello se haya traducido, sin embargo, en el desistimiento del mismo. Por su parte, la Letrada del Parlamento de Navarra ha propuesto la desestimación del recurso, exponiendo las razones que a su juicio la sustentan, y sin coincidir, por tanto, con la pérdida de objeto alegada por el Abogado del Estado. Sin perjuicio de que un eventual desistimiento no vincularía automáticamente a este Tribunal (SSTC 96/1990, de 24 de mayo, FJ 1; y 362/1993, de 13 de diciembre, FJ único; y ATC 283/1993, de 21 de septiembre, FJ 2), resulta que en este supuesto las propias alegaciones de las partes, formuladas de acuerdo con la vía del art. 84 LOTC, ponen de manifiesto la pervivencia actual de la controversia y por tanto la necesidad de que este Tribunal se pronuncie al respecto, en los términos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motivos concretos de inconstitucionalidad que constituyen objeto del proceso, una vez examinadas las alegaciones de las partes, debemos estimar que ha quedado resuelta la controversia competencial en lo que se refiere al primer motivo de inconstitucionalidad, relativo a si la Comunidad Foral de Navarra ostenta la competencia para establecer tributos ex novo, aspecto que según han hecho constar las partes, tras la reforma del art. 7 de la Ley del convenio, no plantea ya dudas. Debe advertirse, en todo caso, que esta cuestión no fue en ningún momento la determinante del proceso, pues el propio Abogado del Estado, en su escrito inicial de demanda, ya admitía dicha posibilidad, pese a no disponerlo expresamente la Ley Orgánica de reintegración y amejoramiento del régimen foral ya que, como ha quedado expuesto en los antecedentes, a su juicio el art. 39.1 c) permitía a la Comunidad Foral establecer tributos distintos de los convenidos, si bien con sujeción al marco jurídico establecido en la Ley Orgánica de financiación de las Comunidades Autónomas para los tributos propios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pervive íntegramente la controversia competencial que versa sobre las dos últimas cuestiones planteadas en la demanda, ambas estrechamente relacionadas, y que se refieren, en primer lugar, a si los límites contenidos en la Ley Orgánica de financiación de las Comunidades Autónomas resultan de aplicación a los tributos propios establecidos por la Comunidad Foral de Navarra distintos de los convenidos y, de ser la respuesta positiva, si el impuesto sobre los grandes establecimientos comerciales resulta contrario al art. 6.3 LOFCA por ser similar al impuesto sobre actividades económicas. Tales cuestiones exigen nuestro pronunciamiento, toda vez que no sólo resulta evidente, incluso tras la apertura de la vía del art. 84 LOTC, que la disputa competencial sigue viva (STC 32/2012, de 15 de marzo, FJ 2), lo que se evidencia de los escritos de las partes, sino que además la norma objeto de impugnación tampoco ha sufrido modificación alguna desde su aprobación, ni ha sido derogada, por lo que no concurre ningún otro supuesto de pérdida sobrevenida de objeto según nuestra jurisprudencia [por todas, SSTC 111/2012, de 24 de mayo, FJ 2 a); y 149/2012, de 5 de julio de 2012,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nuestra doctrina sobre el ius superveniens, el control de las normas que incurren en un posible exceso competencial debe hacerse de acuerdo con las normas del bloque de la constitucionalidad vigentes en el momento de dictar Sentencia [por todas, STC 35/2012, de 15 de marzo, FJ 2 c)]. Por tanto, y sin perjuicio de lo que se dirá en los siguientes fundamentos jurídicos, pues cuál haya de ser el canon de enjuiciamiento es precisamente una de las cuestiones sustantivas que debemos dilucidar en el presente proceso, debemos en este momento afirmar que la norma foral controvertida habrá de enjuiciarse teniendo en cuenta las normas actualmente en vigor. Baste por tanto ahora constatar que, tras su reforma mediante la citada Ley 25/2003, de 15 de julio, el art. 2.2 de la Ley del convenio permite a la Comunidad Foral de Navarra establecer “tributos distintos de los convenidos”, advirtiendo que dichos nuevos tributos deberán respetar “los principios establecidos en el apartado 1 anterior y los criterios de armonización recogidos en el art. 7 de este Convenio”. Por su parte, tras la reforma operada mediante la citada Ley Orgánica 3/2009, el art. 6.3 LOFCA, que antes de la reforma supeditaba el establecimiento de tributos propios autonómicos a que éstos no recayeran sobre “materias que la legislación de régimen local reserve a las Corporaciones Locales”, dispone ahora que dichos tributos propios “no podrán recaer sobre hechos imponibles gravados por los tributos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delimitado el objeto de este proceso constitucional, la primera cuestión controvertida que subsiste es si los límites contenidos en la Ley Orgánica de financiación de las Comunidades Autónomas resultan de aplicación a los tributos propios establecidos por la Comunidad Foral de Navarra que no hayan sido acordados con el Estado o si, por el contrario, dichos tributos propios se delimitan únicamente con los criterios establecidos en la Ley Orgánica de reintegración y amejoramiento del régimen foral y la Ley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argumentos expuestos en detalle en los antecedentes, sostiene el Abogado del Estado que la Comunidad Foral de Navarra ostenta una especial potestad tributaria que se basa en el acuerdo, y que tiene por ello naturaleza “paccionada”. Esto implica tanto que el Estado deberá abrir un proceso de negociación del Convenio cuando varíe sustancialmente su sistema tributario (de acuerdo con la disposición adicional tercera de la Ley del convenio), como que la Comunidad ostenta competencias tributarias sujetas a estrecha coordinación con el Estado. En consecuencia, una vez admitido que Navarra puede establecer tributos fuera del sistema de Convenio, éstos deberán quedar sujetos a la Ley Orgánica de financiación de las Comunidades Autónomas, pues lo contrario sería reconocer a la Comunidad foral un poder tributario originario, no sujeto a ningún criterio de coordinación, algo contrario al marco constitucional y en concreto al art. 133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de Navarra sostiene en su escrito que la Ley Orgánica de financiación de las Comunidades Autónomas en ningún caso puede ser aplicable a la Comunidad Foral, dado que su disposición adicional segunda prevé que la actividad financiera y tributaria de Navarra se regulará por el sistema tradicional del Convenio económico. No existe, por tanto, según sus argumentos, fundamento en precepto alguno para su aplicación supletoria a la Comunidad Foral de Navarra, ni tampoco se constata la existencia de lagunas en el Convenio que así lo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esta primera cuestión, debemos previamente exponer la naturaleza y el alcance de las competencias tributarias que ostenta la Comunidad Foral Navarra, pues ahí radica el origen de la discrepancia de las partes en este proceso. Para ello debemos partir de la disposición adicional primera de la Constitución, que establece que “[l]a Constitución ampara y respeta los derechos históricos de los territorios forales”, y añade la posibilidad de que éstos se actualicen “en el marco de la Constitución y de los Estatutos de Autonomía”. Sobre la interpretación de los dos apartados de esta disposición, este Tribunal ya se ha pronunciado, pudiendo extraer de nuestra jurisprudencia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tras constatar que los regímenes forales “surgieron o cobraron vigencia en contextos muy distintos del que representa la actual Constitución, los principios que proclama y la organización territorial que introduce” (STC 76/1988, de 26 de abril, FJ 2), hemos afirmado que lo que la Constitución garantiza es la propia existencia de un régimen foral, pero no de todos y cada uno de los derechos que históricamente lo hayan integrado (STC 76/1988, FJ 4; doctrina reiterada, entre otras, en las SSTC 86/1988, de 3 de mayo FJ 5; y 214/1989, de 21 de diciembre, FJ 26). De acuerdo con esta doctrina, aplicable tanto a los territorios forales del País Vasco, como a la Comunidad Foral Navarra (como corrobora, entre otras, la STC 86/1988, FJ 5), el segundo párrafo de la disposición adicional primera de la Constitución, que posibilita la actualización general de dicho régimen foral, y dispone que ello se lleve a cabo “en el marco de la Constitución y los Estatutos de Autonomía”, incorpora una precisión que supone un complemento indisociable del primer párrafo de la disposición. Dicho precepto debe ser, por tanto, considerado “en su conjunto, y no únicamente en cuanto reconocimiento y respeto de derechos históricos, sin otra matización” (STC 76/1988, FJ 3). La propia actualización prevista es consecuencia obligada del mismo carácter de norma suprema que posee la Constitución, norma a la que están sujetos todos los poderes del Estado (art. 9 CE), pues como constatamos en la misma Sentencia, la soberanía nacional, de la que emanan todos los poderes del Estado (art. 1.2 CE) “imposibilita el mantenimiento de situaciones jurídicas (aun con una probada tradición) que resulten incompatibles con los mandatos y principios constitucionales”, y ello porque la Constitución “no es el resultado de un pacto entre instancias territoriales históricas que conserven unos derechos anteriores a la Constitución y superiores a ellas, sino una norma del poder constituyente que se impone con fuerza vinculante general en su ámbito, sin que queden fuera de ella situaciones ‘históricas’ anteriores” (STC 76/1988,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Tomando como base lo anterior, hemos reiterado que la disposición adicional primera de la Constitución permite que las comunidades forales puedan mantener competencias que históricamente les hubieran correspondido (con las correspondientes particularidades en el caso de la Comunidad Autónoma del País Vasco, integrada por sus Diputaciones Forales), pero dichas competencias deberán ser asumidas mediante la norma estatutaria (STC 140/1990, de 20 de septiembre, F3, con cita de las SSTC 11/1984, de 2 de febrero, FJ 4; 123/1984, de 18 de diciembre FJ 3; 76/1988, de 26 de abril, FJ 4; y 94/1985, de 29 de julio, FJ 6), norma que, en el caso de Navarra, es la Ley Orgánica 13/1982, de 10 de agosto, de reintegración y amejoramiento del régimen foral. En consecuencia, la asunción mediante la norma estatutaria de una determinada competencia puede suponer el reconocimiento y la actualización de derechos históricos, lo que hace referencia “a un cierto contenido competencial que vendría siendo ejercido de forma continuada por la Institución Foral y reconocido por el Estado” (STC 140/1990, de 20 de septiembre, FJ 3), pero sin que dichos derechos puedan considerarse, por sí mismos, títulos competenciales autónomos de los que quepa deducir competencias (STC 123/1984, de 18 de diciembre, FJ 3). Así, una vez asumidas las competencias “el respectivo Estatuto deviene el elemento decisivo de la actualización de los derechos históricos” (STC 140/1990, FJ 3), de manera que es esta norma, como integrante del bloque de la constitucionalidad (art. 28 LOTC) la que, junto a las demás previstas en la Constitución, delimita el ámbito competencial de la Comunidad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acuerdo con nuestra jurisprudencia, el hecho de que la competencia asumida estatutariamente tenga constatados antecedentes históricos no puede confundirse con el origen de su reconocimiento a la Comunidad Foral, que tiene lugar sólo como consecuencia de la asunción estatutaria, en este caso mediante la Ley Orgánica de reintegración y amejoramiento del régimen foral, en el marco de la Constitución. En consecuencia, aunque el art. 2.1 LORAFNA disponga que “los derechos originarios e históricos de la Comunidad Foral de Navarra serán respetados y amparados por los poderes públicos con arreglo a la Ley de 25 de octubre de 1.839, a la Ley Paccionada de 16 de agosto de 1.841 y disposiciones complementarias, a la presente Ley Orgánica y a la Constitución, de conformidad con lo previsto en el párrafo primero de su disposición adicional primera”, y el art. 39.1 a) afirme su origen en la citada “Ley Paccionada” de 16 de agosto de 1841, estas remisiones históricas han de ser interpretadas en el actual contexto, lo que permite concluir que se refieren a las citadas líneas básicas del sistema de Convenio, pero no a su contenido material en cada momento histórico, contenido que, por otro lado, ha experimentado una sustancial transformación en el último siglo.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el sistema tributario se transformó a lo largo del siglo XX en la principal herramienta para allegar recursos al Estado, además de un poderoso instrumento de política económica, lo que contrasta con el papel, significativamente más modesto, que tenían los tributos en épocas anteriores. La anterior evolución, o transformación, de la materia tributaria ha informado la actualización del sistema tradicional de Convenio, que se concreta en la Ley del convenio, y que se refiere ya a las figuras tributarias modernas, establecidas en el ordenamiento jurídico del Estado tras la aprobación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cuanto antecede, podemos ya descartar la tesis de la Letrada del Parlamento de Navarra, pues la competencia en materia financiera y tributaria de Navarra, cuyos antecedentes históricos se sitúan efectivamente en el art. 25 de la Ley Paccionada de 16 de agosto de 1841, no trae causa de esta norma ni de los Convenios que le siguieron, sino que tiene su origen inmediato e indiscutible en la Constitución, que además se refiere a la actualización de los derechos históricos, lo que implica que éstos no puedan considerarse petrificados.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también hemos afirmado, en segundo lugar, que la Constitución reconoce una garantía institucional de foralidad, lo que exige que se preserve un “núcleo identificable” de la institución (STC 32/1981, de 28 de julio, FJ 3). Esto significa que “aparecen así definidos un núcleo intangible, por prescripción estatutaria, del contenido del régimen foral —y que resulta por tanto ser el mínimo sin el que desaparecería la misma imagen de la foralidad— y, además, un ámbito de expansión de ese régimen, que se hace depender de la actuación de otros órganos” (STC 76/1988, de 26 de abril, FJ 6). Este citado mínimo foral, o contenido esencial de la foralidad, tiene en el caso de la Comunidad Foral de Navarra dos vertientes que deben ser diferenciadas, según afirmamos en la STC 148/2006, de 11 de mayo (FJ 7). La primera de ellas, de carácter sustantivo, se refiere a su contenido, que es fundamentalmente tributario y que implica la posibilidad de que la Comunidad Foral disponga de un sistema tributario propio, si bien en coordinación con el del Estado. La segunda es la vertiente participativa, que en esta materia implica que dicho sistema tributario debe ser acordado previamente con el Estado. La Comunidad Foral tiene así un plus de participación en la delimitación del sistema, pero no le es dado decidir unilateralmente sobre su contenido (misma STC 148/2006,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el marco anteriormente expuesto, la actualización de los derechos históricos en materia tributaria tuvo lugar con la aprobación de la Ley Orgánica 13/1982, de 10 de agosto, de reintegración y amejoramiento del régimen foral, que por lo que a este proceso interesa, se remite expresamente al “sistema tradicional del Convenio Económico” (art. 45.1), que implica que Navarra podrá “mantener, establecer y regular su propio régimen tributario” (art. 45.3) de acuerdo con lo establecido en el Convenio, que al ser acordado previamente entre el Estado y la Comunidad foral, tiene “naturaleza paccionada” (art. 45.4).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sistema de Convenio económico supone una especialidad con respecto al vigente en el resto de Comunidades Autónomas, ya que posibilita que la norma estatutaria navarra, la Ley Orgánica de reintegración y amejoramiento del régimen foral, asuma competencias en materia tributaria que permitan a la Comunidad Foral Navarra establecer un sistema tributario propio. Pero esta mayor autonomía tributaria tiene una contrapartida, expresada en el propio sistema de Convenio, consistente en la aplicación de criterios de coordinación, que en la Ley del convenio se ha traducido en que el sistema tributario que establezca la Comunidad Foral de Navarra deberá ser reflejo del estatal, lo que se lleva a cabo mediante el establecimiento de tributos denominados por ello “tributos convenidos”. Se configura así un sistema tributario foral que replica la estructura del sistema tributario del Estado, a cuyas concretas figuras impositivas se refiere expresamente la Ley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sistema de tributos, “convenidos”, requiere de criterios de coordinación específicos, previstos con carácter general en el art. 7 de la Ley del convenio, norma que establece que “[l]a Comunidad Foral de Navarra, en la elaboración de la normativa tributaria” deberá adecuarse en sus conceptos a lo establecido en la Ley general tributaria, mantener una “presión fiscal efectiva global equivalente a la existente en el resto del Estado”, respetar y garantizar “la libertad de circulación y establecimiento de las personas y la libre circulación de bienes, capitales y servicios en todo el territorio español, sin que se produzcan efectos discriminatorios” y, finalmente, utilizar la misma clasificación de actividades económicas que en la normativa de territorio común. Además de estos límites específicos, para los tributos convenidos el propio sistema tributario del Estado en su conjunto supone también en sí mismo un criterio de coordinación, en la medida en que las normas estatales que regulan los diferentes tributos se constituyen en última instancia en el parámetro de contraste con respecto al cual se aplican buena parte de los criterios específicos, como la exigencia de que los conceptos se adecúen a la Ley general tributaria [art. 7 a)], o a que la normativa tributaria foral mantenga “una presión fiscal efectiva global equivalente a la existente en el resto del Estado” [art.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su reforma mediante la citada Ley 25/2003, el vigente art. 2.2 de la Ley del convenio prevé la posibilidad de que la Comunidad Foral de Navarra establezca tributos distintos de los convenidos, si bien “respetando los principios establecidos en el apartado 1 anterior y los criterios de armonización recogidos en el art. 7 de este convenio”. Para la Letrada del Parlamento de Navarra, el propio tenor literal de este precepto implica que los límites de la Ley Orgánica de financiación de las Comunidades Autónomas no resultarían de aplicación a dichos impuestos, como tampoco lo serían con respecto de los impuestos convenidos.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interpretación no puede ser aceptada. Con carácter general, los criterios específicos de coordinación establecidos en la Ley del convenio no excluyen, como ya se ha explicado, la plena aplicación de los límites que al poder financiero de las Comunidades Autónomas establece la Constitución. En relación con el caso concreto de los impuestos distintos de los convenidos, procede realizar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interpretación postulada por la Letrada del Parlamento de Navarra no se desprende del propio tenor literal del citado art. 2.2 de la Ley del convenio, ni fundamentalmente, de las disposiciones adicionales primera y segunda LOFCA, que en absoluto excluyen la aplicación de la Ley Orgánica de financiación de las Comunidades Autónomas a los sistemas forales, aunque reconocen la virtualidad de la Ley del convenio como norma especial de aplicación en aquellas materias sujetas al modelo de Concierto o Convenio. En efecto, como señala el apartado 2 del art. 1 de la LOFCA “[l]a financiación de las Comunidades Autónomas se regirá por la presente Ley Orgánica y por el Estatuto de cada una de dichas Comunidades”, lo que no quita, como precisa la disposición adicional segunda de esta misma norma, que la actividad financiera y tributaria de Navarra se regule “por el sistema tradicional del Convenio Económico”. Esto supone que la actividad financiera de esta Comunidad Foral, en lo tocante a su “sistema tradicional”, se regirá por la Ley del convenio y, en lo que no forme parte de su sistema tradicional, se le aplicará la Ley Orgánica de financiación de las Comunidades Autónomas. Pues bien, de acuerdo con lo expuesto con anterioridad, dicho sistema tradicional se refiere a la garantía institucional de la foralidad en la materia, cuyo aspecto central es el específico régimen de tributos convenidos, figuras que tienen carácter pactado, condición ésta que resulta inseparable de la foralidad como ha quedado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art. 2.2 de la Ley del convenio, que posibilita que la Comunidad Foral de Navarra establezca tributos distintos de los convenidos si bien “respetando los principios establecidos en el apartado 1 anterior y los criterios de armonización recogidos en el artículo 7 de este Convenio”, debe ser entendido necesariamente de acuerdo con el esquema constitucional descrito, lo que exige llevar a cabo una interpretación integradora de acuerdo con la cual la Ley Orgánica de financiación de las Comunidades Autónomas, por un lado, y la Ley Orgánica de reintegración y amejoramiento del régimen foral y la Ley del convenio, por otro, no son de aplicación excluyente, sino que se forman parte de un mismo sistema constitucional de reparto de poder tributario, sistema que, conviene recordar, constituye un todo en el que cada precepto encuentra su sentido pleno valorándolo en relación con los demás (STC 5/1983, de 4 de febrero, FJ 3). La interpretación propuesta en el escrito de la Letrada del Parlamento de Navarra debe así descartarse porque implica asumir que el sistema jurídico foral se encontraría al margen de las competencias del Estado para la coordinación de las competencias tributarias (art. 149.1.14 CE), de manera que, según la tesis que se propone, la Comunidad Foral ostentaría un poder tributario que quedaría extramuros de la norma que según la Constitución debe delimitar el sistema de ingresos públicos autonómicos (arts. 133.2 y 157.3 CE). Frente a esta interpretación, hemos reiterado en numerosas ocasiones que la Ley Orgánica de financiación de las Comunidades Autónomas es la norma a través de la cual el Estado ejerce sus potestades de coordinación y garantiza la realización efectiva del principio de solidaridad consagrado en el art. 2 de la Constitución (SSTC 13/2007, de 18 de enero, FJ 9; 31/2010, de 28 de junio, FJ 135; y 204/2011, de 15 de diciembre, FJ 7), configurando así un sistema en el que las Comunidades Autónomas no están habilitadas para elegir de forma unilateral el sistema con arreglo al cual deberán financiarse (por todas, STC 204/2011, de 15 de diciembre, FJ 7). El hecho de que ni la Ley Orgánica 13/1982, de 10 de agosto, de reintegración y amejoramiento del régimen foral ni la Ley del convenio hagan referencia expresa a la Ley Orgánica de financiación de las Comunidades Autónomas no desvirtúa la anterior conclusión, pues el papel de esta Ley Orgánica en el sistema constitucional de reparto del poder tributario deriva, como es lógico, de la propia Constitución (art. 157.3 en relación con los arts. 133.2 y 149.1.14), sin que por tanto sea preciso que la competencia del Estado sea reiterada específicamente en cada una de las normas sobre la materia, como este Tribunal ha establecido, con carácter general, en múltiples Sentencias (por todas, SSTC 76/1983, de 5 de agosto, FJ 4; y 31/2010, de 28 de junio, FFJJ 59 y 64). A la misma conclusión conduce la propia interpretación de la garantía institucional que implica el sistema de Convenio que, como se ha expuesto en el fundamento cuarto, desde sus orígenes históricos tiene un contenido eminentemente tributario, pero no es un sistema jurídico autónomo, como si de un compartimento estanco dentro del ordenamiento jurídico general se tratara. Así lo evidencia el examen de los propios criterios de coordinación establecidos en la Ley del convenio, que se refieren a figuras tributarias específicas. Una reducción al absurdo conduce a la misma conclusión, pues de aceptarse la tesis de la Letrada del Parlamento de Navarra resultaría que la propia Ley del convenio puede obviar el propio carácter pactado que es consustancial a los tributos convenidos, dejando una espita abierta a que se establezcan tributos que estarían fuera del sistema paccionado, específico para las concretas figuras tributarias “convenidas”, pero fuera también del sistema de coordinación general para el resto de figuras tributarias. Tertium genus que, sin embargo, no tiene cabida en el sistema de distribución de competencias tributarias que deriva del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es evidente que la aplicación conjunta de la Ley Orgánica de financiación de las Comunidades Autónomas, por un lado, y de la Ley Orgánica de reintegración y amejoramiento del régimen foral y la Ley del convenio, por otro, debe producirse de forma armónica, de acuerdo con las reglas generales de la hermenéutica y como exige además, de forma específica, la propia disposición final LOFCA. De acuerdo con una interpretación sistemática e integradora de la Ley Orgánica de reintegración y amejoramiento del régimen foral, la Ley Orgánica de financiación de las Comunidades Autónomas y la Ley del convenio, resulta que esta última constituye la norma especial, y por tanto de aplicación preferente, en lo que atañe a los “tributos convenidos”, pues en ella se establecen criterios que tienen como finalidad arbitrar una correcta coordinación entre el sistema tributario foral, por un lado, y el del Estado, por otro, teniendo en cuenta que el primero se configura como un reflejo del segundo, según ha quedado también expuesto. Ahora bien, la misma conclusión no es aplicable a los tributos propios no convenidos, pues como afirma el Abogado del Estado en su escrito de demanda, la naturaleza acordada, o “paccionada”, del sistema de Convenio funciona en ambas direcciones. De esta manera, el régimen jurídico se bifurca parcialmente en función de que los tributos propios forales sean o no tributos convenidos. Los convenidos están sujetos a reglas específicas de coordinación, contenidas en los arts. 2 y 7 de la Ley del convenio y que son, como ha quedado expuesto, norma especial con respecto de las reglas generales contenidas en los arts. 6 y 9 LOFCA, que sí son, en cambio, de aplicación a los tributos propios autonómicos. En suma, los tributos propios que no hayan sido previamente acordados entre el Estado y la Comunidad Foral, no son entonces por definición tributos convenidos, ni forman parte del contenido esencial de la foralidad o ámbito propio de poder a que nos hemos referido anteriormente. Y puesto que hemos afirmado que no existe en el sistema constitucional descrito una tercera categoría, además de los “tributos convenidos” y los “tributos propios autonómicos”, a estos tributos que el propio art. 2.2 de la Ley del convenio denomina “distintos de los convenidos” les son plenamente aplicables los límites contenidos en los arts. 6 y 9 LOFCA, además de los específicamente contenidos en el art. 7 de la Ley del Convenio tal y como establece el citado art. 2.2. La anterior interpretación se deriva además del propio sistema de Convenio, que como se ha expuesto descansa en la idea de poder tributario pactado y coordinado.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alcanzada la anterior conclusión, debemos abordar ahora la última cuestión planteada en este proceso, que se refiere a si la aplicación del límite contenido en el art. 6.3 LOFCA determina la inconstitucionalidad del impuesto sobre los grandes establecimientos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constatado, la apertura de la vía del art. 84 LOTC determinó que el Abogado del Estado considerase que esta cuestión ha perdido objeto, pues la modificación de la Ley Orgánica de financiación de las Comunidades Autónomas, que también ha quedado expuesta, ha supuesto una flexibilización de dicho límite, que por tanto ya no es incumplido por la norma foral impugnada. Para la Letrada del Parlamento de Navarra el impuesto sobre los grandes establecimientos comerciales debe ser declarado constitucional, y desestimado el recurso por ello, ya que la Ley Orgánica de financiación de las Comunidades Autónomas no resulta aplicable a los tributos propios de Navarra. Pues bien, afirmado que esta Ley Orgánica sí tiene incidencia sobre los tributos propios de la Comunidad Foral de Navarra, resulta que a esta cuestión le resulta aplicable nuestra STC 122/2012, de 5 de junio, que resuelve el recurso de inconstitucionalidad interpuesto por el Presidente del Gobierno contra la Ley del Parlamento de Cataluña 16/2000, de 29 de diciembre, del impuesto sobre grandes establecimientos comerciales, en cuyo fundamento jurídico 3 constatamos que el nuevo art. 6.3 LOFCA exige una comparación entre los hechos imponibles de los tributos, autonómico y local, pretendidamente similares, comparación que de acuerdo con lo también allí señalado, deberá abarcar los elementos esenciales del tributo, y por tanto, no sólo los hechos imponibles sino los sujetos pasivos y los diferentes elementos de cuantificación de la obligación tributaria (bases imponibles, tipos de gravamen, deducciones, bonificaciones, etc.). El examen de estos elementos (fundamentos jurídicos 5 a 7 de la misma Sentencia) nos llevó a la conclusión de que el impuesto sobre los grandes establecimientos comerciales establecido por la Ley del Parlamento de Cataluña no es coincidente con el impuesto sobre actividades económicas ni con el impuesto sobre bienes inmuebles, como se aducía en la demanda, por lo que no incurre en la prohibición de equivalencia establecida en el vigente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comparación entre el impuesto sobre los grandes establecimientos comerciales allí enjuiciado, y el establecido por la Comunidad Foral de Navarra que ahora nos ocupa conduce a apreciar la similitud en sus elementos esenciales, lo que permite aplicar la citada doctrina de la STC 122/2012. En efecto, al igual que el homónimo tributo catalán, el impuesto navarro sobre los grandes establecimientos comerciales tiene como hecho imponible la actividad de los grandes establecimientos y superficies comerciales (art. 4 de la Ley Foral 23/2001), designa como sujeto pasivo al titular del establecimiento (art. 5), y establece unas reglas para determinar la base imponible y la base liquidable que toman en cuenta como elemento central el tamaño del establecimiento, en coherencia con su hecho imponible. Por último, y al igual que sucede en el impuesto catalán sobre los grandes establecimientos comerciales, el tipo de gravamen se establece en función del metro cuadrado. Por otro lado, el impuesto sobre actividades económicas regulado en los arts. 146 a 158 de la Ley Foral 2/1995, de 10 de marzo, de haciendas locales de Navarra, es similar al homónimo impuesto regulado en los arts. 78 a 91 del Real Decreto Legislativo 2/2004, de 5 de marzo, por el que se aprueba el texto refundido de la Ley reguladora de las haciendas locales. Por tanto, de acuerdo con nuestra doctrina relativa al impuesto catalán sobre los grandes establecimientos comerciales, que procede trasladar ahora aquí: “la comparación de las bases imponibles del impuesto autonómico controvertido y el impuesto sobre actividades económicas, una vez puesta en relación con sus hechos imponibles, aporta unos criterios distintivos que son suficientes para poder afirmar que los impuestos enjuiciados no tienen un hecho imponible idéntico y, por tanto, superan la prohibición establecida en el art. 6.3 LOFCA” (STC 122/2012, FJ 7), por lo que procede así desestimar este motivo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Pérez Tremps respecto de la Sentencia dictada en el recurso de inconstitucionalidad núm. 1336-2002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del Pleno debo manifestar mi discrepancia con la fundamentación de la Sentencia, discrepancia que se proyecta en un doble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entiendo que el presente recurso había perdido objeto como consecuencia de las reformas realizadas del Convenio económico, por la Ley 25/2003, de 15 de julio, y de la Ley Orgánica de financiación de las Comunidades Autónomas (LOFCA), por la Ley Orgánica 3/2009, de 18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justificar esta posición hay que partir de la concepción que defiendo de la jurisdicción de este Tribunal. La jurisdicción de un tribunal constitucional y, en concreto del nuestro, tiene escasísimos límites ya que se encuentra enmarcada solamente por la Constitución y por la Ley Orgánica del Tribunal Constitucional (LOTC), tal y como recuerda el art. 1 de ésta última. Ello obliga a que el Tribunal deba ejercer un intenso autocontrol en su actuación para dejar el mayor margen de actuación a los poderes públicos, autocontrol que ha de proyectarse, entre otras cosas, sobre la estricta sujeción al objeto de los conflictos y recursos ante él planteados y de acuerdo con los argumentos aportados por las partes. Ciertamente, existen preceptos en la LOTC que hacen posible sobrepasar ambos límites tanto permitiendo extender las declaraciones de inconstitucionalidad a preceptos no impugnados “por conexión o consecuencia” respecto de los sí impugnados y pudiendo fundar las declaraciones de inconstitucionalidad “en la infracción de cualquier precepto constitucional, haya o no sido invocado en el recurso del proceso” (art. 39 LOTC). No obstante, aun cuando estas potestades permiten al Tribunal Constitucional situarse fuera de los límites del proceso determinados por las partes, deben ser interpretadas, y así lo han sido hasta el presente, de manera restringida como mecanismos para evitar errores manifiestos, incongruencias claras o graves disfuncionalidades en la tarea de enjuiciamiento del Tribunal, coherentemente con el autocontrol al que el Tribunal debe someterse en el ejercicio de su jurisdicción, que responde al principio de justicia rogada.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Hecha esta consideración general y no exhaustiva procede proyectar este principio sobre el caso concreto para apreciar si, en efecto, el Tribunal ha sobrepasado los límites en los que entiendo que debe desenvolver su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Tribunal, en uso de las facultades que le otorga el art. 84 LOTC, tal y como relata el antecedente 7, acordó oír a las partes para determinar si las reformas legales antes citadas pudieran haber afectado a la pervivencia del recurso. Tanto la Abogacía del Estado como la representación del Parlamento de Navarra coinciden en que las citadas reformas hacen que no perviva el recurso. En efecto, la Abogacía del Estado recurrente, en su escrito de alegaciones de 31 de marzo de 2011, encabeza el apartado II con el título “Debe declararse la pérdida de objeto del recurso” concluyendo el escrito, inmediatamente antes del Suplica, con la siguiente afirmación: “lo que nos conduce a afirmar la pérdida de objeto del presente recurso, sin que por tanto pueda entenderse que subsista la inconstitucionalidad de la Ley Foral impugnada”. Por su parte, la representación del Parlamento de Navarra, en su escrito de 5 de abril de 2011, aunque viene a reiterar en buena medida su escrito inicial de alegaciones, confundiéndolo con lo que era el objeto específico del trámite abierto, hasta en dos ocasiones sostiene que no está justificada la pervivencia del conflicto aunque concluya reiterando la petición de desestimación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ninguna de las partes solicita formalmente en el correspondiente suplico que se declare la pérdida de objeto del recurso, aunque sí se refieran a ello en el cuerpo de sus escritos, por lo que no puede afirmarse, como hace la sentencia, que “las propias alegaciones de las partes … ponen de manifiesto la pervivencia actual de la controversia”. También es cierto que el Gobierno no desistió del recurso; y también lo es que ni siquiera aunque lo hubiera hecho expresamente, como recuerda la Sentencia y de acuerdo con nuestra doctrina, estaría vinculado el Tribunal por un hipotético desistimiento formal. Sin embargo, manifestándose las partes en el sentido de que el conflicto que subyace el recurso de inconstitucionalidad había desaparecido como consecuencia de las reformas legislativas ya señaladas, este Tribunal debería haberse abstenido de entrar en la cuestión ya no conflictiva para aquéllas, máxime teniendo en cuenta la relativización del juego del ius superveniens abierta recientemente, y recordada en sentido contrario por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Existe en ésta una cuestión relevante cual es la aplicación o no a los tributos propios de los territorios forales de la LOFCA, pero por mucho interés que tenga una cuestión, precisamente por ese autocontrol que debe ejercitar el Tribunal en el ejercicio de su jurisdicción, no debe entrar a resolverla salvo que haya, como se ha indicado por el Tribunal, “un interés público” o una “afectación a particulares”, conceptos ambos que no pueden confundirse con un interés meramente doctrinal. En todo caso, en el presente asunto no se ha justificado que ninguna de esas circunstancias concurra. Deben ser, en efecto, muy poderosos el interés o la afectación para actuar en un conflicto en el que las partes, el Gobierno de la Nación y una Comunidad Autónoma, en este caso Foral, han dejada puesta de manifiesto su opinión en el sentido de la inexistencia de conflicto por su desaparición. Con ello, en mi opinión, este Tribunal se ha extralimitado en el ejercicio de su función constitucional y debería haber declarado la pérdida de objeto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otra parte, y dado que no ha prosperado, como defendí en la deliberación, la pérdida de objeto del recurso, por lo que respecta al fondo del asunto, y como también defendí, comparto plenamente la argumentación que sustenta el Voto particular concurrente que el Magistrado don Fernando Valdés Dal-Ré formula a la Sentencia, relativo a la inaplicabilidad de la LOFCA a los tributos propios de los territorios forales, en este caso de Navarra, y la suficiencia del complejo normativo formado por la Constitución, la Ley Orgánica de reintegración y amejoramiento del régimen foral de Navarra (LORAFNA), y la Ley de convenio a efectos de enjuiciar su constitucionalidad, como la propia LOFCA establece en su disposición adicional segunda, que dispone que “la actividad financiera y tributaria de Navarra se regulará por el sistema tradicional del Convenio Económico”. Es pues en la correspondiente ley que regula el Convenio donde debe regularse dicha actividad, y no parte de ella, actividad que ha de incluir tanto los tributos convenidos en sentido estricto como los propios ya que la LOFCA no los diferencia. Sólo esta ley, la LORAFNA, la Constitución, y eventualmente el Derecho de la Unión Europea, forman el conjunto o bloque normativo que enmarca esa actividad así como su “armonización … con el régimen general del Estado” (disposición adicional segunda in fine). Las eventuales insuficiencias o disfunciones que puedan detectarse en ese bloque normativo no justifican acudir, al menos sin remisión expresa, a normas ajenas al subsistema foral de fuentes sino, en su caso, subsanarse mediante las oportunas reformas legislativas.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aras a la brevedad no procede extenderse más en estas consideraciones remitiéndome al efecto, como he adelantado, al Voto particular formulado en el presente asunto por el Magistrado don Fernando Valdés Dal-Ré, al que me adhiero en este punto.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noviembre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Fernando Valdés Dal-Ré respecto de la Sentencia dictada en el recurso de inconstitucionalidad núm. 1336-2002, al que se adhiere el Magistrado don Luis Ignacio Ortega Álvarez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ejercicio de la facultad que me confiere el art. 90.2 de la Ley Orgánica del Tribunal Constitucional (LOTC), y con absoluto respeto a la opinión expresada por la mayoría del Pleno, formulo el presente Voto particular concurrente por entender que la Sentencia de la que discrepo debió desestimar el recurso de inconstitucionalidad núm. 1336-2002, si bien con una fundamentación diferente a la que se recoge en su fundamento jurídico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centra en la línea argumental que se desarrolla en el fundamento jurídico 5 de la Sentencia, que concluye sosteniendo la tesis de la aplicabilidad directa de la Ley Orgánica de financiación de las Comunidades Autónomas (LOFCA) a los tributos, distintos de los convenidos, que pueda establecer la Comunidad Foral de Navarra en ejercicio de su competencia tributaria.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el caso de avanzar hipótesis sobre el juicio que hubiera merecido la constitucionalidad de la Ley Foral controvertida antes de la reforma de la Ley 28/1990, de 26 de diciembre, por la que se aprueba el Convenio económico entre el Estado y la Comunidad Foral de Navarra, aprobada mediante la Ley 25/2003, de 15 de julio. A mi juicio, aplicando la consolidada doctrina relativa al ius superveniens, una vez que la Ley del Convenio ha previsto expresamente la posibilidad de que la Comunidad Foral de Navarra establezca tributos distintos de los convenidos, tales tributos han quedado sujetos a la disciplina del propio sistema de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reforma de la ley citada ha llevado aparejada, en lo que aquí interesa destacar, estas dos relevantes consecuencias: de un lado, la ampliación del ámbito de la garantía institucional de la foralidad, en su vertiente tributaria, a los tributos no convenidos; de otro, la aplicación a esta categoría de tributos, la de los no convenidos, de los principios y criterios de armonización recogidos en los arts. 2.1 y 7 de la propia Ley del convenio. El objetivo final de ambas consecuencias no ha sido otro que reforzar la singularidad y la completitud del sistema de Convenio económico. Este no permite la existencia de figuras tributarias al margen de lo dispuesto en el mismo, pero tampoco consiente la aplicación directa del art. 6.3 LOFCA a la Comunidad Foral de Navarra, como si de una Comunidad Autónoma de régimen común se tratara.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consecuencias derivan también, por otra parte, del bloque de constitucionalidad y, concretamente, de la disposición adicional segunda de la propia LOFCA, que remite al sistema tradicional del Convenio Económico la determinación de los criterios de armonización del régimen tributario foral con el régimen general del Estado, y para terminar alineándose así con el contenido normativo del art. 45.2 de la Ley Orgánica de reintegración y amejoramiento del régimen foral de Navarra (LORAFNA).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el ámbito tributario, el núcleo esencial de la garantía institucional de la foralidad, trasunto de los derechos históricos amparados y respetados por la disposición adicional primera CE y actualizados a través de la LORAFNA, reside en su carácter paccionado. Me remito al fundamento jurídico 4 b) de la Sentencia, cuyas consideraciones comparto plenamente, para extraer del mismo las notas que caracterizan el sistema regulado a través del Convenio económico: la Comunidad Foral de Navarra dispone de un sistema tributario propio, pero acordado previamente con el Estado. Éste, y no otro, es, en términos de la doctrina constitucional, el núcleo identificable de la institución, el mínimo sin el que desaparecería la misma imagen de la foralidad, pues, como bien argumenta la tesis mayoritaria, el contenido material o sustantivo de dicho sistema tributario propio está sometido a evolución y actualización, y así se refleja en el preámbulo o en la disposición adicional tercera de la Ley del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el papel de la LOFCA proviene de la Constitución y es indisponible para el legislador; pero esta aseveración ha de predicarse igualmente del régimen foral sustentado en la disposición adicional primera CE y actualizado mediante la LORAFNA, y cuya piedra angular es el Convenio económico que, en lo que aquí importa hacer constar, rige la actividad tributaria de la Comunidad Foral de Navarra.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ello no se postula en modo alguno que el sistema tributario foral quede al margen de las competencias del Estado para la coordinación de las competencias tributarias (art. 149.1.14 CE); el criterio que se sostiene es bien otro, residiendo en que, en el caso de la Comunidad Foral de Navarra, tal competencia estatal de coordinación se ejerce precisamente a través del Convenio económico. El carácter paccionado funciona efectivamente en una doble dirección, de modo que ni la Comunidad Foral puede decidir unilateralmente sobre el contenido de su sistema tributario, ni el Estado puede aplicar unilateralmente criterios de armonización distintos de los establecidos en la Ley del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en lo que incumbe al régimen tributario aplicable en el territorio de la Comunidad Foral de Navarra, el Convenio resulta ser un universo cerrado, que regula tanto los tributos de exclusiva competencia estatal (art. 3) como los de competencia foral, sean convenidos o no (arts. 1 y 2.2) y que fija los límites de la potestad tributaria foral, los criterios de coordinación y las normas comunes de armonización tributaria, todos ellos aplicables tanto a los tributos convenidos como a los no convenidos (arts. 2.1, 5, 7 y 8), los criterios específicamente aplicables a cada tributo convenido (arts. 9 a 40), los mecanismos arbitrados para la resolución de discrepancias (art. 67), y, en fin, el procedimiento paccionado de adaptación del Convenio a la evolución que experimente el ordenamiento jurídico tributario del Estado (disposición adicional tercera).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nos encontramos pues ante el tertium genus mencionado en la Sentencia de la que discrepo, ni existe un cauce abierto al establecimiento de tributos fuera del sistema paccionado y del sistema general de coordinación previsto en la Ley del Convenio. Como tal universo cerrado, resultarían aplicables a lo sumo las reglas previstas en el ordenamiento jurídico para los supuestos de laguna legal, pero no es ésta la tesis que sostiene la Sentencia que, por otra parte, no explica las razones por las cuales llega a la conclusión de que los criterios de armonización regulados en el art. 7 de la Ley del Convenio, a los que se remite su art. 2.2 en referencia a los tributos no convenidos, no resultan extensibles a los mismos, incurriendo así en abierta contradicción con lo previsto en el propio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Considero que la opinión que aquí manifiesto se inserta con naturalidad en la corriente doctrinal de este Tribunal relativa a los derechos históricos. En la trascendental STC 76/1988, de 26 de abril, dejamos escrito que “la garantía constitucional supone que el contenido de la foralidad debe preservar tanto en sus rasgos organizativos como en su propio ámbito de poder la imagen identificable de ese régimen foral tradicional. Es este núcleo identificable lo que se asegura, siendo, pues, a este último aplicables los términos de nuestra STC 32/1981, de 28 de julio, cuando declaraba que, por definición, la garantía institucional no asegura un contenido concreto o un ámbito competencial determinado y fijado una vez por todas, sino la preservación de una Institución en términos recognoscibles para la imagen que de la misma tiene la conciencia social en cada tiempo y lugar (fundamento jurídico 3). Todo ello en el bien entendido que esa garantía —referida a los territorios forales—, si bien no especifica exhaustivamente las competencias históricas que protege (esto es, un haz determinado de competencias concretas), sí alcanza, como mínimo irreductible, a proteger un régimen de autogobierno territorial con el que quepa reconocer el régimen foral tradicional de los distintos territorios históricos. Son de nuevo aplicables, a este respecto, las palabras de la STC 32/1981, cuando afirmaba que la garantía institucional es desconocida cuando la institución es limitada de tal modo que se le priva prácticamente de sus posibilidades de existencia real como institución para convertirse en un simple nombre (fundamento jurídico 3). Dentro de estos límites, es al proceso de actualización previsto en la Disposición adicional primera CE al que corresponde precisar cuál es el contenido concreto que, en el nuevo marco constitucional y estatutario, se da al régimen foral de cada uno de los territorios históricos, garantizado por la CE”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esta concepción, que supone aceptar la definición de “un núcleo intangible, por prescripción estatutaria, del contenido del régimen foral” (FJ 5), hemos aceptado que la garantía constitucional de los derechos históricos puede comportar que el legislador estatal confiera un tratamiento normativo singular o, si se prefiere, excepcional para los territorios forales, cuyo fundamento constitucional reside precisamente en la disposición adicional primera CE (STC 214/1989, de 21 de diciembre, FJ 26). Y también hemos señalado los rasgos característicos del Convenio económico, tal como resulta de su propia historia y de las previsiones de la LORAFNA.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 rasgo reside en su carácter paccionado, al distinguir dos fases en el procedimiento de su elaboración y aprobación: “por una parte, una fase de negociación entre la Diputación Foral y el Gobierno de la Nación, que se plasmaba en un texto acordado por ambas partes; y, en segundo lugar, la prestación de fuerza normativa a este texto por parte del Estado mediante el instrumento normativo correspondiente” (STC 179/1989, de 2 de noviembre,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rasgo entronca precisamente con el contenido esencialmente tributario del Convenio económico. La doctrina sentada en la STC 148/2006, de 11 de mayo, FJ 7, resulta plenamente aplicable a contrario sensu, pues, a diferencia de la controversia allí examinada, cuando se trata del sistema tributario resulta posible fundamentar un régimen distinto en el reconocimiento y la actualización de sus derechos históricos por parte del art. 45 LORAFNA, toda vez que tanto el texto del convenio como una investigación histórica sobre las competencias ejercidas de forma continuada por las instituciones forales con el reconocimiento del Estado (criterios éstos reconocidos en las SSTC 76/1988, de 26 de abril, FJ 6, y 140/1990, de 20 de septiembre, FJ 4) permiten reconocer a la Comunidad Foral de Navarra un mayor ámbito de autonomía tributaria que a las Comunidades Autónomas de régimen común, y consecuentemente un grado de vinculación diferente de aquélla a los límites establecidos por el legislador estatal. En el caso de la Comunidad Foral de Navarra, estos límites deben quedar en todo caso incorporados al Convenio económico, que resulta ser, en suma, el instrumento previsto en el bloque de constitucionalidad para articular la potestad tributaria foral con la potestad tributaria originaria del Estado ex art. 133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razón de lo expuesto, entiendo que el presente recurso de inconstitucionalidad debería haber sido desestimado en atención a las anteriores consideraciones, sin entrar a analizar la compatibilidad de la Ley Foral 23/2001 con el art. 6.3. LOFCA, aunque se alcanzare idéntica conclusión desestimatoria.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noviembre de dos mil doce.-Fernando Valdés Dal-Ré.-Luis Ignacio Ortega Álvarez.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