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17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4573-2002 interpuesto por el Presidente del Gobierno, representado por el Abogado del Estado, contra los arts. 2, 7.3 a) y 9.5 de la Ley de la Asamblea de Extremadura 2/2002, de 25 de abril, de protección de la calidad del suministro eléctrico en Extremadura. Han comparecido y formulado alegaciones la Junta y la Asamblea de Extremadura por medio de sus respectivos Letrados.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julio de 2002, el Abogado del Estado, en la representación que legalmente ostenta, interpone recurso de inconstitucionalidad contra los arts. 2, 7.3 a) y 9.5 de la Ley de la Asamblea de Extremadura 2/2002, de 25 de abril, de protección de la calidad del suministro eléctrico en Extremadura. En la demanda se hace invocación expresa del art. 161.2 CE a los efectos de que se acuerde la suspensión de la vigencia y aplicación de los preceptos legales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reproducción de los preceptos recurridos, el Abogado del Estado comienza señalando los títulos competenciales que entiende han de considerarse en la resolución del presente proceso constitucional. Por un lado, se encontrarían las competencias estatales relativas a “bases y coordinación de la planificación general de la actividad económica” (art. 149.1.13 CE) y “bases del régimen … energético” (art. 149.1.25 CE) y, frente a ellos, los mencionados en la propia exposición de motivos de la Ley de protección de la calidad del suministro eléctrico en Extremadura [instalación, distribución y transporte de energía (art. 7.1.28 del Estatuto de Autonomía de Extremadura: EAE); desarrollo legislativo y ejecución en materia de defensa del consumidor y del usuario (art. 8.7 EAE) y comercio interior (art. 7.1.33 EAE)]. Seguidamente indica la relación del presente recurso con el caso resuelto en la STC 197/1996, de 28 de noviembre, en relación con el sector petrolero. De dicha Sentencia deduce que, siendo el Estado titular de la competencia para dictar la normativa básica en materia de planificación general de la economía, así como la de un sector económico determinado, como el eléctrico, es posible que el Estado defina un modelo general del sector económico correspondiente y regule las medidas o acciones singulares que sean necesarias para alcanzar los fines propuestos en el correspondiente sector. A partir de estas consideraciones concluye que corresponde al Estado la competencia para regular la ordenación del sector energético, y, en particular dentro de éste, el subsector eléctrico, así como todas aquellas actuaciones necesarias para alcanzar los fines propuestos en esa regulación. Por su parte, a la Comunidad Autónoma de Extremadura corresponderá la competencia de desarrollo normativo y la ejecutiva, respetando las bases establecidas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 sus competencias el Estado ha configurado el modelo de sector eléctrico en la Ley 54/1997, de 27 de noviembre, del sector eléctrico, modelo del que destaca, entre otras características, el carácter indicativo de la planificación, salvo en lo relativo a instalaciones de transporte (art. 4), la liberalización del sector (art. 2) y el establecimiento de un régimen económico único (título III). De este último rasgo resulta que, para que funcione el modelo diseñado, es necesario que una sola Administración regule o determine las retribuciones o gastos en general del suministro y los precios o tarifas a pagar por los consumidores, ya que de lo contrario cualquier Administración podría tomar decisiones que, al proyectarse sobre el régimen único, causarían desequilibrios en la determinación del coste de la producción, transporte o distribución de energía eléctrica que haría insuficiente o inadecuada la tarifa o precio a pagar por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Abogado del Estado argumenta la inconstitucionalidad de cada uno de los preceptos legales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 de la Ley prevé para Extremadura la aplicación del principio de nivel único de calidad mínima, de tal forma que se obliga a que el nivel mínimo de calidad sea exactamente igual en cualquier parte de Extremadura y con independencia de la empresa distribuidora de energía eléctrica que preste el servicio. Este régimen se considera incompatible con las bases establecidas por el Estado en la Ley del sector eléctrico y en el Real Decreto 1955/2000, de 1 de diciembre, por el que se regulan las actividades de transporte, distribución, comercialización suministro y procedimientos de autorización de instalaciones de energía eléctrica. Uno de los principios esenciales de la regulación básica en materia de calidad en el suministro de energía eléctrica contenido en ambas normas es la diferenciación entre calidad individual y zonal, así como el establecimiento de niveles de calidad diferentes en función de las zonas geográficas previamente fijadas, distinguiéndose hasta cuatro de ellas en las que se determinan, entre otras condiciones de suministro, el tiempo y número de interrupciones previstas e imprevistas que no deben ser superadas en cada una de las zonas.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al art. 7.3 a) de la Ley de protección de la calidad del suministro eléctrico en Extremadura entiende el Abogado del Estado que este precepto, al establecer una reducción de la facturación a abonar por el consumidor como consecuencia del incumplimiento en la calidad del suministro de energía eléctrica, incide de manera directa en el modelo de sector eléctrico previsto por el Estado ya que resulta contrario a la normativa básica estatal, puesto que dispone que las variaciones de tensión o las interrupciones de suministro continuadas y superiores a una hora darán lugar a reducciones de un 20 por 100 susceptibles de elevación en dos puntos porcentuales por cada hora o fracción adicional. Por el contrario, la normativa básica (arts. 48 de la Ley del sector eléctrico y 104 y 105 del Real Decreto 1955/2000) establece un sistema en virtud del cual las reducciones en la facturación solo podrán aplicarse cuando el suministrador preste el servicio por debajo de las condiciones de calidad determinadas reglamentariamente, teniendo en cuenta los distintos tipos de zonas geográficas en cuanto al número de interrupciones y su duración. De esta forma las reducciones de la facturación tienen un límite máximo del 10 por 100 de la facturación anual, de acuerdo con el número de horas de interrupción y con el número de interrupciones que es distinto para cada zona geográfica. Asimismo, la representación procesal del Estado considera que el precepto autonómico afecta, también, al régimen de tarifa única al crear un supuesto de disminución de ingresos en la facturación por la prestación del suministro aplicable únicamente en Extremadura, reduciendo, en consecuencia, la retribución de las empresas en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inconstitucionalidad del art. 9.5 de la Ley extremeña se fundamenta en que, en la medida que permite la exigencia del depósito de una fianza anual equivalente al 1 por 100 de la facturación de la empresa en la Comunidad Autónoma, establece una obligación de contenido económico para las empresas distribuidoras y comercializadoras que altera el régimen económico previsto en la ordenación del sector eléctrico. Esta exigencia genera unos costes extras para las empresas, costes que inciden sobre la retribución a que dichas empresas tienen derecho y, por extensión, en el establecimiento de las tarifas que se fijan de forma única para todo el territorio nacional, que han de satisfacer todos los consumidores y a cuyo cargo se retribuye a las empresas por el ejercicio de su actividad dentro del sistema eléctrico. Además, el Abogado del Estado considera que la norma autonómica vulnera las bases que ha establecido el Estado para garantizar la solvencia y la suficiencia económica de las empresas distribuidoras y comercializadoras, las cuales están sometidas a previsiones específicas en materia de supervisión que les obligan a llevar un sistema de contabilidad separada así como a acreditar suficiente solvencia económica para poder obtener las autorizaciones necesarias. Por todo ello entiende que, de mantenerse el precepto autonómico, se estaría fijando un doble régimen de garantía de la solvencia económica de las empresas distribuidoras y comercializadoras sin justificación y con contravención directa de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17 de septiembre de 2002, la Sección Primera del Tribunal Constitucional acordó admitir a trámite el recurso de inconstitucionalidad y dar traslado de la demanda y documentos presentados al Congreso de los Diputados y al Senado, así como a la Asamblea y a la Junta de Extremadura, al objeto de que en el plazo de quince días pudieran personarse en el proceso y formular alegaciones. También acordó tener por invocado por el Presidente del Gobierno el art. 161.2 CE, que produce la suspensión de la vigencia de los preceptos recurridos y publicar la incoación del recurso y la suspensión acordada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27 de septiembre de 2002 se registró en el Tribunal un escrito de la Presidenta del Congreso de los Diputados en el que comunicaba que dicha Cámara no se personaría en el proceso ni formularía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fax recibido en este Tribunal el día 3 de octubre de 2002, el Letrado de la Asamblea de Extremadura se personó en el procedimiento solicitando una prórroga del plazo inicialmente concedido para formular alegaciones. Por providencia de 7 de octubre de 2002, de la Sección Primera de este Tribunal Constitucional, se le tuvo por personado y parte, accediéndose, asimismo, a la prórroga en ocho días del plazo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Letrado de la Junta de Extremadura presentó sus alegaciones el día 14 de octubre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comienzan señalando los títulos competenciales estatales y autonómicos que entiende en litigio, considerando que nos encontramos ante actividades de distribución y comercialización de la energía encuadrables en la esfera del comercio interior (con cita al respecto de la doctrina de la STC 197/1996, de 28 de noviembre) y, dentro de ellas, ante una finalidad de mejora de la calidad del servicio insertable en la esfera de los derechos del consumidor. En consecuencia, entiende que nada puede reprocharse a la regulación autonómica puesto que se encuentra amparada por títulos competenciales más específicos que los genéricos en materia de bases del régimen energético y de planificación económica alegados de contrario por el Estado. A continuación señala que la exhaustividad reguladora del Estado al establecer las bases conlleva no solamente la interpretación expansiva de las competencias estatales y el correlativo vaciamiento de la competencia autonómica, sino también, la contradicción de la doctrina constitucional en torno al concepto y finalidad de las bases, tanto en su sentido material como formal, citando al respecto la STC 197/1996, de 28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supuesta vulneración del régimen de tarifa única establecido por el Estado, cuestiona, citando al respecto diversas previsiones de los arts.16 y 17 de la Ley del sector eléctrico, el propio carácter único de dicha tarifa y señala que la alegada contravención del art. 149.1.13 CE no aparece justificada en el escrito de demanda. Reitera que los preceptos impugnados regulan cuestiones relacionadas con el comercio interior, de competencia exclusiva autonómica, título competencial que ha de prevalecer por tratarse de una regla más especial que el genérico título estatal, por lo que concluye que el Estado no puede intervenir en la materia al amparo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los concretos preceptos impugnados indica, respecto al art. 2 de la Ley de protección de la calidad del suministro eléctrico en Extremadura, que la normativa básica establece un mínimo, pero que no prejuzga ni impide la actuación en pos de conseguir objetivos de calidad en consumo final. En cuanto al art. 7.3 a)  señala que reproduce las obligaciones genéricas propias de cualquier relación productor-consumidor, desarrollando la normativa estatal en este punto. Finalmente, en cuanto al art. 9.5  niega que el mismo afecte al principio de tarifa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Senado, mediante escrito registrado el 16 de octubre de 2002, comunica que la Cámara se persona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la Asamblea de Extremadura evacuó el 18 de octubre de 2002 el trámite de alegaciones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 escrito señalando que corresponde a la Comunidad Autónoma de Extremadura la regulación de la cuestión debatida, puesto que la misma se inserta en los títulos competenciales autonómicos en materia de instalación, distribución y transporte de energía, desarrollo legislativo y ejecución en materia de defensa del consumidor y del usuario y comercio interior, títulos que deben prevalecer por ser más específicos que los estatales en cuya virtud se dictó la, Ley 54/1997, de 27 de noviembre, del sector eléctrico, cuyas previsiones básicas son desarrolladas por la norma autonómica. En ese sentido, indica que el objetivo de esta última norma es la mejora del suministro de energía eléctrica en la Comunidad Autónoma en beneficio de los consumidores, lo que resulta incardinable en los principios inspiradores de la Ley del sector eléctrico y se justifica en el hecho de que Extremadura se encuentra entre las Comunidades Autónomas que reciben peor servicio eléctrico en el conjunto del Estado, por lo que es perfectamente posible que la Ley extremeña vincule calidad y costes generados con la retribución a percibir por las empresas eléctricas. Al respecto, considera que la Ley autonómica no pone en duda los criterios o parámetros de las bases estatales para determinar la calidad mínima del suministro, sino que se limita a regular una cuestión no prevista en las mismas, como la imposición, en el ejercicio de la competencia autonómica en materia de protección de los consumidores, de una serie de cargas consecuencia del incumplimiento de los mínimos de calidad normativamente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reproduciendo casi literalmente varios párrafos del ATC 27/2000, de 20 de enero, en virtud del cual se levantó la suspensión de los preceptos impugnados de la Ley de Castilla-La Mancha 6/1999, de 15 de abril, de protección de la calidad del suministro eléctrico, argumenta que la Ley autonómica no afecta al principio de tarifa única, puesto que la propia Ley del sector eléctrico prevé, en diversos preceptos, que, en los casos en los que existan déficits de calidad, hayan de incrementarse las inversiones de las empresas para paliarlos, de lo que deduce que el valor que ha de prevalecer es la mejora de la calidad del suministro eléctrico, extremo este último que justifica que la Comunidad Autónoma pueda dictar normativa propia en esta materia regulando medidas dirigidas a mejorar la calidad del suministro.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Próximo a finalizar el plazo de los cinco meses que determina el art. 161.2 CE desde que se produjo la suspensión de la vigencia y aplicación de los preceptos impugnados, la Sección Primera de este Tribunal Constitucional acordó, mediante providencia de 12 de noviembre de 2002, oír a las partes personadas en el mismo para que, en el plazo común de cinco días, pudieran alegar lo que estimaren pertinente acerca del mantenimiento o levantamiento de dicha suspensión. Evacuado por las partes el trámite de alegaciones conferido, el Pleno de este Tribunal, por el ATC 3/2003, de 14 de enero, acordó el levantamiento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enero de 2013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interpuesto por el Abogado del Estado en nombre y representación del Presidente del Gobierno, tiene como objeto la impugnación de los arts. 2, 7.3 a) y 9.5 de la Ley de la Asamblea de Extremadura 2/2002, de 25 de abril, de protección de la calidad del suministro eléctrico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reprocha a los preceptos impugnados la vulneración de las competencias estatales en materia de energía eléctrica ex arts. 149.1.13 y 149.1.25 CE, que atribuyen competencia al Estado para el establecimiento de las “bases y coordinación de la planificación general de la actividad económica” y de las “bases del régimen minero y energético”, respectivamente, y en cuya virtud se dictó la Ley 54/1997, de 27 de noviembre, del sector eléctrico. Vulneración competencial que se manifestaría en la infracción de lo dispuesto en la normativa básica estatal en la materia, constituida fundamentalmente por la propia Ley del sector eléctrico y por el Real Decreto 1955/2000, de 1 de diciembre, por el que se regulan las actividades de transporte, distribución, comercialización suministro y procedimientos de autorización de instalaciones de energía eléctrica. También se alega la contravención de la regulación de la Ley del sector eléctrico en lo relativo al establecimiento de un régimen económico único para el sector eléctrico basado en el sistema de tarifa única, que se vería afectado por los preceptos impugnados de la Ley de protección de la calidad del suministro eléctrico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tanto la representación procesal de la Junta de Extremadura como la de la Asamblea de Extremadura, postulan la desestimación del recurso por considerar que no existe la denunciada vulneración de las competencias estatales, entendiendo que los preceptos impugnados constituyen un desarrollo de las bases que se enmarca en el ejercicio de las competencias autonómicas exclusivas en materia de instalaciones de producción, distribución y transporte de energía del art. 7.1.28 del Estatuto de Autonomía de Extremadura, aprobado por Ley Orgánica 1/1983, de 25 de febrero, y de comercio interior del art. 7.1.33, así como en la competencia de desarrollo legislativo y ejecución en materia de defensa del consumidor y usuario del art. 8.7 del mismo texto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Tratándose de un litigio de carácter competencial, la primera consideración a realizar es la relativa al encuadramiento de los preceptos en cuestión en el sistema material de distribución de competencias. Antes, sin embargo de realizar tal operación, procede en este momento advertir que, durante la pendencia del proceso, el Estatuto de Autonomía de Extremadura ha sido reformado por la Ley Orgánica 1/2011, de 28 de enero, por lo que, de conformidad con nuestra doctrina [STC 134/2011, de 20 de julio, FJ 2 d)] las cuestiones que aquí se controvierten se decidirán teniendo en cuenta las previsiones del nuevo Estatuto que puedan resultar de aplicación, dado que ese texto ha de servir de referencia para precisar las competencias determinantes del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su contenido y finalidad, las disposiciones controvertidas se relacionan directamente con la materia energía y, más concretamente, con el subsector eléctrico, conclusión que ya alcanzamos también en la STC 148/2011, de 28 de septiembre, dictada en relación con determinados preceptos de la Ley de Castilla-La Mancha 6/1999, de 15 de abril, de protección de la calidad del suministro eléctrico. En efecto, la regulación de la Ley de protección de la calidad del suministro eléctrico en Extremadura, tal y como su propio título indica, se dirige a establecer unas determinadas normas en materia de calidad del suministro eléctrico, normas de las que son destinatarios, en su mayor parte, dos de los sujetos intervinientes en el sistema eléctrico como son los comercializadores y los distribuidores. De hecho, los tres preceptos impugnados en el presente proceso sientan el principio de nivel único de calidad mínima, vinculan la facturación a las interrupciones del suministro así como a las variaciones de tensión y establecen medidas dirigidas a garantizar la calidad del suministro, reparar los eventuales daños causados y asegurar el cumplimiento de las obligaciones establecidas por la norma autonómica. Por ello, podemos llegar a la conclusión de que su finalidad y alcance están directamente vinculados al aseguramiento de un parámetro técnico del sector eléctrico como es la calidad del suministro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vulneradas las competencias estatales en materia de bases y coordinación de la planificación general de la actividad económica (art. 149.1.13 CE) y de bases del régimen energético (art. 149.1.25 CE), tanto en cuanto habilitan para el dictado de normativa básica aplicable al sector eléctrico como permiten el establecimiento por el Estado del régimen económico del citado sector. Respecto a ambos títulos competenciales estatales no ha de obviarse que, al igual que el sector petrolero, al que se refirió expresamente la STC 197/1996, de 28 de noviembre, el eléctrico constituye, como recuerdan las SSTC 18/2011, de 3 de marzo, FJ 6 c), y la 135/2012, de 19 de junio, FFJJ 2 y 4 un sector estratégico para el funcionamiento de cualquier sociedad moderna, representando por sí mismo una parte muy importante dentro del conjunto de la economía nacional, y además, es clave como factor de producción esencial para la práctica totalidad de los restantes sectores económicos, condicionando de manera determinante en muchos casos su competitividad. Y todo ello sin olvidar que es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relativo a los títulos competenciales autonómicos debemos tener presente que, frente a los en su momento señalados por el legislador autonómico y aducidos también por ambas representaciones autonómicas en sus alegaciones, el reformado Estatuto de Autonomía de Extremadura, en su art. 9.1.37, atribuye a esa Comunidad Autónoma competencia exclusiva para el establecimiento de “normas adicionales de garantía en la calidad del suministro y participación en los organismos estatales reguladores del sector energético, en los términos que establezca la legislación del Estado”. Este título se refiere al establecimiento de normas adicionales de garantía en la calidad del suministro eléctrico, y además de ser más específico que los en su momento traídos al proceso, guarda una evidente y directa relación con el contenido de los preceptos impugnados lo que determina que sea el que debamos tener presente en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y de acuerdo con el encuadramiento que acabamos de realizar, los títulos competenciales que debemos tener en cuenta a la hora de resolver la actual controversia serán los estatales derivados de los arts. 149.1.13 y 149.1.25 CE, a cuyo amparo se ha dictado la normativa básica constituida por la Ley 54/1997, de 27 de noviembre, del sector eléctrico y sus disposiciones de desarrollo, que deberán ser puestos en relación con el relativo a la competencia exclusiva autonómica para el establecimiento de normas adicionales de protección de la calidad del suministro eléctrico del art. 9.1.37 del Estatuto de Autonomía de Extremadura, precepto estatutario que, no obstante califique la competencia como exclusiva, presupone la existencia de normas estatales en la materia pues hace referencia expresa a que la competencia de la Comunidad Autónoma se refiere al establecimiento de normas de garantía de la calidad del suministro energético adicionales a las previstas en aquellas, con las que han de integrarse sistemáticamente. Tampoco, como ya tenemos establecido (por todas, STC 31/2010, de 28 de junio, FJ 59) la proclamada exclusividad de la competencia autonómica impide el ejercicio de las competencias del Estado ex art. 149.1.CE.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Fijado de esta forma el ámbito material, la cuestión que se suscita en el presente proceso es, por tanto, si los preceptos cuestionados de la Ley de protección de la calidad del suministro eléctrico en Extremadura pueden ser entendidos en el sentido de establecer garantías adicionales a la calidad del suministro eléctrico que resulten compatibles con lo previsto en las normas básicas estatales en materia de calidad o, por el contrario, ha de considerarse que no se ha respetado tal normativa básica estatal resultando, por ello, los preceptos impugnados vulneradores del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apreciación de la infracción de la normativa básica determinaría un supuesto de lo que nuestra doctrina denomina (STC 166/2002, de 18 de septiembre, FJ 3; 18/2011, de 3 marzo, FJ 17, y 148/2011, de 28 septiembre, FJ 3) inconstitucionalidad de carácter mediato o indirecto, dado que la normativa autonómica será contraria al orden de distribución de competencias precisamente por infringir la normativa estatal básica. Ahora bien, para que dicha vulneración exista será necesario que, como declaró la STC 151/1992, de 19 de octubre (FJ 1),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resulta preciso ahora determinar el alcance de la normativa básica, teniendo en cuenta que, tal como hemos recordado en la STC 18/2011, de 3 de marzo, el Estado está habilitado para dictar normas básicas que regulen el funcionamiento del sector eléctrico en un entorno liberalizado si bien, como toda normativa básica, ha de cumplir determinadas exigencias de índole material y formal. Así, en lo que a la primera de ellas respecta tenemos declarado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(STC 14/2004, de 13 de febrero,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y en lo que se refiere al requisito formal,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FJ5)” (STC 14/2004, FJ 11). Debemos por tanto, examinar si los preceptos impugnados cumplen con los requisitos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lo anterior, se examina en primer lugar el art. 2 de la Ley de protección de la calidad del suministro eléctrico en Extremadura,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niveles de calidad mínimos del suministro de energía deberán ser iguales para todas las zonas geográficas de la Comunidad Autónoma, independientemente de la empresa distribuidora de energía eléctrica que realice el servicio. Los niveles de calidad mínimos exigidos serán únicos para todo el territorio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alegaciones del Abogado del Estado al establecer el principio de nivel único de calidad mínima en el suministro de energía eléctrica, este precepto vulneraría el sistema básico de calidad establecido por el Estado en la Ley del sector eléctrico y en el Real Decreto 1955/2000, sistema basado en la distinción entre distintas zonas geográficas para determinar los objetivos de calidad a cumplir, a través de la fijación para cada zona, del tiempo y número de interrupciones previstas e imprevistas que no deben superarse; este modelo que sería incompatible con la previsión del art. 2 de la Ley de protección de la calidad del suministro eléctrico en Extremadura. Los Letrados de la Junta de Extremadura y de la Asamblea de Extremadura sostienen, de contrario, que el artículo impugnado es respetuoso con la normativa básica estatal en la materia puesto que, al hablar de mínimos, no impide la actuación en pos de conseguir objetivos de calidad en consumo final sin que la norma estatal califique la calidad zonal que se entiende vulnerada como de máximos o mínimos, lo que permite su modulación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expuestas las alegaciones de las partes, debemos determinar si resulta legítimo, desde la perspectiva del orden constitucional de competencias, que se establezca por la norma extremeña un nivel mínimo de calidad en el suministro eléctrico común para todo el territorio autonómico, sin distinción de zonas.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partirse de lo dispuesto en la Ley del sector eléctrico, norma cuyo carácter básico en esta materia no ha sido puesto en duda en el curso del presente proceso. De acuerdo con esta norma, corresponde al Estado “establecer los requisitos mínimos de calidad” [art. 3.1 i)], lo que se corresponde con la obligación de las empresas distribuidoras de asegurar el nivel de calidad del servicio, que se determinará reglamentariamente atendiendo a “criterios de diferenciación por áreas y tipología del consumo” [art. 41.1 k)]; el art. 48 hace referencia, en su apartado 1, a “la diferenciación por zonas a la que se refiere el número siguiente” que dispone que las líneas de actuación en materia de calidad tenderán a “la consecución de los objetivos de calidad, tanto en consumo final como en las zonas que, por sus características demográficas y tipología del consumo, puedan considerarse idóneas para la determinación de objetivos diferenciados” y posteriormente señala que “la Administración General del Estado determinará unos índices objetivos de calidad del servicio, así como unos valores entre los que estos índices puedan oscilar, a cumplir tanto a nivel de usuario individual, como para cada zona geográfica atendida por un único distribuidor. Estos índices deberán tomar en consideración la continuidad del suministro, relativo al número y duración de las interrupciones y la calidad del producto relativa a las características de la tensión”, términos legales que se traducen, en la determinación reglamentaria de aspectos tales como las características y continuidad del suministro de energía eléctrica, la garantía de calidad de los servicios complementarios al suministro eléctrico y la distinción de objetivos de calidad por zonas geográficas determinadas así como en relación al consumidor individual, niveles de calidad para cada zona cuyo incumplimiento obliga a la empresa eléctrica a indemnizar al cliente mediante reducciones en su factura (art. 48.4 de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concreción reglamentaria reclamada por la Ley del sector eléctrico se contiene en el Real Decreto 1955/2000, de 1 de diciembre, por el que se regulan las actividades de transporte, distribución, comercialización, suministro y procedimientos de autorización de instalaciones de energía eléctrica, declarado básico ex arts. 149.1.13 y 149.1.25 CE conforme a su disposición adicional primera. Así, el art. 99 del Real Decreto 1955/2000 regula el concepto de calidad de servicio, integrado por un triple contenido, objeto de regulación diferenciada a lo largo de los artículos siguientes del reglamento en cuestión. Dicho triple contenido abarca la continuidad del suministro, relativa al número y duración de las interrupciones del suministro; la calidad del producto, relativa a las características de la onda de tensión y, por último, la calidad en la atención y relación con el cliente, relativa al conjunto de actuaciones de información, asesoramiento, contratación, comunicación y reclamación. A su vez, el apartado 3 establece la distinción entre calidad individual (de naturaleza contractual y referida a cada uno de los consumidores) y zonal (referida a una determinada zona geográfica atendida por un único distribuidor), distinguiéndose cuatro tipos de zonas en función del número de suministros, a las que se asignan umbrales de calidad diferenciados para cada una y para cada usuario individual. El art. 104 del Real Decreto 1955/2000, determina dichos umbrales, consistentes en valores máximos relativos al número total de interrupciones y de su duración en horas. Los cuatro tipos de zonas son: la urbana (conjunto de municipios de una provincia con más de 20.000 suministros, incluyéndose las capitales de provincia aunque no lleguen a esa cifra); la semiurbana (municipios con un número de suministros entre 2.000 y 20.000); la rural concentrada (entre 200 y 2.000 suministros), y la rural dispersa (menos de 200 suministros o ubicados fuera de los núcleos de población que no sean polígonos industriales o residenciales).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Así expuesta a grandes rasgos la regulación estatal en materia de calidad del suministro eléctrico, se debe determinar a continuación si ha de considerarse básica dicha normativa y, en consecuencia, susceptible de constituirse en parámetro de enjuiciamiento del art. 2 de la Ley de protección de la calidad del suministro eléctrico en Extremadura  para valorar su adecuación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aludidos preceptos de la Ley del sector eléctrico cumplen con los requisitos formales que nuestra doctrina ha exigido a la legislación básica, puesto que se trata de preceptos de rango legal declarados básicos ex arts. 149.1.13 y 149.1.25 CE en virtud de la disposición final primera de la Ley del sector eléctrico. Por otro lado, desde la perspectiva material, todos ellos regulan aspectos relacionados con la continuidad y la calidad en el suministro eléctrico que constituyen un común normativo necesario para asegurar el principio de garantía del suministro de energía eléctrica a todos los demandantes del mismo, con la necesaria continuidad y calidad, principio proclamado en el art.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in fine, una garantía tanto para los consumidores como para el correcto funcionamiento de los diferentes sectores de la economía nacional. Por ello, estos preceptos presentan también una clara dimensión básica desde la perspectiva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ha de predicarse ese mismo carácter básico de los arts. 99 y siguientes del Real Decreto 1955/2000, que desarrollan las previsiones antes citadas, pues la Ley del sector eléctrico, para ordenar el sector eléctrico regulando las grandes directrices de las actividades destinadas al suministro de energía eléctrica, se encuentra complementada en muchas de sus previsiones por distintas disposiciones de rango reglamentario justificadas por motivos técnicos o para optimizar el cumplimiento de las finalidades propuestas por la Constitución o por la propia Ley del sector eléctrico. Por eso, desde la perspectiva formal, han de entenderse cumplidas las exigencias para que la norma tenga la naturaleza de básica, máxime cuando en este caso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comprobación de la concurrencia del segundo de los elementos exigidos por la jurisprudencia constitucional y relativos a los requisitos materiales exigibles a toda normativa básica, resulta que estos preceptos tienen como finalidad garantizar la calidad adecuada en el suministro de energía eléctrica a todos los usuarios ya sean éstos particulares u operadores de los distintos sectores económicos mediante la fijación de umbrales de calidad. La importancia de la necesaria garantía de calidad en el ordenado suministro de energía eléctrica, recurso esencial e imprescindible tanto para los ciudadanos particulares como para el conjunto de los sectores económicos, justifica, así, su carácter básico. Más en concreto la diferenciación zonal establecida en el art. 99 del Real Decreto 1955/2000 encuentra su justificación en la directa relación existente entre la mayor densidad de población y la disponibilidad de infraestructuras de la red de distribución, lo que permite atender el suministro de energía eléctrica desde distintos puntos. Así, una vez establecido el derecho de todos los consumidores al suministro eléctrico, es normal que los requerimientos en materia de calidad se incrementen en la medida en que lo permitan las disponibilidades técnicas, en particular en lo relativo a las instalaciones de distribución. Ello sin perjuicio de que, en todo caso, esta calidad exigible se encuentra vinculada, como ya hemos mencionado, a la prestación obligatoria del suministro, derivado de su carácter de servicio esencial (art. 2.2 de la Ley del sector eléctrico), y a la correlativa garantía del suministro de energía eléctrica del art. 10.1 de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llevamos expuesto pueden deducirse dos principios inspiradores de la normativa básica en esta materia. En primer lugar, la diferenciación de una tipología de zonas geográficas a los efectos de determinación de las características y continuidad del suministro eléctrico. En segundo lugar, la fijación de unos índices mínimos de calidad de servicio, no uniformes sino diferentes en función de esa zonificación preestablecida y que han de ser cumplidos en relación con el usuario individual. Por tanto, como señala la Ley del sector eléctrico y confirma el Real Decreto 1955/2000, en particular su art. 104, la normativa básica estatal establece unas exigencias mínimas de calidad para todo el territorio nacional, si bien ponderadas en función de las correspondientes zonas geográficas, determinadas por la ubicación y densidad de la red de distribución y por la imposibilidad técnica y económica de mantener los mismos niveles de calidad del suministro con independencia de las zonas a las que ese suministro se dirige.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Demostrado el carácter básico de las previsiones de la norma estatal, no queda sino concluir en que el art. 2 de la Ley de protección de la calidad del suministro eléctrico en Extremadura no se ajusta a tales criterios, puesto que al establecer el principio de la existencia de un nivel mínimo de calidad único e igual para todas las zonas geográficas de la Comunidad Autónoma de Extremadura, contradice expresamente dicha base estatal, cuyo punto de partida es precisamente el contrario, la diferenciación por áreas y tipología de consumo. Se produce entonces una contradicción efectiva con la normativa básica que no puede ser salvada con el argumento de que el precepto autonómico no concreta ese nivel mínimo exigible en todo el territorio de la Comunidad Autónoma, cuestión que quedaría diferida a un desarrollo reglamentario posterior, tal como dispone el art. 5.3 de la Ley de protección de la calidad del suministro eléctrico en Extremadura. Si bien esa falta de concreción del nivel mínimo resultaría compatible con la existencia de diferentes calidades del servicio en el territorio autonómico siempre que se respetase ese mínimo, no se respetaría con ello la base estatal que no contempla el establecimiento de un nivel único de calidad en toda la Comunidad Autónoma —fuera este el que fuere— sino que, por el contrario, prevé la diferenciación de estándares mínimos de calidad en función de zonas geográficas determinadas por sus características demográficas y tipología del consumo. Esta distinción es, precisamente, la que no contempla la norma autonómica impugnada, falta de diferenciación que se corrobora en la norma reglamentaria dictada en desarrollo de la Ley extremeña. En efecto, el Decreto de la Junta de Extremadura 58/2007, de 10 de abril, por el que se regula el procedimiento de control de la continuidad en el suministro eléctrico y las consecuencias derivadas de su incumplimiento, considera en sus arts. 2.2 y 12.1 que el índice de continuidad mínimo, determinado por el número y duración de las interrupciones de suministro, aplicable a todo el territorio de Extremadura es el establecido por el Real Decreto 1955/2000 para determinar la continuidad del suministro en las zonas urbanas, es decir, el que corresponde al máximo nivel de exigencia de los contemplados en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debe concluirse que el art 2 de la Ley de protección de la calidad del suministro eléctrico en Extremadura infringe la normativa básica en la materia, vulnerando el orden constitucional de distribución de competencias y siendo, por tanto,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continuación se impugna el art. 7.3 a) de la Ley, el cual, al regular los derechos de los consumidores, una vez determinada la existencia de interrupciones de suministro así como de variaciones de tensión, establece la posibilidad de adoptar la medida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 reducción de la facturación a abonar por los consumidores en la forma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variaciones de tensión o interrupciones de suministro continuadas y superiores a 1 hora comportarán una reducción de la facturación mensual de un 20 por 100, porcentaje que será elevado en dos puntos porcentuales por cada hora o fracción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Estado entiende que este precepto, al establecer una reducción en la facturación a abonar como consecuencia del incumplimiento de la calidad en el suministro, incide de manera directa en el modelo de sistema eléctrico previsto por el Estado, ya que, además de ser impreciso en cuanto a la determinación de la elevación del porcentaje de descuento previsto en el precepto, tiene repercusiones tarifarias, puesto que perturba gravemente el régimen de tarifa única al crear una disminución de los ingresos en el territorio de Extremadura, con lo que vulnera el régimen homogéneo de reducción de facturación establecido en la normativa básica. Por el contrario, el Letrado de la Junta de Extremadura señala que la norma no vulnera las competencias estatales, ya que, por un lado, el principio de tarifa única decae por la existencia, en la normativa estatal, de modulaciones en virtud del incumplimiento de los niveles de calidad en el suministro y, por otro, el articulo impugnado viene a desarrollar la normativa estatal, reproduciendo las obligaciones genéricas de cualquier relación productor-consumidores recogidas tanto en la legislación de defensa de los consumidores, como en el propio capítulo II del título VI del Real Decreto 1955/2000. Por su parte, el Letrado de la Asamblea de Extremadura considera que el precepto es conforme con las competencias que corresponden a la Comunidad Autónoma, pues no deja de ser una mera consecuencia del sistema de protección al consumidor, sin que la imposición de una carga económica a las compañías eléctricas cuando el servicio no alcance los mínimos de calidad exigibles pueda considerarse incluida dentro de la normativa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cuestión controvertida se relaciona con las eventuales consecuencias asociadas a la falta de calidad en el suministro individual de energía eléctrica, por lo que procede examinar las previsiones estatales y autonómicas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48.4 de la Ley del sector eléctrico, dispone: “Reglamentariamente se establecerá el procedimiento para determinar las reducciones que hayan de aplicarse en la facturación a abonar por los usuarios si se constatara que la calidad del servicio individual prestado por la empresa es inferior a la reglamentariamente exigible.” Esa calidad reglamentariamente exigible a la que hace referencia el precepto legal es la establecida en el art. 104 del Real Decreto 1955/2000, el cual determina los criterios aplicables en materia de continuidad del suministro eléctrico obligando a que el número y duración de las interrupciones no previstas del mismo no superen los valores máximos anuales, medidos en número de horas y en número de interrupciones que el propio precepto determina, diferenciando entre suministros de media y baja tensión para cada uno de los cuatro tipos de zonas fijadas en el art. 99.4 del Real Decreto 1955/2000 y que ya hemos examinado. En caso de que, para algún usuario individual, dichos máximos, en términos de número de interrupciones y duración en horas, sean superados, la consecuencia prevista por el Real Decreto 1955/2000, es la obligación para las empresas de aplicar a tal usuario los descuentos previstos en su art. 105 diferenciándose varios supuestos, con un tope máximo de descuento del 10 por 100 de la facturación anual, descuento aplicable dentro del primer trimestre del año siguiente al del incumplimiento y todo ello sin perjuicio de la reclamación de los daños y perjuicios derivados del incumplimiento de la calidad de servicio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al descrito sistema de reducciones en la facturación previsto en la Ley del sector eléctrico y en el Real Decreto 1955/2000, la demanda alega que las reducciones previstas en la Ley de protección de la calidad del suministro eléctrico en Extremadura  no sólo exceden del porcentaje sobre la factura (20 por 100 frente al 10 por 100), sino que son más exigentes desde el punto de vista temporal (una hora) y territorial (para todas las zonas), además de aplicarse mensualmente frente al criterio anual establecido en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Expuesto el régimen de la normativa estatal que se reputa vulnerada debemos proceder al análisis de los concretos motivos de inconstitucionalidad planteados Hay que señalar, con carácter previo, la queja formulada por el Abogado del Estado sobre la falta de determinación o claridad del precepto impugnado; como con referencia a otras señala la STC 37/2002, de 14 de febrero, FJ 6, el juicio de constitucionalidad no es un juicio de técnica legislativa, de suerte que “las deficiencias técnicas no representan en sí mismas tachas de inconstitucionalidad; siendo, por otra parte, inherente al valor superior del pluralismo (art. 1.1 CE) que las leyes puedan resultar tan acertadas y oportunas para unos como desacertadas e inoportunas para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 esta precisión, el concreto análisis de la impugnación planteada en relación con el art. 7.3 a) de la Ley de protección de la calidad del suministro eléctrico en Extremadura ha de partir del reiterado criterio mantenido por este Tribunal, en cuya virtud,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(por todas, SSTC 176/1999, de 30 de septiembre, FJ 3, y 89/2004, de 25 de mayo, FJ 8)”. (STC 133/2006, de 27 de abril, FJ 14). Esta interpretación resulta posible en este caso, dado que la contradicción entre los preceptos estatales y el cuestionado art. 7.3 a) de la Ley extremeña no es insalvable y, en consecuencia, éste último puede ser interpretado de modo conforme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resulta de su tenor literal, el art. 7.3 a) de la Ley está regulando un supuesto no previsto en la normativa estatal al que asocia, asimismo, la consecuencia de reducción en la facturación, tampoco prevista expresamente por la misma. Por ello no contradice las bases estatales, sino que constituye una norma propia en materia de calidad del suministro eléctrico en el marco previamente definido por aquellas.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supuesto no previsto por la normativa estatal y al que específicamente se refiere el art. 7.3 a) de la Ley de protección de la calidad del suministro eléctrico en Extremadura consiste en las variaciones de tensión o interrupciones de suministro continuadas y superiores a una hora, supuesto que viene calificado por la concurrencia simultánea de dos circunstancias, como pone de manifiesto la utilización de la conjunción copulativa “y”. La primera, que se trate de variaciones de tensión o interrupciones de suministro continuadas, continuidad que se determina atendiendo al número y duración de las interrupciones conforme al art. 8 de la Ley extremeña, recogiendo en idénticos términos lo dispuesto por el art. 101.1 del Real Decreto 1955/2000. Ahora bien, afirmado en los fundamentos jurídicos anteriores el carácter básico de los índices de continuidad del suministro eléctrico previstos en el art. 104.2 del Real Decreto 1955/2000 en lo que respecta al número y duración de las interrupciones, resulta que ha de interpretarse que el concepto de continuidad manejado por el precepto impugnado ha de ser necesariamente coincidente con el de la normativa básica. De esta forma las interrupciones o variaciones de tensión son continuadas, a los efectos previstos en el propio art. 7.3 a) de la Ley de protección de la calidad del suministro eléctrico en Extremadura, cuando superen los valores máximos establecidos en el ya citado art. 104.2 del Real Decreto 1955/2000 para cada una de las tensiones y zonas previstas en el mismo. La segunda circunstancia es que, siendo las interrupciones continuadas, atendiendo a los índices máximos de tiempo y número de interrupciones imprevistas determinantes de la apreciación de la falta de continuidad del suministro eléctrico, alguna de ellas tenga una duración superior a una hora, extremo este —la duración de una concreta interrupción en un contexto previo de superación de los índices de continuidad del suministro— no contemplado en la base estatal, pero que no contradice la misma, dado que puede ser considerado, ante el silencio de dicha normativa básica, dictado al amparo de la competencia autonómica de establecimiento de normas adicionales de calidad en el suministro de energía eléctrica.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consecuencia no prevista por la norma estatal y enlazada por el art. 7.3 a) de la Ley impugnada a la concurrencia de las anteriores circunstancias, a saber, la falta de continuidad del suministro, en los términos previstos por la normativa básica, y duración superior a una hora de la interrupción, es la reducción de la facturación mensual en un 20 por 100, reducción susceptible de incrementarse en dos puntos porcentuales por cada hora o fracción adicional. Con la previsión de dicha reducción, y con independencia de lo que luego se dirá respecto a su cuantía, el precepto autonómico no hace sino seguir el principio contenido en la propia Ley del sector eléctrico en virtud del cual el suministro de energía eléctrica ha de prestarse con un determinado nivel de calidad, cuya reducción determina su equivalente en la facturación al consumidor.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reducción del 20 por 100 en la facturación mensual es también compatible con el límite del 10 por 100 de descuento de la facturación anual establecido en la norma estatal al que ya se ha hecho referencia, puesto que, si bien este último porcentaje no es un mínimo superable sino un máximo reducible, nada impide interpretar que el mismo, como tal máximo, se configure como un límite absoluto en la reducción de la facturación a que tiene derecho el consumidor. De esta forma el descuento regulado en la norma autonómica tendrá como tope máximo el 10 por 100 de la facturación anual del consumidor con derecho a reducción, sin que el diferente criterio temporal en la aplicación de los descuentos impida esta interpretación. En efecto, tales criterios son compatibles e independientes, siempre dentro del respeto al límite máximo anual al que ya se ha aludido. Interpretación confirmada por el hecho de que el art. 11.2 del ya citado Decreto autonómico 58/2007, de 10 de abril, señala que tanto las reducciones en la facturación que hayan de practicarse en cumplimiento de lo dispuesto en el mismo, como aquellas que procedan en virtud de lo establecido en la normativa estatal que regula la continuidad del suministro eléctrico, tendrán conjuntamente como tope máximo el 10 por 100 de la facturación anual del consumidor con derecho a reducción.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las eventuales repercusiones tarifarias alegadas por el Abogado del Estado, entendiendo las mismas referidas ahora a la denominada tarifa de último recurso prevista en el art. 18 de la Ley del sector eléctrico, dicha alegación no puede ser acogida puesto que, afirmado ya que el límite de las reducciones a aplicar en la facturación como consecuencia de la aplicación del precepto impugnado es el previsto en la normativa estatal, y constatado que la reducción tarifaria por defectuosa prestación del servicio está prevista en la propia Ley del sector eléctrico (art. 48.4), no puede ligarse a la norma autonómica una repercusión tarifaria distinta de la ya prevista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y de acuerdo con todo lo expuesto, el art. 7.3 a) de la Ley de protección de la calidad del suministro eléctrico en Extremadura no vulnera el orden constitucional de competencias, entendiendo que los descuentos a los que da lugar no pueden superar en su importe el porcentaje máximo del 10 por 100 establecido por la norma estatal, viniendo motivados tales descuentos o reducciones en la facturación por las interrupciones o variaciones de tensión superiores a una hora de duración determinantes de la falta de continuidad del suministro, de acuerdo con los índices relativos al número y duración de interrupciones y la diferenciación por zonas establecida en la normativa básica estatal. Interpretado de esta forma, el precepto no vulnera el orden constitucional de distribución de competencias y así se expresará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último de los preceptos impugnados es el art. 9.5 de la Ley de protección de la calidad del suministro eléctrico en Extremadura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responsable de la Consejería competente en materia de energía exigirá a las empresas distribuidoras y comercializadoras, en los términos que reglamentariamente se determine, el depósito de una fianza anual equivalente al 1 por 100 de la facturación anual de la empresa en la Comunidad Autónoma de Extremadura, que garantice la calidad del suministro y responda ante la Administración de los daños y perjuicios causados, así como del cumplimiento de las obligaciones impuestas por esta Ley, pudiendo ser modificada su cuantía mediante Decreto del Consejo de Gobierno, en función de la evolución del sector. Esta fianza será depositada en los quince primeros días del mes de enero en la Cuenta General existente a tal efecto en las Entidades Financieras designadas por la Consejería de Economía, Industria y Comercio, en la Caja de Depósitos de la Tesorería de la Junta de Extremadura, conforme a lo establecido en sus normas reguladoras, o en su caso, en las cuentas restringidas de las sucursales de la Caja de Depósitos.”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este precepto vulnera las competencias estatales por establecer una obligación de contenido económico para las empresas distribuidoras y comercializadoras, alterando así el régimen económico previsto en la ordenación del sector y vulnerando las bases que sobre el mismo ha establecido el Estado. En relación con el primer aspecto, se señala que el establecimiento de esta obligación en la ley autonómica generará un coste para las empresas distribuidoras y comercializadoras, coste que, en aplicación del principio de suficiencia tarifaria, deberá ser reconocido en la retribución que estas empresas perciben con cargo a la tarifa única que pagan todos los consumidores a nivel nacional, lo que comporta la vulneración de los arts. 16 y 17 de la Ley del sector eléctrico. En cuanto al segundo aspecto, el Abogado del Estado considera que la exigencia de fianza anual por el precepto autonómico se superpone al régimen de solvencia económica previsto por la para asegurar que las empresas afectadas se encuentran en situación de cumplir con las obligaciones económicas establecidas en las leyes reguladoras de tales actividades, régimen que se traduce en la obligación de llevar una contabilidad separada para cada una de ellas y acreditar suficiente capacidad económica para la obtención de la autorización de instalaciones de distribución.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Junta de Extremadura niega la existencia de vulneración alguna del régimen económico único del sector eléctrico, al considerar que, a la luz de lo dispuesto en los arts. 16 y 17 de la Ley del sector eléctrico, no puede hablarse de tal tarifa única. Por otra parte cuestiona la posibilidad de que la obligación de prestar garantías pueda ser repercutida por las empresas en las tarifas. El Letrado de la Asamblea de Extremadura señala que esta exigencia de fianza no es contraria a la legislación estatal, ya que dicha medida ha de contemplarse en el contexto de mejora de la calidad del suministro eléctrico en determinadas zonas, lo que constituye también el objetivo de la Ley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relación con el primer motivo de impugnación de este precepto, relativo al incremento de costes de las actividades de comercialización y distribución de energía eléctrica y su consiguiente incidencia en los conceptos retributivos de tales actividades hemos declarado que el establecimiento del régimen económico del sector eléctrico “constituye uno de los aspectos fundamentales de su ordenación” (STC 18/2011, FJ 8), así como que “la regulación de un régimen económico único para todo el territorio nacional en la materia que nos ocupa tiene naturaleza básica, al ser necesaria esa regulación para calcular la retribución de los distintos operadores que realizan las diferentes actividades destinadas al suministro eléctrico y para repercutir los costes sobre los consumidores” [FJ 21 a)]. Esta retribución se satisface, de acuerdo con el art. 15 de la Ley del sector eléctrico, con cargo a los peajes y precios fijados atendiendo a criterios objetivos, transparentes y no discriminatorios que tienen por objeto incentivar la mejora de la eficacia de la gestión, la eficiencia económica y técnica de dichas actividades y la calidad del suministro eléctrico. En dicho marco, los concretos criterios para la retribución de la Ley del sector eléctrico actividad de distribución y de comercialización se fijan en los arts. 16.3 y 16.4, respectivamente. Dadas las alegaciones del Abogado del Estado centradas en la repercusión de la regulación autonómica sobre la tarifa eléctrica, hemos de tener presente que, conforme a nuestro reiterado criterio en aquellos casos en los que se haya modificado la norma estatal que se reputa conculcada, este Tribunal ha de realizar el enjuiciamiento valorando la norma vigente en el momento de adoptar la decisión sobre la constitucionalidad de los preceptos recurridos (por todas, STC 18/2011, FFJJ 4 y 17, y doctrina allí citada). Ya recordamos en las SSTC 18/2011, FJ 3, y 148/2011, FJ 4, que la Ley 17/2007, de 4 de julio, que modifica la Ley del sector eléctrico para adaptarla a la Directiva 2003/54/CE, del Parlamento Europeo y del Consejo, de 26 de junio de 2003, sobre normas comunes para el mercado interior de la electricidad, reforma la configuración de la actividad de distribución, en la que, desde el 1 de enero de 2009, ya no se integrará la actividad de suministro a tarifa de los consumidores. El suministro a tarifa es sustituido por la denominada tarifa de último recurso, consistente en precios máximos fijados por la Administración para determinados consumidores para quienes se concibe el suministro eléctrico como servicio universal, mecanismo que ha sustituido a las anteriormente vigentes tarifas eléctricas cobradas directamente a los consumidores por las empresas que realizaban las actividades de distribución en tanto que responsables del suministro a los consumidores a tarifa, suministro que pasa a ser realizado en su totalidad por los comercializadores en libre competencia, siendo los consumidores de electricidad quienes eligen libremente a su comercializador.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presente lo anterior, y a efectos de analizar adecuadamente el alcance de la obligación impuesta por el precepto autonómico que constituye el problema objeto de debate, y dada la diferencia de funciones asignadas a las mismas en el sistema eléctrico según lo dispuesto en los arts. 9.1 e) y f) de la Ley del sector eléctrico, debe distinguirse entre el régimen económico aplicable a las empresas comercializadoras y a las distribuidoras.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de funciones que cumplen unas y otras en el sector eléctrico determina que, como ya hemos examinado, la distribución tenga el carácter de actividad regulada (art. 11.2 de la Ley del sector eléctrico), mientras que la comercialización se ejerce libremente en los términos de la Ley del sector eléctrico, con la excepción de los comercializadores de último recurso. Por esta razón, las alegaciones del Abogado del Estado sobre la vulneración del régimen económico del sector eléctrico no pueden prosperar en relación con las empresas comercializadoras puesto que, en este caso, conforme a la propia Ley del sector eléctrico (arts. 11.3 y 16.4), el suministro de energía, responsabilidad de estas empresas elegidas libremente por los consumidores, se realiza mediante la libre contratación de la energía y el correspondiente contrato de acceso a las redes [art. 44.1 de la Ley del sector eléctrico y 79.2 b) del Real Decreto 1955/2000], razón por la cual la retribución de los costes de la actividad de comercialización será la que libremente se pacte entre las partes. Este extremo determina que no se produzca en este supuesto la denunciada afectación al régimen económico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cuanto a los denominados comercializadores de último recurso son aquellos que tienen la obligación principal de atender las solicitudes de suministro de energía eléctrica de aquellos consumidores que tengan derecho a acogerse a la ya citada tarifa de último recurso. Dicha tarifa, única en todo el territorio nacional, fue puesta en marcha por el Real Decreto 485/2009, de 3 de abril, y persigue el objetivo de garantizar un precio razonable, transparente y claramente comparable, a determinados clientes, Finalidades que tampoco son puestas en cuestión por el precepto autonómico impugnado sin que, por otra parte, haya de entenderse que las indiscutidas competencias estatales para la determinación de la citada tarifa con la que se retribuye a los comercializadores de último recurso hayan sido violentadas por un precepto dirigido a un objetivo diferente como es el de mitigar las consecuencias de la falta de calidad en el suministro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 las empresas distribuidoras, éstas tienen como objeto principal la transmisión de energía eléctrica desde las redes de transporte hasta los puntos de consumo en las adecuadas condiciones de calidad. La actividad de distribución tiene la consideración de actividad regulada (arts. 11.2 y 39 a 43) lo que implica, entre otras cuestiones, el reconocimiento de una retribución fijada administrativamente [art. 41.2 a) y b) de la Ley del sector eléctrico, desarrollados por el Real Decreto 222/2008, de 15 de febrero], conforme a los criterios fijados por el art. 16.3 de la Ley del sector eléctrico, esto es, costes de inversión, operación y mantenimiento de las instalaciones, energía circulada, modelo que caracterice las zonas de distribución, incentivos que correspondan por la calidad del suministro y reducción de las pérdidas, así como otros costes necesarios para desarrollar la actividad. También ha de tenerse presente que el art. 39.1 de la Ley del sector eléctrico reconoce que la actividad de distribución de energía eléctrica es objeto de ordenación atendiendo, entre otros factores, a las competencias autonómicas, mientras que el art. 41.1 a) de la misma ley obliga a las empresas distribuidoras a realizar sus actividades conforme a las disposiciones aplicables, prestando el servicio con los niveles de calidad que se determinen, pues las citadas empresas están obligadas a asegurar el nivel de calidad del servicio [art. 41.1 k)], para lo cual han de contar con la capacidad técnica necesaria para garantizarla de acuerdo con las reglamentaciones vigentes, así como promover la incorporación de tecnologías avanzadas en la medición y para el control de la calidad del suministro eléctrico (art. 48.1 de la Ley del sector eléctrico). Las propias normas estatales no desconocen, por tanto, la preocupación por la calidad de suerte que, al fijar el régimen retributivo de la actividad, incluyen un incentivo o penalización a la calidad del servicio (art. 8 y anexo I del ya citado Real Decreto 222/2008).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establecido que en la retribución de la actividad de distribución han de tenerse en cuenta factores relacionados con la calidad del suministro eléctrico y constatado que la Comunidad Autónoma de Extremadura ostenta competencias en esta materia, la potestad de la Administración General del Estado para reconocer los costes asociados a la realización de dicha actividad, esencial para el sistema eléctrico, no puede dejar de tener en cuenta los criterios necesarios para garantizar la seguridad y la calidad en el suministro establecidos, dentro de su respectivo ámbito de competencias, por el Estado o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aun cuando la obligación de afianzar impuesta a las empresas distribuidoras pudiera ser susceptible de generarles costes —extremos estos que, en todo caso, no han quedado acreditados en el curso del presente proceso—, tal apreciación no puede conllevar por sí sola la consideración de que el art. 9.5 de la Ley de protección de la calidad del suministro eléctrico en Extremadura vulnera las competencias del Estado en relación con el régimen económico del sector eléctrico. En caso contrario, podría producirse un vaciamiento de las competencias autonómicas que cuentan con expreso reconocimiento estatutario sin que, por otra parte, pueda deducirse del precepto impugnado cuestionamiento alguno del carácter único del régimen económico del sector eléctrico, ni de las competencias estatales relativas a su determinación, las cuales no han sido puestas en cuestión a lo largo del presente proceso. Así, en la STC 148/2011, FJ 6 ya hemos rechazado que de estas indiscutidas competencias estatales pueda automáticamente deducirse una suerte de prohibición de que las Comunidades Autónomas puedan adoptar, pese al expreso reconocimiento estatutario, medida alguna en relación con la calidad del suministro eléctrico, argumentando que tales medidas pueden suponer costes reconocibles para las empresas pues, en todo caso, corresponderá al Estado articular los mecanismos que estime precisos para compensar los eventuales costes generados por las exigencias de la normativa autonómica, y la propia Ley del sector eléctrico ofrece ejemplos en tal sentido (así, arts. 17.4, respecto a los peajes de acceso, y 18.5, en relación con la tarifa de último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expuesto conduce a desestimar el primer motivo de impugnación del art. 9.5 de la Ley de protección de la calidad del suministro eléctrico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segundo motivo de impugnación alegado por el Abogado del Estado consiste en entender que el art. 9.5 de la Ley de Extremadura se superpone al régimen básico previsto por la Ley del sector eléctrico  para asegurar que las empresas afectadas se encuentran en situación de cumplir con las obligaciones establecidas en la misma; en concreto, se estima vulnerado el régimen de separación de la información y contabilidad relativas a las actividades de comercialización y distribución de energía eléctrica, establecido en el art. 20 Ley del sector eléctrico, así como también los requisitos de solvencia económica exigidos por los arts. 40 y 44 de la Ley del sector eléctrico para el otorgamiento de la autorización de instalaciones de distribución y de la autorización para ejercer la actividad de comercialización.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posible apreciar la contravención de la normativa estatal alegada en la demanda pues, descartada ya la vulneración de las competencias estatales relativas al régimen retributivo de las actividades de distribución y comercialización de electricidad, la exigencia del depósito de la fianza anual establecida en el art. 9.5 de la Ley de protección de la calidad del suministro eléctrico en Extremadura en nada afecta a las obligaciones de contabilidad e información establecidas en el art. 20 de la Ley del sector eléctrico para las entidades que desarrollen dichas actividades, pues se refieren a cuestiones distintas. Por lo demás, frente a lo que parece entender el Abogado del Estado, la obligación regulada por el precepto autonómico no se establece de modo conjunto o global para distribuidores y comercializadores, sino individualmente para cada una de las sociedades mercantiles dedicadas a tales actividades, obligadas por la norma estatal a una contabilidad separada. Contabilidad separada de ambas actividades que en nada se ve impedida u obstaculizada por el hecho de que tales sociedades hayan de depositar la fianza exigida por la norma, pues lo único que ocurrirá es que tal obligación habrá de tener, necesariamente, su reflejo en las cuentas de la sociedad. Finalmente, en lo relativo a la alegada contravención de las exigencias de solvencia económica requeridas en su momento por los arts. 40 y 44 de la Ley del sector eléctrico, es de advertir que el Abogado del Estado se limita a citar tales preceptos sin acompañar tal cita de argumento alguno que haga posible su valoración. En todo caso, resulta que, tras su modificación por el art. 18 de la Ley 25/2009, de 22 de diciembre, de modificación de diversas leyes para su adaptación a la Ley sobre el libre acceso a las actividades de servicios y su ejercicio, los arts. 40 y 44 de la Ley del sector eléctrico ya no hacen referencia a esta cuestión, con lo que no es posible apreciar la contradicción suscitada por el Abogado del Estado, sin perjuicio de advertir que los requisitos de solvencia económica se configuraban como requisitos o presupuestos para poder acceder al ejercicio de la actividad, a diferencia de la obligación prevista en el precepto impugnado que se establece en un momento posterior, como consecuencia del ejercicio de la actividad de distribución o comercialización, y en un ámbito distinto, el de la calidad del suministro eléctrico, en el que ya hemos apreciado la existencia de competencias autonómicas de desarrollo de las previsiones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procede también rechazar el segundo motivo de inconstitucionalidad aducido en relación con el art. 9.5 de la Ley de protección de la calidad del suministro eléctrico en Extremadura y, en consecuencia, desestimar el recurso en relación con este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su virtud, declarar:</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Que el art. 2 de la Ley de Extremadura 2/2002, de 25 de abril, de protección de la calidad del suministro eléctrico en Extremadura, es inconstitucional y nulo.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Que el art. 7.3 a) de la Ley de Extremadura 2/2002, de 25 de abril, de protección de la calidad del suministro eléctrico en Extremadura, no vulnera las competencias del Estado, interpretado en los términos del fundamento jurídico 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