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8970-2008, planteada por el Juzgado de lo Social núm. 33 de Barcelona respecto de la disposición adicional tercera de la Ley 40/2007, de 4 de diciembre, de medidas en materia de Seguridad Social. Han comparecido y formulado alegaciones el Abogado del Estado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noviembre de 2008 tuvo entrada en el Registro General de este Tribunal escrito del Juzgado de lo Social núm. 33 de Barcelona, al que se acompaña, junto con el testimonio del procedimiento núm. 432-2008 que se tramita ante dicho Juzgado, el Auto de 11 de noviembre de 2008, por el que se acuerda plantear cuestión de inconstitucionalidad respecto de la disposición adicional tercera de la Ley 40/2007, de 4 de diciembre, de medidas en materia de Seguridad Social,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J.M.D.F. solicitó el 10 de marzo de 2008 a la Dirección Provincial de Barcelona del Instituto Nacional de la Seguridad Social (INSS) el reconocimiento de la pensión de viudedad como consecuencia del fallecimiento (acaecido el 27 de marzo de 2004) de don J.N.O., con el que había convivido de forma estable desde el año 1982 hasta la muerte de éste. La solicitud se basaba en la disposición adicional tercera de la Ley 40/2007, de 4 de diciembre, de medidas en materia de Seguridad Social, norma que reconoce derecho a la pensión de viudedad a los supérstites de parejas de hecho cuando, habiéndose producido el fallecimiento del causante antes de la entrada en vigor de la Ley 40/2007 (1 de enero de 2008), concurran las circunstancias que la referida disposición adicional establece, entre ellas “que el causante y el beneficiario hubieran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denegada por resolución del INSS de 13 de marzo de 2008 en razón a no cumplirse el requisito de haber tenido hijos comunes con el causante. Interpuesta contra esta resolución reclamación previa, fundada en la imposibilidad de cumplimiento del referido requisito en el caso de las parejas de hecho del mismo sexo, fue denegada por el mismo fundamento mediante resolución del INSS de 10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Formulada demanda contra la anterior resolución administrativa, correspondió conocer de la misma al Juzgado de lo Social núm. 33 de Barcelona (autos núm. 432-2008), el cual, concluso el pleito para Sentencia, dictó providencia el 10 de octubre de 2008 por la que, de conformidad con el art. 35.2 de la Ley Orgánica del Tribunal Constitucional (LOTC), acordó conferir plazo común de diez días a las partes y al Ministerio Fiscal para que alegasen sobre la pertinencia de plantear cuestión de inconstitucionalidad respecto de la disposición adicional tercera de la Ley 40/2007, de 4 de diciembre, por posible vulneración del art. 14 CE, toda vez que el requisito de haber tenido hijos comunes establecido en la citada disposición para causar derecho a pensión de viudedad, cuando el fallecimiento del causante hubiera tenido lugar antes del 1 de enero de 2008, resulta de imposible cumplimiento para las parejas de hecho del mismo sexo si se trata de hijos biológicos y de muy difícil cumplimiento en la práctica si se trata de hijos adoptivos, pues el derecho de las parejas de hecho (heterosexuales u homosexuales) a adoptar sólo se ha reconocido en Cataluña a partir de la Ley del Parlamento catalán 3/2005, de 8 de abril (de forma que era imposible la adopción si el fallecimiento acaeció con anterioridad, como sucede en el caso enjuiciado). La exigencia del referido requisito, aparentemente neutral, supone así, según el Juzgado, un trato discriminatorio para las parejas de hecho del mismo sexo, por su efecto excluyente de la pensión de viudedad. En fin, el Juzgado invoca la Sentencia del Tribunal de Justicia de la Unión Europea de 1 de abril de 2008, C-267/2006, asunto Maruko c. Versorgungsanstalt der deutschen Bühnen, que consideró contraria a la Directiva 2000/78/CE la denegación de pensión de viudedad al supérstite de una pareja estable del mismo sexo en situación comparable a la de un cónyuge supérstite beneficiario de esa prestación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y la representación procesal de don J.M.D.F. manifestaron su opinión favorable al planteamiento de la cuestión de inconstitucionalidad respecto de la disposición adicional tercera de la Ley 40/2007, de 4 de diciembre, por estimar que el requisito de que el causante y el beneficiario hubieran tenido hijos comunes resulta de imposible cumplimiento para las parejas de hecho del mismo sexo, cuando uno de sus miembros falleció antes del año 2005, por lo que se produce una discriminación por razón de la orientación sexual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Administración de la Seguridad Social se opuso al planteamiento de la cuestión, por entender que la disposición adicional tercera de la Ley 40/2007, de 4 de diciembre, en cuanto establece el requisito de la descendencia común para causar pensión de viudedad, no lesiona el art. 14 CE. La exigencia legal de que el causante y el beneficiario hubieran tenido hijos en común para causar derecho a la pensión de viudedad constituye una opción legislativa legítima y de carácter neutro, por cuanto subraya el requisito de estabilidad y notoriedad de la pareja de hecho, y no es un requisito exclusivo ni excluyente para las parejas homosexuales, ya que la falta de este requisito puede darse también en parejas de hecho heterosexuales que no hubieran podido o querido tener descendencia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el Letrado de la Administración de la Seguridad Social que desde la Ley catalana 3/2005, de 8 de abril, es posible en Cataluña la adopción por parejas de hecho, tanto heterosexuales como homosexuales, lo que impide considerar que el dato elegido por el legislador para valorar la especial intensidad o notoriedad de la convivencia y afectividad de la pareja de hecho (haber tenido hijos en común) a efectos del acceso a la pensión de viudedad excepcional que regula la disposición adicional tercera de la Ley 40/2007, de 4 de diciembre, discrimine a las parejas de hecho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advierte el Letrado de la Administración de la Seguridad Social, en relación con el principio de igualdad de trato e interdicción de discriminación del Derecho europeo, que las prestaciones de muerte y supervivencia incluidas en los regímenes públicos de Seguridad Social (como es la discutida en el proceso a quo) no están comprendidas en el ámbito de aplicación de la Directiva 2000/78/CE, de 27 de noviembre, relativa al establecimiento de un marco general para el empleo y la ocupación, de acuerdo con la Sentencia del Tribunal Superior de Justicia de la Unión Europea de 1 de abril de 2008, C-267/2006, asunto Maruko c. Versorgungsanstalt der deutschen Bühnen.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11 de noviembre de 2008 el Juzgado de lo Social núm. 33 de Barcelona acordó plantear cuestión de inconstitucionalidad respecto de la disposición adicional tercera de la Ley 40/2007, de 4 de diciembre, en cuanto exige (de forma indiscriminada y sin excepciones) el requisito de haber tenido hijos comunes con el causante para acceder a la prestación de viudedad respecto a hechos causantes anteriores al 1 de enero de 2008, puede infringir el art. 14 CE, al comportar una discriminación en razón de la orientación sexual, en tanto que excluye del acceso a esta prestación a las parejas de hecho del mismo sexo cuando el hecho causante se haya producido antes de la posibilidad legal de adopción (en el ámbito autonómico o estatal que corresponda) y lo limita notablemente, a partir de esta fecha, en comparación con las parejas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juicio de aplicabilidad y relevancia, señala el Juzgado que el fallo a dictar en el proceso depende de la validez de la norma cuestionada, porque, en aplicación de la disposición adicional tercera de la Ley 40/2007, de 4 de diciembre, la demanda debería ser desestimada, por cuanto es exclusivamente el incumplimiento del requisito de “haber tenido hijos comunes” lo que fundamenta la denegación de la prestación de viudedad por parte del INSS, que no ha discutido la concurrencia en el caso de los restantes requisitos exigidos para causar derecho a la pensión. Además, la disposición cuestionada, en el extremo indicado, es la única norma aplicable al caso, dado que es exclusivamente esta norma la que regula, con carácter excepcional, la posibilidad de solicitar la pensión de viudedad respecto de hechos causantes previos a la entrada en vigor de dicha ley (1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Juzgado que la disposición adicional tercera de la Ley 40/2007, de 4 de diciembre, en cuanto establece el requisito de la descendencia común para causar derecho a la pensión de viudedad, contraviene el art. 14 CE, sin que sea posible la adecuación de la norma cuestionada al referido precepto constitucional por vía interpretativa, toda vez que el tenor de la citada disposición es claro y categórico, sin margen alguna para otra interpretación que no sea la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entiende que el precepto legal cuestionado, en el extremo indicado (exigencia de haber tenido hijos en común), establece un requisito de muy difícil o imposible cumplimiento para las parejas de hecho homosexuales y, por ello, comporta un trato desfavorable por causa de la orientación sexual, expresamente prohibido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40/2007, de 4 de diciembre, modificó el art. 174 de la Ley General de la Seguridad Social (LGSS), que regula la pensión de viudedad, e introdujo una nueva situación protegida: la referida al supérstite de una pareja de hecho que acredite una convivencia con el causante durante al menos los cinco años anteriores al fallecimiento y dependencia económica. Por otra parte, la disposición adicional tercera de la Ley 40/2007, bajo el título “pensión de viudedad en supuestos especiales”, establece, con carácter excepcional, que también podrá solicitarse dicha pensión en aquellos supuestos en los que el hecho causante se haya producido con anterioridad a su entrada en vigor (1 de enero de 2008), siempre que, además de los requisitos generales de alta y cotización establecidos en el art. 174.1 LGSS, concurran las siguientes circunstancias: que a la muerte del causante no se hubiera podido causar derecho a la pensión de viudedad; que se acredite una convivencia ininterrumpida durante al menos los seis años anteriores al fallecimiento; que el beneficiario no tenga reconocida otra prestación contributiva de la Seguridad Social; y “que el causante y el beneficiario hubieran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reiterado en múltiples ocasiones que la diferenciación normativa entre sujetos debida a una sucesión legislativa no puede considerarse, por sí misma, generadora de trato desigual o discriminación, por lo que la norma que protege una nueva situación puede no tener efecto retroactivo alguno, limitando su aplicación a las nuevas situaciones que se generen después de la entrada en vigor, o restringir dicha aplicación retroactiva a determinados supuestos. A la luz de esta doctrina es legítima la opción del legislador de restringir la “eficacia retroactiva” de la nueva prestación a determinados supuestos, añadiendo más requisitos a los establecidos con carácter general para la nueva prestación (o alterándolos, al sustituir el requisito de la dependencia económica del causante por el haber tenido hijos comunes). Pero dichos requisitos deben ser congruentes con la finalidad de la prestación y en tal sentido no parece lógico ni razonable el requisito inexcusable de la descendencia común, que no responde ni a la que tradicionalmente se ha entendido como finalidad de la pensión de viudedad (resarcir el daño que produce la disminución de ingresos provocada por la muerte del cónyuge) ni a la finalidad de la nueva prestación establecida en el art. 174.3 LGSS para las parejas de hecho (proteger a los supérstites en situación de dependencia económica), pues la protección de los hijos, en su caso, ya es objeto de otra prestación específica (pensión de orfandad).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suma, ante la exigencia de un requisito aparentemente “neutral” (haber tenido hijos comunes) que, sin embargo, tiene un efecto excluyente de la nueva pensión para las parejas de hecho del mismo sexo, dada la imposibilidad biológica de tener hijos en común y la imposibilidad legal de su adopción en común hasta fechas muy recientes, como sucede en el caso enjuiciado, en el que la defunción del causante se produjo antes de la entrada en vigor de la Ley por la que se autorizó la adopción en común a las parejas de hecho del mismo sexo (Ley catalana 3/2005, de 8 de abril). Pudiera erigirse así el referido requisito, según el Juzgado, en un factor de discriminación prohibido por el art. 14 CE, ya se entienda como “directa”, al exigirse para causar derecho a la pensión un requisito que se sabe es de imposible o muy difícil cumplimiento, o como “indirecta”, por cuanto, aunque —como parece obvio— el legislador no tuviera tal intencionalidad de exclusión, su impacto negativo en las parejas de hecho homosexuales es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legislador, con la reforma introducida por la Ley 40/2007, ha incorporado en la protección de la pensión de viudedad a las parejas de hecho —sin llegar a equipararlas a los matrimonios— y lo ha hecho sin distinción alguna (como no podía ser de otro modo) en cuanto a la orientación sexual de sus integrantes, la legítima opción de proteger (excepcional y restrictivamente) algunas situaciones anteriores a la entrada en vigor de la Ley 40/2007 no puede hacerse mediante un requisito que sí reproduzca nuevamente dicha distinción. Por más que pueda entenderse y justificarse técnicamente la exigencia de los “hijos en común” como indicador de la especial intensidad de la “análoga relación de afectividad a la conyugal” e incluso de la interdependencia económica de la pareja a proteger, es el carácter exclusivo de tal indicador (sin posibilidad de medios alternativos para acreditar aquellas circunstancias) lo que pudiera generar el efecto discriminatorio respecto de las parejas de hecho homosexuales.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cabe entender que la discriminación no la habría generado la exigencia del requisito de tener hijos en común de la disposición cuestionada sino la normativa que no permitió hasta fechas recientes (en Cataluña desde el año 2005) la posibilidad de adopción en común a las parejas del mismo sexo: si el legislador establece ex novo, a partir de 1 de enero de 2008, el derecho a la prestación de viudedad de las parejas de hecho sin distinción en razón de la orientación sexual, no puede —a fin de acotar el ámbito personal de la retroactividad de la reforma— imponer un requisito aparentemente “neutral” a sabiendas de que, en razón de la imposibilidad biológica y del marco legal existente hasta 2005, ello va a excluir a un colectivo en razón precisamente de su orientación sexual. Y la orientación sexual, si bien no aparece expresamente mencionada en el art. 14 CE como uno de los concretos supuestos en que queda prohibido un trato discriminatorio, es indudablemente una circunstancia incluida en la cláusula “cualquier otra condición o circunstancia personal o social”, a la que debe ser referida la interdicción de la discriminación del art. 14 CE, como señala la STC 41/2006,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Juzgado invoca en apoyo de su duda de constitucionalidad la ya citada Sentencia del Tribunal de Justicia de la Unión Europea de 1 de abril de 2008, C-267/2006, asunto Maruko c. Versorgungsanstalt der deutschen Bühnen, que consideró contraria a la Directiva 2000/78/CE, del Consejo, de 27 de noviembre de 2000, relativa al establecimiento de un marco general para la igualdad de trato en el empleo y la ocupación, la denegación de pensión de viudedad al supérstite de una pareja estable del mismo sexo en situación comparable a la de un cónyuge supérstite beneficiario de esa misma prestación de seguridad social. Y señala asimismo que el hecho de que el legislador europeo no haya elaborado todavía una norma-marco para la igualdad y no discriminación en materia de Seguridad Social, incluida la derivada de la orientación sexual, no puede comportar, en ningún caso, que los órganos jurisdiccionales de los Estados miembros no deban velar por la tutela de dicha garantía constitucional fundamental también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marzo de 2009 el Pleno, a propuesta de la Sección Primera de este Tribunal, acordó admitir a trámite la cuestión de inconstitucionalidad y, de conformidad con lo dispuesto en el art. 10.1 c) LOTC, en la redacción dada por la Ley Orgánica 6/2007, de 24 de mayo, reservarse para sí el conocimiento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dar traslado de las actuaciones, conforme dispone el art. 37.2 LOTC, al Congreso de los Diputados y al Senado, por conducto de sus Presidentes, al Gobierno de la Nación, por conducto del Ministerio de Justicia, y al Fiscal General del Estado, al objeto de que en plazo de quince días pudieran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acordó comunicar esta providencia al Juzgado de lo Social núm. 33 de Barcelona a fin de que, en virtud de lo dispuesto en el art. 35.3 LOTC, permanezca suspendido el proceso a quo hasta que resuelva definitivamente la cuestión por este Tribunal, y publicar la incoación de la cuestión en el “Boletín Oficial del Estado”, publicación que tuvo lugar el 30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día 31 de marzo de 2009, comunicó que la Cámara ha adoptado el acuerdo de personarse en el proceso, ofreciendo su colaboración a los efectos del art. 88.1 LOTC. El Presidente del Senado, mediante escrito registrado en este Tribunal el día 7 de abril de 2009, comunicó a su vez que dicha Cámara ha adoptado el acuerdo de personarse en el proceso, ofreciendo asimismo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abril de 2009 el Abogado del Estado se personó en el presente proceso constitucional y formuló las alegaciones que seguidamente se resumen, solicitando que se dicte Sentencia desestimatoria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una de las novedades más relevantes de la Ley 40/2007, de 4 de diciembre, de medidas en materia de Seguridad Social, es la de reconocer, con determinadas condiciones, el derecho a la pensión de viudedad de los supérstites de parejas de hecho (art. 174.3 LGSS, en la redacción resultante del art. 5 de la Ley 40/2007), sin establecer la plena equiparación entre las parejas matrimoniales y las de hecho a los efectos de esta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legal, la disposición adicional tercera de la Ley 40/2007 contiene una norma retroactiva favorable, puesto que, “con carácter excepcional”, reconoce el derecho a la pensión de viudedad a los supérstites de parejas de hecho cuando el fallecimiento del causante se hubiere producido antes de la entrada en vigor de la Ley 40/2007 (esto es, por hechos causantes anteriores al 1 de enero de 2008), siempre que se cumplan los requisitos exigidos en la referida disposición, entre ellos el establecido en la letra c), que establece la exigencia de “que el causante y el beneficiario hubieran tenido hijos comunes”. Del Auto de planteamiento se infiere que no se cuestiona en su integridad la disposición adicional tercera de la Ley 40/2007, sino exclusivamente la letra c)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circunstancia de que se cuestione una norma excepcional que da efecto retroactivo, aunque limitado, a una ampliación de beneficiarios de la pensión de viudedad, resulta determinante para la resolución del asunto, pues cuando se trata de normas que dotan de eficacia retroactiva a normas que amplían la acción protectora de la Seguridad Social el margen de libertad de configuración del legislador es muy amplio. El legislador podría haberse limitado (sin incurrir por ello en tacha de inconstitucionalidad alguna) a extender el derecho a la pensión de viudedad a los supérstites de parejas de hecho cuando el hecho causante hubiere producido tras la entrada en vigor de la Ley 40/2007. Sin embargo, ha decidido extender de forma excepcional este derecho a hechos causantes acaecidos con anterioridad, si bien con sujeción a unos requisitos determinados, entre ellos el relativo a “que el causante y el beneficiario hubieran tenido hijos comunes”, regulación que no puede considerarse en modo alguno lesiva del art. 14 CE. En el propio Auto de planteamiento se acepta que la norma cuestionada carece de finalidad discriminatoria directa y que está redactada de manera neutral en relación con la orientación sexual de la pareja de hecho. Sin embargo, se sostiene en el Auto que la norma puede incurrir en discriminación indirecta de un grupo social, las parejas de hecho del mismo sexo, al exigirse para causar derecho a la pensión de viudedad en este supuesto un requisito de imposible o muy difícil cumplimiento (haber tenido hijos en común). A juicio del Abogado del Estado tal argumento es insostenible, porque la interdicción de las discriminaciones indirectas es una técnica al servicio de la promoción de los grupos desfavorecidos y, por ello, sólo tiene sentido aplicarla en normas que deben regir pro futuro, nunca en una norma como la cuestionada, cuya aplicación se proyecta de forma retroactiva sobre hechos causantes acaecidos con anterioridad a su entrada en vigor, de forma inmutable.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—letra c) de la disposición adicional tercera de la Ley 40/2007— de “que el causante y el beneficiario hubieran tenido hijos comunes” para tener derecho a la pensión de viudedad, cuando el hecho causante se hubiere producido antes de la entrada en vigor de la Ley 40/2007, no tiene en cuenta la orientación sexual de la pareja de hecho como factor del excepcional acceso retroactivo a la pensión, pudiendo afectar tanto a parejas heterosexuales como homosexuales, y su finalidad parece obedecer al entendimiento de que la existencia de hijos comunes evidencia la existencia de una situación de pareja real, estable y notoria, eliminando así de raíz el riesgo de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parejas homosexuales tuvieran mayor dificultad de cumplir este requisito en comparación con las parejas heterosexuales (dada la imposibilidad biológica de que las parejas homosexuales tengan hijos entre sí y la imposibilidad legal de su adopción en común hasta fecha muy reciente, como sucede en este caso, en el que la defunción del causante es anterior a la fecha a partir de la cual se autorizó en Cataluña, por Ley 3/2005, de 8 de abril) no resulta, según el Abogado del Estado, un argumento convincente para fundamentar la presunta inconstitucionalidad de la norma cuestionada, por tratarse de una norma retroactiva que se refiere a hechos causantes que tuvieron lugar en el pasado. La decisión de tener o no hijos la tomaron las parejas de hecho heterosexuales y homosexuales con abstracción de las reglas de acceso a la pensión de viudedad, precisamente porque entonces era tan imprevisible tanto para un tipo de parejas como para el otro que la circunstancia de contar con hijos comunes pudiera convertirse en un requisito para acceder a la pensión de viudedad en virtud de una norma futura a la que el legislador daría eficacia retroactiva. Por otra parte, no existen razones demostradas para afirmar taxativamente que el requisito de cuya constitucionalidad se duda tenga mayor incidencia en las parejas homosexuales que en las heterosexuales estériles del conjunto de parejas de hecho en las que uno de sus miembros hubiera fallecido antes de 1 de enero de 2008. Y es que, a juicio del Abogado del Estado, la diferencia de trato que introduce la norma cuestionada no reposa ni directa ni indirectamente en la orientación sexual, sino en la existencia o inexistencia de descendencia común biológica o adoptiva. Es decir, no se plantea un problema de prohibición de discriminaciones, sino de cláusula general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norma cuestionada desde la perspectiva de la cláusula general de igualdad del art. 14 CE, el Abogado del Estado considera que la diferencia de trato que el requisito que la letra c) de la disposición adicional tercera de la Ley 40/2007 establece entre parejas de hecho (heterosexuales y homosexuales) con hijos comunes y parejas de hecho (heterosexuales y homosexuales) sin hijos comunes se basa en una finalidad objetiva, legítima y razonable, como es la de limitar la eficacia retroactiva del derecho a pensión a parejas de hecho de existencia indiscutible, para evitar abusos y fraudes, lo que resulta adecuado para garantizar la equidad, eficiencia y economía del gasto público en materia de pensiones públicas dentro de lo financieramente posible en cada momento (art. 31.2 CE), y es coherente con los mandatos del art. 39 CE. Además, las consecuencias jurídicas que resultan de esa diferenciación no pueden tacharse de desproporcionadas, pues, siendo los recursos financieros limitados, se trata de concentrar la excepcional protección dispensada por la disposición adicional tercera de la Ley 40/2007 en los casos de supervivientes de parejas de hecho con hijos comunes, por ser el indicador (la existencia de huérfanos) que hace más acusada la situación de necesidad y demanda mayor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último el Abogado del Estado que la referencia del Auto de planteamiento a la Directiva 2000/78/CE, del Consejo, de 27 de noviembre de 2000, relativa al establecimiento de un marco general para la igualdad de trato en el empleo y la ocupación no resulta relevante para resolver la presente cuestión. Y no ya porque sea ajeno a la jurisdicción del Tribunal Constitucional controlar la compatibilidad de la Ley 40/2007 con el Derecho europeo (por todas, SSTC 64/1991, de 22 de marzo; 58/2004, de 19 de abril, y 329/2005, de 15 de diciembre), sino porque el art. 3.3 de dicha Directiva excluye de su ámbito de aplicación los pagos de cualquier tipo efectuados por los regímenes públicos de seguridad social, como lo confirma la propia Sentencia del Tribunal Superior de Justicia de la Unión Europea de 1 de abril de 2008, asunto C-267/2006, Maruko c. Versorgungsanstalt der deutschen Bühnen que se invoca en el Auto de planteamiento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ante este Tribunal con fecha 8 de mayo de 2009, interesando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Fiscal General del Estado que la duda de constitucionalidad que le suscita al Juzgado promotor de la cuestión el requisito contenido en la letra c) de la disposición adicional tercera de la Ley 40/2007, de 4 de diciembre, “que el causante y el beneficiario hubieran tenido hijos comunes” para tener derecho a la pensión de viudedad, cuando el hecho causante se hubiere producido antes de la entrada en vigor de la Ley 40/2007 (1 de enero de 2008), se refiere a la diferencia de trato que se establece entre las parejas de hecho heterosexuales y homosexuales, dada la imposibilidad biológica de que las parejas homosexuales tengan hijos entre sí y la imposibilidad legal de su adopción conjunta hasta fechas muy recientes, pues la adopción conjunta por unión entre personas del mismo sexo se permitió en Cataluña por Ley 3/2005, de 8 de abril (que entró en vigor el 9 de mayo), y con carácter general para el Derecho común en virtud de la Ley 13/2005, de 1 de julio (que entró en vigor el 3 de julio). Por tanto, la discriminación que se apunta en el Auto de planteamiento se produciría hasta la entrada en vigor de dichas Leyes, pero no en el periodo que transcurre entre la entrada en vigor de las mismas y la de entrada en vigor de la Ley 40/2007 (1 de enero de 2008), pues en ese periodo la posibilidad de tener hijos comunes —por adopción— las parejas del mismo sexo resulta ya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partir del 1 de enero de 2008 carece ya de aplicabilidad la norma de naturaleza temporal contenida en la disposición adicional tercera de la Ley 40/2007 que se cuestiona y que contiene una regulación de carácter excepcional y eficacia retroactiva, pues los hechos causantes acaecidos a partir de la fecha indicada generarán, en su caso, el derecho a pensión de viudedad para las parejas de hecho en los términos establecidos en el art. 174.3 LGSS, conforme a la redacción dada al mismo por el art. 5.3 de la Ley 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estas premisas, señala el Fiscal General del Estado que la duda de constitucionalidad que plantea el Juzgado promotor de la cuestión en relación con el requisito contenido en la letra c) de la disposición adicional tercera de la Ley 40/2007 (tener hijos en común) descansa en la pretendida discriminación indirecta por razón de la orientación sexual que la norma cuestionada ocasionaría a las parejas de hecho del mismo sexo, pues aunque la norma esté formulada de manera neutra (se aplica tanto a las parejas de hecho heterosexuales como a las homosexuales), perjudica a las parejas homosexuales, dada la imposibilidad biológica de que tengan hijos entre sí y la imposibilidad legal de su adopción conjunta hasta la entrada en vigor en las referidas fechas de 2005 de la Ley catalana 3/2005, y de la Ley estatal 13/2005.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General del Estado que la jurisprudencia constitucional ha declarado reiteradamente que el distinto tratamiento que el legislador venía dispensando a los matrimonios y a las uniones de hecho a efectos del derecho a la pensión de viudedad no conculcaba el art. 14 CE, habiendo declarado asimismo que era constitucionalmente legítimo otorgar al matrimonio, a tenor de lo dispuesto en el art. 32.1 CE, un trato más favorable que a las relaciones de hecho. La nueva regulación que se establece por la Ley 40/2007 extiende el derecho a la pensión de viudedad a las parejas de hecho, si bien no en igualdad de condiciones con las uniones matrimoniales, sino con sujeción a determinados requisitos. Ciertamente, para hechos causantes acaecidos a partir de su entrada en vigor la pensión de viudedad se reconoce al supérstite de una pareja de hecho con independencia de que hubieran tenido hijos en común, siendo lo determinante la situación económica del superviviente (art. 174.3 LGSS), a diferencia de lo que sucede cuando se trata de hechos causantes acaecidos con anterioridad a la entrada en vigor de la Ley 40/2007, supuesto excepcional en el que para reconocer el derecho a la pensión de viudedad al supérstite de una pareja de hecho se exige como requisito inexcusable haber tenido hijos en común con el causante (disposición adicional tercera de la Ley 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el diferente régimen jurídico establecido por el legislador para causar derecho a la pensión de viudedad las parejas de hecho en función de que se trate de hechos causantes acaecidos tras la entrada en vigor de la Ley 40/2007 o con anterioridad, se explica, por un lado, por el propio fundamento que ofrece la excepcionalidad de la norma retroactiva contenida en la disposición adicional tercera de la Ley 40/2007, y de otro por la peculiar naturaleza mixta de la pensión de viudedad para las uniones de hecho que se establece en la nueva redacción del art. 174.3 LGSS, y que considera más dignas de protección aquellas situaciones en las que existen cargas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excepcional de la pensión reconocida por la disposición adicional tercera de la Ley 40/2007 pretende evitar una súbita acumulación de reclamaciones de pensiones basadas en hechos pretéritos cuya acreditación puede resultar especialmente dudosa, y por ello susceptible de peticiones fraudulentas, habida cuenta la relativa novedad de los registros municipales de uniones de hechos. El requisito de haber tenido hijos en común aparece así como un razonable indicador de la realidad de la previa y efectiva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40/2007 dota de naturaleza mixta a la pensión de viudedad para las uniones de hecho que se establece para hechos causantes acaecidos tras su entrada en vigor, de forma que la existencia o no de hijos comunes con derecho a pensión determinante se erige en factor decisivo para determinar el nivel de ingresos económicos que el supérstite no puede superar para tener derecho a la pensión de viudedad (art. 174.3 LGSS). La existencia de hijos comunes no tiene así como finalidad exclusiva la de indicar una convivencia previa entre los miembros de la pareja de hecho, sino que también sirve para identificar una concreta situación de necesidad merecedora de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justificado para el Fiscal General del Estado que el legislador haya decidido diferenciar dos situaciones perfectamente deslindables y que obedecen a distintas razones: de una parte, la de los hechos causantes acaecidos tras la entrada en vigor de la Ley 40/2007, en cuyo caso, y contándose como medios documentales útiles para verificar la convivencia (registros municipales o similares), se reconoce una pensión de viudedad, cuya obtención se hace más difícil de no tener hijos comunes, en atención al diferente nivel de ingresos exigido; de otra, los hechos causantes acaecidos con anterioridad a la entrada en vigor de la Ley 40/2007, para los que, dadas las dificultades de acreditar documentalmente la realidad de las antiguas situaciones de convivencia, se reconoce excepcionalmente una pensión de viudedad siempre que existieran hijos comunes, indicador objetivo que demuestra la estabilidad de la pareja de hecho. Existe, por tanto, una justificación objetiva y razonable no sólo de la diferencia de trato entre los hechos causantes anteriores y posteriores a la entrada en vigor de la Ley 40/2007, sino también entre las uniones de hecho heterosexuales y homosexuales (cuando uno de los miembros de la pareja falleció antes de la entrada en vigor de la Ley 40/2007), pues en tal caso el reconocimiento de la pensión vendrá justificado exclusivamente por la necesidad de contribuir al levantamiento de las cargas familiares, esto es, por existir hijos comunes, ya que de no existir éstos no se tiene derecho a la pensión, con el fin de minimizar el impacto económico en los fondos de la Seguridad Social que podrían causar reclamaciones basadas en supuestas pretéritas situaciones de convivencia de dudosa probanza.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2013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33 de Barcelona plantea cuestión de inconstitucionalidad respecto de la disposición adicional tercera de la Ley 40/2007, de 4 de diciembre, de medidas en materia de Seguridad Social, por entender que pudiera ser contrario al art. 14 CE. Dicha disposición, bajo el epígrafe “Pensión de viudedad en supuestos especiales”,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excepcional, se reconocerá derecho a la pensión de viudedad cuando, habiéndose producido el hecho causante con anterioridad a la entrada en vigor de la presente Ley, concurran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a la muerte del causante, reuniendo éste los requisitos de alta y cotización a que se refiere el apartado 1 del artículo 174 del texto refundido de la Ley General de la Seguridad Social, no se hubiera podido causar derecho 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beneficiario hubiera mantenido convivencia ininterrumpida, como pareja de hecho en los términos establecidos en el primer inciso, párrafo cuarto, artículo 174.3 de la Ley General de la Seguridad Social, en la redacción dada por el artículo 5 de la presente Ley, con el causante, durante, al menos, los seis años anteriores al fallecimiento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causante y el beneficiario hubieran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el beneficiario no tenga reconocido derecho a pensión contributiva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acceder a la pensión regulada en la presente disposición, la correspondiente solicitud deberá ser presentada en el plazo improrrogable de los doce meses siguientes a la entrada en vigor de esta Ley. La pensión reconocida tendrá efectos económicos desde el día primero de 2007, siempre que se cumplan todos los requisitos previstos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Juzgado promotor de la cuestión la disposición adicional tercera de la Ley 40/2007 comporta un trato desfavorable por causa de la orientación sexual, expresamente prohibido por el art. 14 CE, toda vez que el requisito de haber tenido hijos en común que establece la citada disposición para poder causar derecho a la pensión de viudedad en supuestos de parejas de hecho en las que el fallecimiento del causante se produjo antes del 1 de enero de 2008 (fecha de entrada en vigor de la Ley 40/2007), resulta de muy difícil o imposible cumplimiento para las parejas de hecho homosexuales. Pues, además de la imposibilidad biológica, ha de tenerse en cuenta que el derecho de las parejas del mismo sexo a la adopción conjunta y la adopción individual del hijo del conviviente sólo ha sido reconocido de manera reciente en algunas Comunidades Autónomas en las leyes que regulan el régimen jurídico de las parejas de hecho, como ha sucedido en Cataluña en virtud de la Ley del Parlamento catalán 3/2005, de 8 de abril. La exigencia del referido requisito, aparentemente neutral, supone así, según el Juzgado, un trato discriminatorio para las parejas de hecho del mismo sexo, por su efecto excluyente de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resulta que, como advierten en sus alegaciones el Abogado del Estado y el Fiscal General del Estado (que interesan la desestimación de la cuestión, por las razones que han quedado resumidas en el relato de antecedentes), del Auto de planteamiento se infiere que no se cuestiona en su integridad la disposición adicional tercera de la Ley 40/2007, sino exclusivamente la letra c) de la misma, que establece la exigencia de “que el causante y el beneficiario hubieran tenido hijos comunes” para poder causar derecho a la pensión de viudedad en supuestos de parejas de hecho estables en las que el fallecimiento del causante se hubiere producido antes de la entrada en vigor de dicha Ley. A este concreto inciso del precepto legal, habrá de referirse, en consecuencia,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precisión más resulta pertinente antes de abordar el fondo del asunto, y se refiere a la invocación que el Juzgado promotor de la cuestión realiza, para reforzar sus argumentos sobre la posible inconstitucionalidad de la disposición adicional tercera de la Ley 40/2007, de la Directiva 2000/78/CE, del Consejo, de 27 de noviembre de 2000, relativa al establecimiento de un marco general para la igualdad de trato en el empleo, y de la Sentencia del Tribunal de Justicia de la Unión Europea de 1 de abril de 2008, C-267/2006, asunto Maruko c. Versorgungsanstalt der deutschen Bühnen, en relación con el principio de igualdad de trato e interdicción de discriminación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acertadamente ha puesto de relieve el Abogado del Estado en sus alegaciones, la referencia del Auto de planteamiento a la Directiva 2000/78/CE —y a la citada Sentencia del Tribunal de Justicia de la Unión Europea de 1 de abril de 2008— no resulta relevante para resolver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resulta ajeno a la jurisdicción del Tribunal Constitucional controlar la compatibilidad de un precepto legal (en este caso de la disposición adicional tercera de la Ley 40/2007) con el Derecho de la Unión Europea, toda vez que este ordenamiento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(a cuyo tenor las normas constitucionales que reconocen los derechos y libertades han de interpretarse “de conformidad con la Declaración Universal de Derechos Humanos y los Tratados y acuerdos internacionales sobre las mismas materias ratificados por España”), pues en tal supuesto la medida de la constitucionalidad de la ley enjuiciada seguiría estando integrada por el precepto constitucional definidor del derecho o libertad, si bien interpretado, en cuanto a los perfiles exactos de su contenido, de conformidad con los tratados o acuerdos internacionales de que se trate (por todas, SSTC 28/1991, de 14 de febrero, FJ 5; 128/1999, de 1 de julio, FJ 9; 208/1999, de 11 de noviembre, FJ 4; 45/2001, de 15 de febrero, FJ 7; 38/2002, de 14 de febrero, FJ 11; y 173/2005, de 23 de junio, FJ 9), incluidos, en su caso, los Tratados de la Unión Europea y la Carta de derechos fundamentales de la Unión Europea, que tiene la misma eficacia jurídica vinculante que los Tratados, en virtud de lo dispuesto en el Tratado de Lisboa de 13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porque, conforme ya advirtiera también el Letrado de la Administración de la Seguridad Social en el trámite de audiencia del art. 35.2 de la Ley Orgánica del Tribunal Constitucional (LOTC), las prestaciones de muerte y supervivencia incluidas en los regímenes públicos de Seguridad Social (como es la discutida en el proceso a quo) no están comprendidas en el ámbito de aplicación de la Directiva 2000/78/CE, como lo confirma la propia Sentencia del Tribunal de Justicia de la Unión Europea de 1 de abril de 2008, asunto C-267/2006, Maruko c. Versorgungsanstalt der deutschen Bühnen, que se invoca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así el objeto de la presente cuestión, para dar adecuada respuesta a la duda de constitucionalidad que se nos plantea resulta oportuno examinar el contexto en el que se enmarca la disposición adicional tercera de la Ley 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debemos empezar por recordar que desde la STC 184/1990, de 15 de noviembre, este Tribunal ha venido declarando que la exigencia del vínculo matrimonial como presupuesto para acceder a la pensión de viudedad establecida dentro del sistema público de Seguridad Social no pugna con el art. 14 CE, toda vez que “el matrimonio y la convivencia extramatrimonial no son realidades equivalentes. El matrimonio es una institución social garantizada por la Constitución, y el derecho del hombre y de la mujer a contraerlo es un derecho constitucional (art. 32.1) … Nada de ello ocurre con la unión de hecho more uxorio, que ni es una institución jurídicamente garantizada ni hay un derecho constitucional expreso a su establecimiento”. Por consiguiente, nada se opone constitucionalmente a que “el legislador, dentro de su amplísima libertad de decisión, deduzca razonablemente consecuencias de esa diferente situación de partida” (STC 184/1990, FJ 3). Lo que significa que “no serán necesariamente incompatibles con el art.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(STC 184/1990,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siendo el derecho a contraer matrimonio un derecho constitucional, el legislador puede establecer diferencias de tratamiento entre la unión matrimonial y la puramente fáctica, concluyéndose que “la diferencia de trato en la pensión de viudedad entre cónyuges y quienes conviven de hecho sin que nada les impida contraer matrimonio no es arbitraria o carente de fundamento” (STC 184/1990, FJ 3), ni resulta discriminatoria desde la perspectiva del art. 14 CE, pues la exigencia del vínculo matrimonial para tener derecho a la pensión de viudedad “no está privada de justificación objetiva y razonable” (STC 184/1990, FJ 4; doctrina que se reitera en términos similares en SSTC 29/1991, 30/1991, 31/1991, 35/1991 y 38/1991, todas ellas de 14 de febrero; 77/1991, de 11 de abril; 29/1992, de 9 de marzo; y 69/1994, de 28 de febrero; y AATC 188/2003, de 3 de junio; 47/2004, de 10 de febrero; 77/2004, de 9 de marzo; 177/2004, de 11 de mayo; 393/2004, de 19 de octubre; y 203/2005,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ha venido considerando de forma reiterada por nuestra doctrina que la exclusión de las parejas de hecho de la protección dispensada en materia de pensión de viudedad por el sistema público de Seguridad Social no resulta contraria a la Constitución, sin perjuicio de que, como también hemos tenido ocasión de advertir en esa misma doctrina, tampoco existe obstáculo constitucional alguno a que el legislador pueda extender la protección de la pensión de viudedad a las uniones de hecho estables, heterosexuales u homosexuales: “es cierto también que el legislador podría extender a las uniones estables de hecho, al menos en determinadas condiciones, los beneficios de la pensión de viudedad. Extensión que en modo alguno resulta vedada por el art. 14 ni encontraría obstáculos en los arts. 32 y 39 de la Constitución. El legislador dispone de un amplio margen de libertad en la configuración del sistema de Seguridad Social y en la apreciación de las circunstancias socioeconómicas de cada momento a la hora de administrar recursos limitados para atender a un gran número de necesidades sociales (por todas, SSTC 65/1987, FJ 17; 134/1987, FJ 5 y 97/1990, FJ 3). En tal sentido, la opción de requerir la existencia de previo vínculo matrimonial para tener derecho a una pensión de supervivencia no es la única constitucionalmente posible, por lo que es legítimo propugnar que la actual pensión de viudedad se extienda por el legislador a las uniones estables de hecho” (STC 184/1990, FJ 3), “sean o no heterosexuales” (ATC 222/1994, de 11 de julio, FJ 2). En suma, “habrá de ser, en su caso, el legislador quien decida proceder a dicha extensión, con los requisitos y en los términos que se consideren pertinentes, y en el marco de una nueva y coherente ordenación de la citada pensión, singularmente si la convivencia establece sin vínculo matrimonial se instalara como una práctica social extendida” (STC 184/1990,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ejercicio de ese amplio margen de libertad de configuración al que tantas veces hemos hecho mención el legislador ha procedido en la Ley 40/2007, de 4 de diciembre, de medidas en materia de Seguridad Social, a la extensión de los beneficios de la pensión de viudedad a las parejas de hecho estables (tanto heterosexuales como homosexuales), pero sin llegar a la plena equiparación en el régimen jurídico de las prestaciones de viudedad entre los matrimonios y las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40/2007, de 4 de diciembre, introduce relevantes reformas en la regulación de la acción protectora de nuestro sistema de Seguridad Social, siguiendo las recomendaciones señaladas en el acuerdo sobre medidas en materia de Seguridad Social, suscrito el 13 de julio de 2006 por el Gobierno y los interlocutores sociales UGT, CCOO, CEOE y CEPYME, y teniendo en cuenta las prioridades establecidas por el pacto de Toledo en su renovación parlamentaria de 2003, conforme se detalla en el preámbulo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por lo que se refiere a las prestaciones de muerte y supervivencia las mayores novedades introducidas por la Ley 40/2007 atañen precisamente a la pensión de viudedad y, dentro de ésta, destaca en especial su reconocimiento a los supérstites de parejas de hecho estables que, además de los requisitos generales de alta y cotización (como en el caso de los matrimonios), acrediten una convivencia estable y notoria con el causante con carácter inmediato al fallecimiento de éste y con una duración ininterrumpida de al menos cinco años, así como la constitución formal de la pareja de hecho, mediante la inscripción en alguno de los registros específicos que hubieran sido creados al efecto o mediante la formalización de la unión en documento público (inscripción o formalización que deberán haberse producido como mínimo con dos años de antelación a la fecha del fallecimiento del causante), a lo que se añade el requisito de la situación de dependencia económica del conviviente supérstite, en un porcentaje variable en función de sus ingresos y de la existencia o no de hijos comunes con derecho a pensión de orfandad [art. 174.3 de la Ley General de la Seguridad Social (LGSS)]. Con ello se intenta, como también señala el preámbulo de la Ley 40/2007, “una aproximación, en la medida de lo posible, a la institución matrimonial”, toda vez que, “habida cuenta de la imposibilidad de conseguir la plena equiparación entre las parejas matrimoniales y las de hecho, se hace inviable la plena igualación en el régimen jurídico de las prestaciones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importante reforma legal, que se sitúa en la necesidad de atender las situaciones creadas por las nuevas realidades familiares, dando así respuesta a una creciente demanda social, despliega su eficacia jurídica respecto de los hechos causantes que acaezcan a partir de la entrada en vigor de la Ley 40/2007, esto es, a partir del 1 de enero de 2008, conforme a la regla general según la cual en materia de Seguridad Social la norma aplicable para causar derecho a la prestación de que se trate es la vigente en el momento de producirse 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recordar una vez más que, en la determinación de las situaciones de necesidad que han de ser atendidas, el legislador tiene un amplio margen de apreciación a la hora de regular y modificar las prestaciones para adaptarlas a las necesidades del momento, teniendo en cuenta el contexto general en que aquellas situaciones se producen, las circunstancias socioeconómicas, la disponibilidad de medios de financiación y las necesidades de los diversos grupos sociales, así como la importancia relativa de las mismas (SSTC 65/1987, de 21 de mayo, FJ 17; 134/1987, de 21 de julio, FJ 5; 97/1990, de 24 de mayo, FJ 3; 184/1990, FJ 5; y 197/2003, de 30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aunque en su configuración actual (que tiene su origen en la reforma introducida por la Ley 24/1972, de 21 de junio) la pensión de viudedad en el caso de matrimonio (art. 174.1 LGSS) no tenga por estricta finalidad atender a una situación de necesidad o de dependencia económica, sino más bien compensar frente a un daño, cual es la falta o minoración de unos ingresos de los que participaba el cónyuge supérstite, y, en general, afrontar las repercusiones económicas causadas por la actualización de una contingencia (la muerte de uno de los cónyuges), no es menos cierto que ello no impide que el legislador pueda configurarla legítimamente en el futuro de distinto modo, condicionando su reconocimiento o su cuantía (o su compatibilidad con otras rentas del trabajo o pensiones del beneficiario) a la existencia de un estado real de necesidad del supérstite o de dependencia económica del causante, así como, en su caso, a la existencia de cargas familiares (como así se ha sugerido en alguna ocasión en las recomendaciones del pacto de Toledo, con la finalidad de recuperar la configuración originaria de la pensión de viudedad como prestación sustitutiva de las rentas perdidas por el óbito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justamente, la ordenación de la pensión de viudedad en el caso de parejas de hecho estables que introduce la Ley 40/2007 (dando nueva redacción al art. 174.3 LGSS) para hechos causantes acaecidos a partir de su entrada en vigor (1 de enero de 2008), de tal suerte que su reconocimiento se fundamenta en la concurrencia de una situación real de necesidad del supérstite, en función de su nivel de ingresos propios y de la existencia o no de cargas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de lo anterior —y ello nos sitúa ya en el problema a abordar en la presente cuestión— la Ley 40/2007 establece también en su disposición adicional tercera una regla de carácter excepcional y eficacia retroactiva favorable, que permite acceder a la pensión de viudedad a los supérstites de parejas de hecho estables en las que el fallecimiento del causante hubiere tenido lugar antes de la entrada en vigor de la Ley 40/2007, siempre que se cumplan una serie de requisitos, entre ellos el de haber tenido hijos en común, que es el requisito cuestionado y que excluye de la pensión de viudedad a los supérstites de parejas de hecho en las que el fallecimiento del causante se hubiese producido antes del 1 de enero de 2008 y que no hubiesen tenido comunes, aunque cumplan el resto de requisitos establecidos por la referida disposición adicional para acceder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pensión de viudedad regulada en la disposición adicional tercera de la Ley 40/2007 se configura así como una prestación de carácter excepcional, pensada para atender situaciones de necesidad acaecidas con anterioridad a la entrada en vigor de dicha reforma legal, como excepción a la regla general en materia de Seguridad Social conforme a la cual, como ya se dijo, la norma aplicable para causar derecho a la prestación de que se trate es la vigente en el momento de producirse 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Justamente por ello, porque no se pretende ampliar retroactivamente la protección de la pensión de viudedad de parejas de hecho (con independencia de su orientación sexual) a cualquier supuesto, sino a concretas situaciones de necesidad acaecidas antes del 1 de enero de 2008 que el legislador ha considerado merecedoras de protección, por tratarse de uniones more uxorio dotadas de estabilidad y permanencia, es por lo que se establece en la disposición adicional tercera de la Ley 40/2007 una serie de requisitos sin el concurso de los cuales no cabe acceder a esta pensión de carácter excepcional: a) acreditación por el causante de los requisitos de alta y cotización a que se refiere el art. 174.1 LGSS (es decir, los mismos que se exigen para causar derecho a la pensión “ordinaria” de viudedad); b) convivencia ininterrumpida de los miembros de la pareja durante, al menos, los seis años inmediatamente anteriores al fallecimiento del causante (frente a los cinco exigidos para hechos causantes producidos tras la entrada en vigor de la Ley 40/2007); c) haber tenido hijos en común; d) incompatibilidad de esta pensión excepcional con cualquiera otra pensión contributiva a la que pudiera tener derecho el beneficiario (frente a lo establecido para la pensión “ordinaria” de viudedad en el art. 179.1 LGSS, que determina su compatibilidad con el percibo por parte del beneficiario de cualquier otra pensión contributiva a la que pudiera tener derecho); y e) presentación de la solicitud en el plazo improrrogable de doce meses siguientes a la entrada en vigor de la Ley 40/2007 (lo que significa que esta pensión de carácter excepcional sólo pudo ser solicitada desde el 1 de enero hasta el 31 de diciembre de 2008). De tales requisitos, acumulativos e inexcusables, el órgano judicial sólo cuestiona, como se ha dicho, la constitucionalidad de la exigencia de haber tenido hijos 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promotor de la cuestión considera en efecto, como quedó reflejado en los antecedentes, que la exigencia de haber tenido hijos comunes, establecida por la letra c) de la disposición adicional tercera de la Ley 40/2007 para tener derecho a pensión de viudedad en caso de parejas de hecho en las que el fallecimiento del causante se produjo antes de la entrada en vigor de dicha Ley (1 de enero de 2008), constituye un requisito de muy difícil o imposible cumplimiento para las parejas de hecho del mismo sexo y, por ello, comporta un trato desfavorable por causa de la orientación sexual, prohibido por el art. 14 CE, ya se entienda como discriminación directa o, más bien, como discriminación indirecta, por cuanto, aunque se trate de un requisito aparentemente “neutral”, excluye de la pensión a las parejas de hecho del mismo sexo, dada la imposibilidad biológica para estas uniones de tener hijos comunes y la imposibilidad legal de adoptar en común hasta fechas recientes, como sucede en el caso enjuiciado en el proceso a quo, en el que la defunción del causante se produjo antes de la entrada en vigor de la Ley catalana 3/2005, de 8 de abril, por la que se autorizó la adopción en común a las parejas de hecho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el Juzgado promotor de la cuestión no fundamenta su duda sobre la constitucionalidad del precepto legal cuestionado en la cláusula general de igualdad del primer inciso del art. 14 CE, sino desde la perspectiva de las prohibiciones de discriminación que este mismo precepto constitucional enuncia a continuación, entre las que, desde luego, ha de entenderse comprendida la discriminación por causa de la orientación sexual, pues si bien es cierto que esta causa no aparece expresamente mencionada en el art. 14 CE como uno de los concretos supuestos en que queda prohibido un trato discriminatorio, es indubitadamente una circunstancia incluida en la cláusula “cualquier otra condición o circunstancia personal o social” a la que debe ser referida la interdicción de la discriminación (por todas, STC 41/2006,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nuestro enjuiciamiento sobre la constitucionalidad del precepto legal cuestionado ha de comenzar por su escrutinio desde la perspectiva de la cláusula general de igualdad del primer inciso del art. 14 CE, toda vez que el requisito de “que el causante y el beneficiario hubieran tenido hijos comunes” para tener derecho a la pensión de viudedad cuando el hecho causante se hubiere producido antes de la entrada en vigor de la Ley 40/2007, no tiene en cuenta la orientación sexual de la pareja de hecho como factor determinante del excepcional acceso retroactivo a la pensión, sino la existencia o inexistencia de descendencia común, biológica o adoptiva. Dicho de otro modo, el requisito establecido en la cuestionada letra c) de la disposición adicional tercera de la Ley 40/2007 se exige a todas las parejas de hecho, con independencia de que sus componentes sean de distinto o del mismo sexo, y ello al margen (claro está) de que el requisito sea, como señala el Juzgado promotor de la cuestión, de más difícil o incluso imposible cumplimiento en el caso de las parejas homosexuales, dada la imposibilidad biológica de que las parejas homosexuales tengan hijos entre sí y la imposibilidad legal de adopción conjunta por estas parejas (también de las parejas de hecho formadas por miembros de distinto sexo) hasta fechas relativamente recientes, cuando diversas Comunidades Autónomas han aprobado leyes que permiten la adopción conjunta por las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cuestión desde la perspectiva de la cláusula general de igualdad, se hace necesario recordar que, como tiene declarado este Tribunal desde la STC 22/1981, de 2 de julio (recogiendo al respecto la doctrina del Tribunal Europeo de Derechos Humanos en relación con el art. 14 del Convenio europeo para la protección de los derechos humanos y de las libertades fundamentales),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para que sea constitucionalmente lícita la diferencia de trato es necesario que las consecuencias jurídicas que se deriven de tal distinción sean proporcionadas a la finalidad perseguida, de suerte que se eviten resultados excesivamente gravosos o desmedidos. En suma, el principio de igualdad en la ley no sólo exige que la diferencia de trato resulte objetivamente justificada, sino también que supere un juicio de proporcionalidad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200/2001, de 4 de octubre, FJ 4; y 39/2002, de 14 de febrero,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determinar si la diferencia de trato que el referido requisito legal contenido en la letra c) de la disposición adicional tercera de la Ley 40/2007 establece entre parejas de hecho con hijos en común y parejas de hecho que no hubiesen tenido hijos comunes, responde a una finalidad objetivamente justificada,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Nada dice la exposición de motivos de la Ley 40/2007 acerca de las razones que han llevado al legislador a establecer la exigencia de que la pareja de hecho hubiese tenido hijos en común como requisito sine qua non para poder causar derecho a la especial pensión de viudedad prevista en la disposición adicional tercera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ha quedado reflejado en el relato de antecedentes de la presente Sentencia, el Fiscal General y el Abogado del Estado vienen a coincidir en sus escritos de alegaciones en que la disposición adicional tercera de la Ley 40/2007 contiene una norma excepcional cuya finalidad es la de ampliar retroactivamente el derecho a la pensión de viudedad, si bien no para cualquier supuesto de parejas de hecho estables, sino sólo para situaciones de convivencia more uxorio cualificada, de suerte que la descendencia común no sólo se erigiría en el presupuesto mismo de la concreta situación de necesidad que se pretende atender mediante esta prestación especial (disminución de ingresos producida por el óbito de uno de los miembros de la pareja de hecho cuya convivencia resulta notoria y prolongada en el tiempo), sino que, a la vez, permitiría conjurar el riesgo de que se produzcan reclamaciones abusivas o fraudulentas fundadas en hechos pretéritos de dudosa probanza (teniendo en cuenta que la creación de los registros municipales de uniones de hecho es relativamente reciente), en detrimento de la adecuada asignación de los recursos económicos —escasos frente a las necesidades de protección siempre crecientes—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según la tesis del Fiscal General y del Abogado del Estado, el requisito legal cuestionado operaría como un indicador inequívoco de la existencia efectiva de la relación de convivencia que se pretende proteger, lo que se acomodaría al carácter excepcional de la pensión de viudedad regulada por la disposición adicional tercera de la Ley 40/2007, y por ende a la finalidad de evitar que accedan a esta prestación situaciones en las que la pretendida convivencia more uxorio no resultase plenamente acreditada, finalidad que, a juicio del Fiscal General y del Abogado del Estado, resulta adecuada para garantizar la equidad, eficiencia y economía del gasto público en materia de pensiones públicas, dentro del margen de apreciación de las circunstancias socioeconómicas de cada momento a la hora de administrar recursos limitados para atender a un gran número de necesidades sociales, (arts. 31.2 y 41 CE), y que no contraviene los mandatos de protección social de la familia y en particular de los hijos menores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no aprecia que los razonamientos del Fiscal General y del Abogado del Estado a favor de la constitucionalidad del precepto legal cuestionado permitan entender que la diferencia de trato que establece entre parejas de hecho responda a una justificación objetiva y razonable, en función del objetivo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requisito legal cuestionado no puede ser entendido como un indicador inequívoco de la existencia efectiva de la relación de convivencia more uxorio que se pretende proteger, pues ni la circunstancia de haber tenido hijos en común acredita una mayor estabilidad o solidez de la unión de hecho, ni dicha circunstancia constituye el único medio de prueba posible sobre la estabilidad de la pareja, debiendo repararse en que la propia disposición adicional tercera de la Ley 40/2007, en su letra b), ya establece como requisito autónomo para acceder a la pensión, al margen de la descendencia, que el beneficiario hubiera mantenido convivencia ininterrumpida como pareja de hecho con el causante durante, al menos, los seis años anteriores al fallecimiento de éste, en los términos establecidos en el primer inciso, párrafo cuarto, del art. 174.3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tanto en el supuesto excepcional de la pensión de viudedad more uxorio previsto en la disposición adicional tercera de la Ley 40/2007 (para hechos causantes acaecidos antes del 1 de enero de 2008), como en el supuesto “ordinario” de la pensión de viudedad more uxorio regulado por el citado art. 174.3 LGSS (para hechos causantes a partir del 1 de enero de 2008), el cumplimiento del requisito de convivencia estable y notoria como pareja de hecho con carácter inmediato al fallecimiento del causante se acredita del mismo modo (durante un periodo mínimo que es, por cierto, superior en el caso de la pensión de viudedad de carácter excepcional regulada por la disposición adicional tercera de la Ley 40/2007), esto es, mediante el certificado municipal de empadronamiento.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Descartado que la diferencia de trato entre parejas de hecho que establece el requisito contenido en la letra c) de la disposición adicional tercera de la Ley 40/2007 se justifique por la conveniencia de acreditar de forma inequívoca una efectiva y estable convivencia more uxorio entre el causante y el beneficiario, a fin de evitar posibles reclamaciones abusivas o fraudulentas, debemos asimismo rechazar que dicho requisito encuentre justificación objetiva y razonable en una pretendida finalidad de otorgar protección social a una concreta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libertad de configuración que le corresponde, el legislador se encuentra plenamente legitimado para considerar como merecedoras de mayor protección ex arts. 39 y 41 CE mediante la pensión de viudedad —y al margen de la pensión de orfandad que pueda corresponder a los hijos— aquellas situaciones de necesidad en las que existan cargas familiares para el supérstite, porque entienda que en tales supuestos se acrecienta el daño económico que para el sobreviviente resulta de la disminución de ingresos producida por el fallecimiento del causante. En este sentido, la mayor situación de dependencia económica que puede suponer, al menos en hipótesis, la existencia de hijos en común de la pareja de hecho a cargo del miembro supérstite (cuando los hijos sean menores de edad o discapacitados) podría considerarse como justificación objetiva y razonable del requisito legal cuestionado, si no fuera porque los propios términos en que dicho requisito aparece formulado en la disposición adicional tercera de la Ley 40/2007 privan de fundamento a semejante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precepto cuestionado exige únicamente que “el causante y el beneficiario hubieran tenido hijos comunes”, lo que significa que —cumplidos los restantes requisitos que señala el legislador— se puede acceder a la pensión de viudedad excepcional regulada en la disposición adicional tercera de la Ley 40/2007 tanto si existen hijos comunes de la pareja de hecho a cargo del supérstite, como si los hijos comunes de la pareja no sobreviven al causante o no se encuentran ya a cargo del supérstite por ser mayores de edad. En definitiva, cumplida la exigencia de que la pareja de hecho hubiese tenido hijos en común, resulta indiferente para el acceso a la pensión regulada por la disposición adicional tercera de la Ley 40/2007 que esos hijos sean menores o mayores de edad, su convivencia o no con sus progenitores, su dependencia económica del supérstite, o incluso si sobreviven al causante o han fallecido. Dicho de otro modo, lo relevante para el legislador en el precepto cuestionado no es que sobrevivan hijos comunes de la pareja de hecho que dependan económicamente del progenitor superviviente, sino, exclusivamente, que la pareja de hecho haya tenido descendencia 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de trato que establece el requisito legal cuestionado se revela así carente de una justificación objetiva y razonable, porque no responde a la finalidad de la pensión (contributiva) de viudedad configurada por la disposición adicional tercera de la Ley 40/2007 (referida a hechos causantes acaecidos antes de su entrada en vigor, de ahí su carácter excepcional) que no es propiamente la de atender a una real situación de necesidad o de dependencia económica, asegurando un mínimo de rentas, sino más bien resarcir frente al daño que se produce al actualizarse la contingencia (la muerte del causante), por la falta o minoración de ingresos de los que participaba el supérstite, otorgando a tal efecto una pensión que depende en su cuantía de las cotizaciones efectuadas por el causante al régimen de Seguridad Social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sucede también que ese requisito (haber tenido hijos en común) no sólo carece de justificación constitucionalmente legítima por las razones expuestas, sino que, además, resulta ser de imposible cumplimiento, por razones biológicas, tanto para las parejas de hecho formadas por personas del mismo sexo como para las parejas de hecho de distinto sexo que no pudieron tener hijos por causa de infertilidad, a lo que ha de añadirse que la posibilidad de adopción de niños por las parejas de hecho ha estado vetada en nuestro ordenamiento jurídico hasta fechas relativamente recientes, como ya se dijo, lo que significa que el requisito cuestionado tampoco podía ser cumplido por vía de adopción en el caso de aquellas parejas de hecho en las que el fallecimiento de uno de sus miembros se produjo antes de la entrada en vigor de la normativa legal autonómica aplicable en cada caso que permite la adopción conjunta a las parejas de hecho, del mismo o de distinto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expuesto permite concluir que el requisito contenido en la letra c) de la disposición adicional tercera de la Ley 40/2007, de 4 de diciembre, constituye una directa vulneración del principio de igualdad ante la ley consagrado por el art. 14 CE, pues la diferencia de trato que se establece por la norma cuestionada entre parejas de hecho, en razón a que hubieran tenido o no hijos en común, no sólo no obedece, como se ha visto, a ninguna razón objetivamente justificada, relacionada con la propia esencia, fundamento o finalidad de la pensión de viudedad especial regulada en la referida disposición adicional de la Ley 40/2007 (aplicable sólo a hechos causantes acaecidos antes de su entrada en vigor), sino que conduce además a un resultado desproporcionado, al impedir injustificadamente a determinados supérstites de parejas de hecho el acceso a la protección dispensada mediante dicha pensión, por ser de imposible cumplimiento (por razones biológicas o jurídicas) la exigencia de haber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conduce a declarar por este motivo la inconstitucionalidad y nulidad de la letra c) de la disposición adicional tercera de la Ley 40/2007, lo que hace innecesario que nos pronunciemos acerca de si, además, el precepto en cuestión conlleva una vulneración de la prohibición de discriminación en función de “cualquier otra condición o circunstancia personal o social” a la que art. 14 CE se refiere, en particular por causa de la orientación sexual, en la medida en que el requisito de haber tenido hijos comunes resulta de muy difícil o imposible cumplimiento para las parejas de hecho del mismo sexo, conforme a los argumentos que han quedado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que esta declaración de inconstitucionalidad y nulidad, que tiene efectos erga omnes desde la fecha de publicación de la presente Sentencia en el “Boletín Oficial del Estado” (art. 164.1 CE y art. 38.1 LOTC), no permite que quienes, por no cumplir el requisito de haber tenido hijos en común con el causante, no solicitaron la pensión de viudedad prevista en la disposición adicional tercera de la Ley 40/2007 en el plazo de los doce meses siguientes a la entrada en vigor de dicha Ley, puedan reclamar ahora la pensión, toda vez que el referido requisito temporal, establecido en la letra e) de la misma disposición, ni ha sido cuestionado, ni cabe que este Tribunal extienda al mismo la declaración de inconstitucionalidad y nulidad de la letra c) de dicha disposición, al no concurrir entre uno y otro inciso la conexión o consecuencia que para extender la declaración de nulidad exige el art. 39.1 LOTC. Tampoco permite, claro está, revisar procesos fenecidos mediante sentencia con fuerza de cosa juzgada en los que se haya hecho aplicación de lo dispuesto en la letra c) de la disposición adicional tercera de la Ley 40/2007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nula la letra “c) Que el causante y el beneficiario hubieran tenido hijos comunes”, de la disposición adicional tercera de la Ley 40/2007, de 4 de diciembre, de medidas en materia de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Pérez de los Cobos Orihuel a la Sentencia dictada por el Pleno con fecha 14 de febrero de 2013 que resuelve la cuestión de inconstitucionalidad núm. 8970-2008, al que se adhieren los Magistrados don Ramón Rodríguez Arribas, don Andrés Ollero Tassara y don Juan José González Rivas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del Pleno del Tribunal Constitucional, en uso de la facultad que me atribuye el art. 90.2 de la Ley Orgánica del Tribunal Constitucional, me veo en la obligación de manifestar a través de este Voto particular mi discrepancia con el fallo y la fundamentación jurídica (concretamente los fundamentos jurídicos 7, 8 y 9) de la Sentencia que ha estimado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principal razón de mi discrepancia radica en que, a mi juicio, contra el parecer mayoritario del Tribunal, el requisito de haber tenido hijos comunes, establecido en la letra c) de la disposición adicional tercera de la Ley 40/2007, de 4 de diciembre, de medidas en materia de Seguridad Social, para acceder a la pensión de viudedad, que con carácter excepcional y retroactivo allí se establece, era un requisito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venido declarando de manera reiterada que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128/2009, de 1 de junio, FJ 4), y en relación con la pensión de viudedad ha manifestado, concretamente, que “el legislador dispone de un amplio margen de libertad en la configuración del sistema de Seguridad Social y en la apreciación de las circunstancias socioeconómicas a la hora de administrar recursos limitados para atender a un gran número de necesidades sociales” (STC 69/2007, de 16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disponiendo de estos márgenes de libertad, la Ley 40/2007, de 4 de diciembre, decidió extender la pensión de viudedad a los supérstites de las parejas de hecho, pero no presumiendo sin más como en los supuestos de matrimonio la existencia de la situación de necesidad (art. 174.1 Ley general de la Seguridad Social: LGSS), sino exigiendo la concurrencia de determinados requisitos que actúan como criterios de delimitación de la situación protegida. Para los hechos causantes posteriores a la Ley 40/2007, el legislador optó por definir la situación de necesidad mediante un elemento de ponderación económica que atiende al nivel de ingresos del supérstite en el momento de producirse el fallecimiento, o en su caso, en el año inmediatamente anterior y por referencia a su proporción respecto a la suma con los del causante (art. 174.3 LGSS). En los supuestos en que el hecho causante se había producido antes de la entrada en vigor de la Ley 40/2007, y habida cuenta de que se trataba de configurar una pensión excepcional, de carácter retroactivo y de que el fallecimiento del causante podía haber acontecido años atrás, el legislador optó por delimitar la situación de necesidad mediante un criterio de ponderación distinto y vino a exigir para otorgar el derecho a la pensión “que el causante y el beneficiario hubieran tenido hijos comunes” (letra c) disposición adicional tercera Ley 40/2007).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que el legislador decidiera utilizar el hecho de haber tenido descendencia común como criterio de selección de la situación merecedora de protección no puede considerarse carente de justificación objetiva y razonable, atendidos los limitados recursos económicos del sistema de Seguridad Social. Haber tenido hijos en común implica la existencia de mayores cargas familiares, anteriores y/o posteriores al hecho causante, cuya atención incide en todo caso sobre la capacidad económica del superviviente. Su valoración por el legislador, por tanto, encaja perfectamente en la lógica de esta prestación dirigida a compensar el daño que la muerte del causante produce en el beneficiario por la falta o minoración de ingresos de los que participaba, sin que resulte desprovisto de sentido presumir que este daño es mayor cuando han existido hijos comunes. La exigencia de hijos comunes no es, por lo demás, un requisito ajeno a la regulación de la pensión de viudedad, pues el legislador lo contempla también en otros supuestos (art. 174.1 in fine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lógica de la regulación sometida a nuestra consideración, el requisito cuestionado desplegaba una segunda virtualidad y era la de constituir un indicio probatorio concluyente de la existencia de la pareja de hecho, entendida en los términos legales como la constituida con análoga relación de afectividad a la conyugal [letra b) de la disposición adicional tercera de la Ley 40/2007 por remisión al primer inciso del párrafo cuarto del art. 174.3 LGSS]. Para los supuestos en los que el hecho causante es posterior a la Ley 40/2007, el art. 174 LGSS en los incisos segundo y tercero de su párrafo cuarto, exige, como regla común, que la existencia de la pareja de hecho se acredite mediante certificación de la inscripción en alguno de los registros específicos existentes en las Comunidades Autónomas o ayuntamientos del lugar de residencia o mediante documento público en el que conste la constitución de dicha pareja, que en todo caso deberá haberse producido con una antelación mínima de dos años con respecto de la fecha de fallecimiento del causante. En los supuestos en los que el hecho causante es anterior a la Ley 40/2007, el carácter retroactivo de la pensión de viudedad llevó al legislador a no exigir estas formalidades para acreditar la existencia de la pareja de hecho, estableciendo en su lugar la exigencia de haber tenido hijos en común, requisito que actuaba como concluyente indicador de la veraz existencia de dicha unión y que servía para conjurar el riesgo de que se produjeran reclamaciones abusivas o fraudulentas y se acabara reconociendo la pensión de viudedad a quienes, pese a acreditar el periodo de convivencia exigido por la norma, no hubieran mantenido realmente con el causante la relación de afectividad análoga a la conyugal que la Ley requiere para ser beneficiario de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por consiguiente, tampoco desde esta perspectiva, el requisito cuestionado puede considerarse injustificado, antes al contrario, resulta completamente acorde con el deber constitucional de que la ejecución del gasto público, en este caso en materia de prestaciones de Seguridad Social, se realice de acuerdo con el principio de eficiencia (art. 31.2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produce, además, la situación paradójica de que, tras la intervención “racionalizadora” del Tribunal Constitucional, la regulación de la “pensión de viudedad en supuestos especiales” prevista en la disposición adicional tercera de la Ley 40/2007, resulta menos razonable que la originaria, y ello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declarado inconstitucional y nulo el requisito de que el causante y el beneficiario hubieran tenido hijos comunes, se priva al precepto del único instrumento del que éste se servía para constatar la existencia de una relación de afectividad análoga a la conyugal y, en consecuencia, para acreditar la existencia de la pareja de hecho bastará acreditar una convivencia ininterrumpida, mediante el correspondiente certificado de empadronamiento, durante, al menos, los seis años anteriores al fallecimiento del causante.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eliminado el requisito en cuestión, el acceso a la pensión “excepcional” y retroactiva que configuró el legislador resulta más asequible que el previsto con carácter general para las parejas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el requisito que la mayoría del Pleno considera irrazonable, a mi juicio, no lo es y, anulado el mismo, la regulación legal queda seriamente menoscabada en su 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