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134</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6 de junio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1810-2002, promovido por la Junta de Andalucía, representada por la Letrada de la Junta de Andalucía, contra los artículos 4.3, 11.1, 15.2, 23, 32, 35.6, 46.3 y 51 de la Ley Orgánica 6/2001, de 21 de diciembre, de universidades. Han intervenido el Abogado del Estado y el Letrado de las Cortes Generales en nombre y representación del Senado. Ha sido Ponente el Magistrado don Pablo Pérez Tremps,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25 de marzo de 2002, la Letrada de la Junta de Andalucía, en la representación que por su cargo ostenta, de conformidad con lo dispuesto en el art. 82.2 Ley Orgánica del Tribunal Constitucional (LOTC), y previo acuerdo del Consejo de Gobierno de la Comunidad Autónoma de Andalucía, de 19 de marzo de 2002, interpuso recurso de inconstitucionalidad contra el art. 4.3 de la Ley Orgánica 6/2001, de 21 de diciembre, de universidades (LOU), por vulnerar el art. 149.1.30 CE en relación con los arts. 27 y 53.1 CE; contra los arts. 11.1, 15.2, 23, 46.3 y 51 LOU por vulnerar el art. 27.10 CE; contra el art. 32 LOU por vulnerar el art. 27.10 CE en relación con los arts. 53.1 y 81.1 CE; y contra el art. 35.6 LOU por vulnerar los arts. 9.3, 27.1 y 53.1 todos ellos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sustenta en los siguientes fundamentos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Una vez expuesto el cumplimiento de los requisitos procesales relativos a competencia, legitimación y plazo de presentación del recurso de inconstitucionalidad, la representación procesal de la Junta de Andalucía establece el marco del reparto competencial que afecta a las materias a que se refieren los preceptos impugnados de la Ley Orgánica de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recuerda que el art. 149.1.30 CE reserva en exclusiva al Estado la “regulación de las condiciones de obtención, expedición y homologación de títulos académicos y profesionales y normas básicas para el desarrollo del artículo 27 de la Constitución a fin de garantizar el cumplimiento de las obligaciones de los poderes públicos en esta materia”, mientras que existen otros títulos competenciales del Estado a los que también se refiere la disposición final primera LOU para dar cobertura a la norma, como los apartados 1, 15 y 18 del art. 149.1 CE. Junto a lo anterior el art. 27.10 CE reconoce “la autonomía de las Universidades en los términos que la Ley establezca”, habiendo dado la jurisprudencia constitucional un amplio alcance a la autonomía universitaria (con cita de las SSTC 26/1987, 55/1989, 187/1991, 156/1994 y 75/1997). A su vez, se invoca el art. 19 del Estatuto de Autonomía de Andalucía (vigente entonces), que establecía que corresponde a la Comunidad Autónoma “la regulación y administración de la enseñanza en toda su extensión, niveles y grados, modalidades y especialidades en el ámbito de sus competencias, sin perjuicio de lo dispuesto en el artículo 27 de la Constitución y Leyes Orgánicas que, conforme al apartado 1, del artículo 81 de la misma, lo desarrollen; de las facultades que atribuye al Estado el número 30 del apartado 1, del artículo 149 de la Constitución y de la alta inspección necesaria para su cumplimiento y garantía”.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 Junta de Andalucía deduce del juego de los anteriores preceptos que el sistema de distribución de competencias en materia universitaria es complejo porque son tres las entidades que proyectan sus competencias en este ámbito: el Estado, que dispone de la competencia para dictar las bases en la materia; las Comunidades Autónomas con competencias de desarrollo normativo legislativo y reglamentario, de ejecución y de gestión; y las universidades, con potestades normativas y ejecutivas propias en ejercicio de su autonomía y capacidad de autogobierno (con cita de las SSTC 146/1989 y 235/1991). Dentro de este sistema, la Comunidad Autónoma puede ver reducida la dimensión real de su competencia si se dilata artificiosamente el ámbito competencial del Estado que es lo que, a juicio del recurrente, sucede en este caso, amén de que pueden ponerse de manifiesto otras deficiencias constitucionales de la norma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el escrito de interposición del recurso de inconstitucionalidad, que la exigencia de que el desarrollo de la materia educativa se realice a través de Ley Orgánica, dada la afectación de derechos fundamentales, no impide que la Comunidad Autónoma pueda ostentar su propia capacidad normativa, como reconoce el propio Tribunal Constitucional en pronunciamientos como la STC 173/1998. En este sentido se insiste en que es necesario indagar cuáles de entre las disposiciones contenidas en la Ley Orgánica encierran normas básicas para el desarrollo del art. 27 CE, porque únicamente este marco es el límite infranqueable para las disposiciones autonómicas, indagación tanto más necesaria por cuanto la LOU, pese a haber especificado en la disposición final cuarta qué preceptos tienen carácter de ley orgánica, no ha hecho lo propio con los preceptos que tienen carácter básico (con cita de las SSTC 69/1988, 80/1988, 227/1998, 16/1989, 132/1989, y 147/1991).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Establecido el marco competencial, la Letrada de la Junta se detiene en el examen de la autonomía universitaria que reconoce el art. 27.10 CE, y que la jurisprudencia constitucional configura como un derecho fundamental cuyo desarrollo habrá de efectuarse por ley orgánica (con cita de las SSTC 26/1987, 55/1989, y 75/1997). Esa misma jurisprudencia reitera que corresponde al legislador precisar y desarrollar la autonomía reconociendo a las universidades las facultades precisas para asegurar la libertad académica (STC 106/1989). Este alcance de la autonomía universitaria exige analizar los preceptos impugnados de la Ley Orgánica de universidades para comprobar si el legislador estatal ha respetado, no sólo el ámbito competencial de la Comunidad Autónoma de Andalucía, sino además la esfera de protección que debe garantizarse al ejercicio de la autonomía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Entrando al análisis particular de los preceptos impugnados, el escrito de alegaciones expone los argumentos de la parte refiriéndose a cada uno de esos preceptos y a los vicios de constitucionalidad que a ellos se vinculan.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Junta de Andalucía reprocha al art. 4.3 LOU que, previo informe del Consejo de Coordinación Universitaria, remite en su totalidad al desarrollo reglamentario del Gobierno la regulación de los requisitos básicos para la creación y reconocimiento de las universidades, tal delegación genérica e indeterminada a la norma reglamentaria. Entiende el recurrente que si bien ninguna tacha podría oponerse a que la Ley Orgánica remita al Gobierno el desarrollo reglamentario de una concreta materia relacionada con la creación de universidades, en el presente caso se observa que esa remisión se hace sin sujeción alguna a una regulación legal previa que predetermine los principios y criterios de carácter general a los que deba sujetarse tal desarrollo reglamentario. La delegación normativa realizada por el precepto impugnado evidencia la subordinación fáctica entre el legislativo y ejecutivo, y es particularmente lesivo de la posición de las Asambleas Legislativas autonómicas en el caso de que estemos ante el reconocimiento de una universidad privada, porque en estos supuestos en legislador autonómico estaría en situación de dependencia del Gobierno central, viéndose obligado a emitir la ley de reconocimiento de la universidad privada una vez se comprobara el cumplimiento de los requisitos libremente establecidos por 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además la representación procesal de la Junta de Andalucía que deferir, como lo hace el precepto impugnado, de manera genérica al desarrollo reglamentario el establecimiento de los “requisitos básicos para la creación y reconocimiento de Universidades”, es una llamada al reglamento estatal para que el Ejecutivo elabore directamente normas básicas, lo que supone contravenir la doctrina constitucional en materia de determinación de las bases que tienen, en principio y como regla general, que expresarse y concretarse mediante ley formal que determine los principios y criterios de aplicación uniforme y sólo excepcionalmente por la vía reglamentaria (con cita de las SSTC 69/1988, 147/1991 y 131/1996).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la Letrada de la Junta de Andalucía reconoce que existen excepciones que permiten admitir que el Gobierno pueda regular por real decreto aspectos básicos de una determinada materia, entiende que la remisión que opera el art. 4.3 LOU no se acomoda a las exigencias de la jurisprudencia constitucional al respecto (con cita de las SSTC 227/1988, 15/1989 y 131/1996), dados los términos genéricos e insuficientes con que se fijan los criterios o directrices de lo básico en este caso. Se insiste en la idea de que la LOU ha hecho dejación del establecimiento de esos requisitos básicos, remitiéndolos sin más al Gobierno, sin tan siquiera explicitar criterios o principios generales para el establecimiento de tales requisitos, que son decisivos y trascendentes para garantizar que las universidades que van a crearse o reconocerse respondan estructural y funcionalmente a la calidad necesaria, y para asegurar el espacio competencial propio que al respecto corresponde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se entiende que el art. 4.3 LOU lesiona la reserva de ley que deriva de la regla contenida en el art. 149.1.30 CE en relación con los arts. 27 y 53.1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lo que hace a los arts. 11.1 (apartado primero), 15.2 y 46.3 LOU, la Letrada de la Junta de Andalucía entiende que los mismos vulneran la autonomía universitaria contenida en el art. 27.10 CE por el grado de intervención que se da al consejo social en la adopción de decisiones pertenecientes al estricto ámbito académico.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11.1 LOU prevé que la adscripción de centros de enseñanza universitaria a las universidades públicas ha de contar con “propuesta del Consejo Social”. El art. 15.2 LOU establece que formarán parte del consejo de gobierno de las universidades “tres miembros del Consejo Social no pertenecientes a la propia comunidad universitaria”. Y el art. 46.3 LOU implica al consejo social en la aprobación de “las normas que regulen el progreso y la permanencia en la Universidad de los estudiantes, de acuerdo con las características de los respectivos estudios”. Entiende la representación procesal de la Junta que estos preceptos afectan de forma grave al principio de autonomía universitaria consagrado en el art. 27.10 CE desde el momento en que le asignan al consejo social funciones que exceden de las que le son propias, —esto es la supervisión de las actividades de carácter económico y el rendimiento de sus servicios, programación plurianual, aprobación del presupuesto y de las cuentas anuales (art. 14 LOU)—, y que pertenecen al ámbito académico al que es ajeno el consejo social, órgano no perteneciente a la comunidad universitaria. A este respecto se recuerda en el escrito de interposición del recurso que la STC 26/1987, aplicable a este supuesto mutatis mutandis, declaró contraria a la autonomía universitaria la asunción de determinadas competencias académicas por el Consejo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Junta de Andalucía entiende que tampoco es respetuoso con la autonomía universitaria el art. 23 LOU, que prevé que el gerente de la universidad haya de ser nombrado por el rector de acuerdo con el consejo social. En este caso se justifica la participación del consejo social en el nombramiento del gerente, en la medida en que se trata de un órgano de participación de la sociedad en la universidad (art. 14.1 LOU) y el gerente tiene como atribuciones la gestión de los servicios económicos y administrativos de la universidad. No obstante se entiende que sería suficiente con que el rector oyera al consejo con carácter previo al nombramiento del gerente, sin necesidad de que contase con su acuerdo para efectuar el nombramiento, que es lo que exige la norma impugnada. Entiende el recurrente que esta vinculación merma la capacidad decisoria de la máxima autoridad académica, limitando el ejercicio de las funciones que le competen en defensa de la autonomía universitaria ex art. 27 CE, que, según el art. 2.2 b) LOU comprende también “la elección, designación y remoción de los correspondientes órganos de gobierno y representación”, estando el gerente entre esos órganos de gobierno [art. 13 b)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art. 32 LOU, referido a la Agencia Nacional de Evaluación de la Calidad y Acreditación remite la regulación de este órgano en su totalidad al reglamento. Afirma la representación procesal de la Junta de Andalucía que del examen del articulado de la LOU se pueden deducir las funciones cruciales que se asignan a la Agencia Nacional de Evaluación de la Calidad y Acreditación y su proyección sobre las universidades y el profesorado (arts. 31.2, 35.5, 35.6, 50, 51, 52, 57, 60, 69.4, 72.2 LOU), y es precisamente esa trascendencia y su proyección sobre la autonomía de las universidades y sobre el estatuto del profesorado lo que exige que, siendo normativa de desarrollo básico del art. 27 CE, la composición, estructura, garantías y todos los elementos centrales de la configuración de esta agencia sean regulados y predeterminados por la Ley, no pudiendo la misma remitirse genéricamente, sin más, a la libre decisión del Gobierno. Por tanto el art. 32 LOU, vulnera la garantía de reserva de ley orgánica que nace del art. 27.10 en relación con los arts. 53.1 y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Según el art. 35.6 LOU “el Gobierno establecerá el procedimiento y los criterios para la suspensión o revocación de la homologación del título que, en su caso, pueda proceder por el incumplimiento de los requisitos o de las directrices generales a las que se ha hecho mención en los apartados 1 y 2, así como las consecuencias de la suspensión”. A este respecto, el recurrente, reiterando el motivo de impugnación referido al art. 32 LOU, entiende que el precepto realiza una remisión al reglamento que permite la regulación íntegra por el Gobierno de esta cuestión, sin sometimiento a unos criterios legalmente predeterminados, tratándose de un artículo de ley orgánica conforme a lo dispuesto en la disposición final 4 LOU. Entiende la Letrada de la Junta que, siento el art. 35 LOU norma con rango de ley orgánica, la remisión a normas reglamentarias debe hacerse con más rigor, en términos tales que el reglamento actúe sólo como complemento de la legislación, sin que le esté permitida una regulación al margen de la norma legal. Se entiende, por tanto, que este precepto vulnera los arts. 27.1 y 53.1 CE, además del principio de seguridad jurídica consagrado en el art. 9.3 CE, al no quedar garantizada en términos ciertos y predeterminados la protección de un título obtenido conforme a unos planes de estudio válidos en su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último, el art. 51 LOU se refiere a la figura del profesor colaborador, y difiere al Gobierno la determinación de las áreas de conocimiento, de entre las ya creadas, en que podrán impartir enseñanzas los profesores colaboradores. Este precepto falta a las competencias autonómicas derivadas del bloque de constitucionalidad, al marginar cualquier capacidad de decisión de las Comunidades Autónomas respecto del diseño de sus políticas propias de formación universitaria. La decisión respecto de cuáles son las áreas en las que podrían impartir docencia este tipo de profesores puede ser adoptada, en virtud de las necesidades de cada Comunidad Autónoma, por los ejecutivos autonómicos. En ese sentido el art. 19.2 del Estatuto de Autonomía de Andalucía (vigente en el momento de interposición del recurso) dirige a los poderes públicos un mandato para que velen porque los contenidos de la enseñanza y la investigación guarden una esencial conexión con las “realidades, tradiciones, problemas y necesidades del pueblo andaluz”, lo que avala que la decisión a la que se refiere el art. 51 LOU deba corresponder a la propia Comunidad Autónoma. Al mismo tiempo, y para concluir, la Letrada de la Junta entiende que se cercena cualquier margen decisorio por parte de las universidades en materias que afectan a su organización académica, vulnerándose por consiguiente el art. 27.10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Tercera del Tribunal Constitucional, mediante providencia de 23 de abril de 2002, acordó admitir a trámite el recurso de inconstitucionalidad promovido por el Consejo de Gobierno de la Junta de Andalucía, y dar traslado de la demanda y documentos presentados, conforme dispone el art. 34 LOTC, al Congreso de los Diputados y al Senado, por conducto de sus Presidentes, y al Gobierno, a través del Ministro de Justicia, al objeto de que, en el plazo de quince días, pudieran personarse en el proceso y formular las alegaciones que estimaran pertinentes. Por último también se insta a publicar la incoación del recurso en el “Boletín Oficial del Estado”, haciéndose efectiva tal publicación en el “Boletín Oficial del Estado”, núm. 112 de 10 de mayo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16 de mayo de 2002 tuvo entrada en el Registro General de este Tribunal escrito firmado por el Letrado de las Cortes Generales, jefe de la asesoría jurídica del Senado, en representación y defensa de la Cámara, en relación con el recurso de inconstitucionalidad núm. 1671-2002, planteado por el Parlamento de Andalucía contra diversos preceptos de la Ley Orgánica 6/2001, de universidades. Este escrito daba cuenta del acuerdo adoptado por la Cámara el 14 de mayo de 2002, en el que se disponía la voluntad de personación del Senado en el procedimiento, la formulación de alegaciones en todos los recursos que se pudieran presentar contra la LOU, y la solicitud de la acumulación de los mismos, al estimar concurrentes los requisitos establecidos por el art. 83 LOTC. Esta solicitud de acumulación afectaría a los recursos de inconstitucionalidad núms. 1671-2002, 1735-2002, 1756-2002, 1762-2002, 1777-2002, 1788-2002 y 1810-2002.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del Tribunal Constitucional, en fecha de 4 de junio de 2002, dispuso tener por personado al Senado en el recurso de inconstitucionalidad núm. 1671-2002, así como en los demás identificados en su escrito y acceder a la suspensión del plazo de alegaciones hasta que resolviera sobre la acumulación de los recursos de inconstitucionalidad presentados contra la Ley Orgánica de universidades (art. 83 LOTC). Por último se decidió conferir un plazo de diez días al resto de recurrentes y partes personadas para que alegaran sobre la acumulación solicitada, y llevar testimonio del escrito y de la resolución del Pleno al resto de recursos de inconstitucionalidad presentados.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ante el Tribunal el 4 de junio de 2002, el Abogado del Estado, en la representación que legalmente ostenta, formula sus alegaciones frente al recurso de inconstitucionalidad planteado por el Consejo de Gobierno de la Junta de Andalucía. Las alegaciones se articulan en dos apartados, refiriéndose el primero al alcance constitucional de la autonomía universitaria y al régimen del reparto de competencias en la materia, y el segundo al examen de las impugnaciones relativas a cada uno de los preceptos objeto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autonomía universitaria, tal y como se resumía en el antecedente 6 de la STC 223/2012, de 29 de noviembre, a cuya lectura se hace completa remisión, el Abogado del Estado afirma que su conformación como derecho fundamental no impide la potestad del legislador para regular la organización de las universidades, siempre y cuando se respete su contenido esencial. Y por lo que hace al examen del reparto de competencias entre el Estado y las Comunidades Autónomas en la materia, se dice que en el caso que nos ocupa existe una triple dimensión competencial: la universitaria, en razón de su autonomía (art. 27.10 CE), la de la Comunidad Autónoma andaluza, en virtud del art. 19.1 de su Estatuto de Autonomía (Ley Orgánica 6/1981, de 30 de diciembre), y la del propio Estado vinculada al art. 149.1 apartados 1 y 30 CE. Así, en materia de educación superior, tiene lugar un particular reparto de competencias que deriva de la conjunción de la autonomía universitaria y de las Comunidades Autónomas, resultando que el núcleo fundamental del reparto de poderes tiene como partícipes al Estado y a la propia universidad, pudiendo afirmarse que las competencias de desarrollo legislativo que en la materia ostentan las Comunidades Autónomas no pueden tener la entidad que en otros supuestos, como sería el de educación y enseñanzas no universitarias (véase el antecedente 6 de la STC 223/2012, en la medida en que, en este punto el escrito de alegaciones del Abogado del Estado en respuesta a los distintos recursos de inconstitucionalidad planteados contra la LOU es sustancialmente coincidente).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Pasando al examen de los preceptos impugnados, y deteniéndose en primer término en las alegaciones relativas a la inconstitucionalidad del art. 4.3 CE, el Abogado del Estado afirma que la LOU regula las condiciones o requisitos generales para la creación o reconocimiento de universidades, como se desprende de la lectura, entre otros, de los arts. 1, 2, 4.3, 5.2, 6.5, 7 a 11, 12.1, 13 a 26, 27.2, 47 a 71 y 72 LOU. Se entiende, por tanto, que todo este conjunto de disposiciones determinan indudablemente, en diversos aspectos y con bastante detalle, múltiples condiciones para la existencia y funcionamiento de las universidades y para el ejercicio de la autonomía que la Constitución les reconoce, cubriendo sobradamente las exigencias de la reserva de ley establecida a este respecto en los arts. 53.1 y 81.1 CE, en relación con el art. 27.10 CE, pero también con los apartados 5, 6 y 1 b) y c) del mismo art. 27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tampoco reconoce que la llamada al reglamento contenida en el art. 4.3 LOU contradiga la doctrina sobre la colaboración del reglamento con la ley que satisface una reserva constitucional (con cita, entre otras, de la STC 83/1984). Insiste el Abogado del Estado en que no cabe interpretar el número 3 del art. 4 LOU fuera del contexto del propio precepto y desconectándolo de los arts.1 y 2 de la propia LOU, porque esa interpretación aislada, fragmentada y literal no es correcta. El reglamento puede entrar a complementar a la ley, incluso a la ley orgánica, siempre que disponga de habilitación o remisión legal suficiente y expresa, como es aquí el caso, siendo el reglamento un complemento de la ordenación material contenida en la ley en aquellos aspectos en que pueda requerirse una apreciación técnica o la inclusión de circunstancias concretas variables que convenga separar de la regulación abstracta de la propia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lo anterior, el escrito de alegaciones responde a la consideración de que el art. 4.3 LOU no garantiza el espacio competencial que corresponde a las Comunidades Autónomas, afirmando que el escrito de interposición del recurso no indica precepto alguno del Estatutos de Autonomía que puedan entenderse lesionados, ni señala las competencias que podrían estimarse desconocidas, no proporcionando por tanto razón alguna de su inconstitucionalidad por esta supuesta lesión competencial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examen de las impugnaciones relativas al art. 11.1 y 46.3 LOU se realiza de manera conjunta, partiendo los argumentos del Abogado del Estado de un exhaustivo análisis del consejo social como órgano colegiado de necesaria presencia en las universidades, de su composición y competencias (arts. 13 y 14 LOU, entre otros), que son siempre “no académicas”. A partir de esta constatación se analiza el contenido del art. 11.1 LOU, para concluir que la adscripción mediante convenio a una universidad pública de centros de enseñanza universitaria a que se refiere no constituye una función estrictamente académica, comportando una adscripción de este tipo toda una serie de consecuencias económicas y organizativas que no se pueden encuadrar en el ámbito de lo “estrictamente académico” y que requieren de la intervención del consejo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al art. 46.3 LOU, el Abogado del Estado entiende que este se refiere tanto a cuestiones estrictamente académicas (“procedimientos de verificación de los conocimientos”) como a cuestiones que no lo son (“normas que regulen el progreso y permanencia en la Universidad”). Allí donde la toma de decisiones exige tener en cuenta factores de índole económica, de oferta de plazas, etc., se desborda, a juicio de la Abogacía del Estado, lo académico en sentido estricto, y se justifica la intervención del consejo social. Se suma a este argumento el que desdice que la mera posibilidad de soluciones divergentes respecto de la continuidad de los alumnos en la universidad, entre una universidad y otra, vulnere los arts. 149.1.1 CE en relación con los arts. 14 y 27.1 CE, vulneración que sólo se daría si las normas de permanencia establecidas no fueran razonables.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Respecto de la impugnación del art. 15.2 LOU, el Abogado del Estado reproduce las alegaciones contenidas en el escrito relativo al recurso de inconstitucionalidad núm. 1671-2002, y que se reproducen in extenso en el antecedente 6 d) de la STC 233/2012, a cuya lectura se hace remisión. En síntesis la Abogacía del Estado afirma que la regulación prevista para el consejo de gobierno de las universidades en la LOU no rebasa ni desconoce la autonomía universitaria ni vulnera su contenido esencial; que la presencia en el consejo de gobierno de una representación del consejo social no implica tampoco desconocimiento de esa autonomía en la medida en que esa representación es minoritaria respecto de la de los restantes miembros del consejo de gobierno pertenecientes a la comunidad universitaria, y que la presencia minoritaria referida que supone la representación en la universidad de los intereses de la sociedad, puede permitir que se conjugue el respeto a la autonomía universitaria con las exigencias que para ésta se derivan del servicio público y el servicio a la sociedad que la universidad ha de cumplir.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art. 23.2 LOU, relativo al nombramiento del gerente de la universidad, interpretado por el recurrente como una exigencia de acuerdo de voluntades entre el rector y el consejo social para hacer efectivo el nombramiento, es entendido por la Abogacía del Estado en sentido menos restrictivo. Así, se afirma que la forma de nombramiento del gerente no restringe la autoridad del rector de la universidad, a quien corresponde en exclusiva la capacidad de propuesta de nombramiento, puesto que el consejo solo tiene una capacidad de “resistencia” a la propuesta que hace el rector, miembro, por lo demás del propio consejo social (art. 14.3 LOU), quedando justificada esa capacidad por las funciones atribuidas al cargo de gerente, de modo que la atribución impugnada se encuentra claramente inscrita dentro de la genérica capacidad de intervención del consejo social en la supervisión de las actividades económicas de la universidad.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lo que hace al art. 32 LOU referido a la Agencia Nacional de Evaluación de la Calidad y Acreditación e impugnado por inobservancia del principio de reserva de ley, el Abogado del Estado entiende que el escrito de interposición del recurso confunde la regulación de la autonomía universitaria con lo que sólo es regulación conformadora de un órgano de la Administración General del Estado que ha de ejercer una serie de funciones contenidas en el art. 31 LOU y vinculadas a la evaluación y acreditación de la calidad de las universidades o de su personal. El hecho de que esta actividad evaluadora y acreditadora pueda repercutir en las universidades y, por ende, en la autonomía universitaria no significa que la regulación de aquella suponga regulación de los derechos y libertades del personal académico, o de la autonomía universitaria. Por lo demás la lectura del art. 31.2 a) LOU y preceptos conexos pone de relieve que los efectos jurídicos de las evaluaciones y acreditaciones de la nueva Agencia tienen un alcance limitado y claramente determinado en la propia Ley Orgánica, así como que la Ley no atribuye a la  Agencia Nacional de Evaluación de la Calidad y Acreditación en régimen de monopolio las funciones de evaluación y acreditación, sino que el art. 31.3 LOU y concordantes reconocen también la posibilidad de que existan órganos de evaluación autonómicos, que actúen en el ámbito de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se insiste en el hecho de que no hay nada en la Constitución que obligue a entender que existe reserva de ley respecto de la regulación de la composición y actuación de la Agencia, a lo que se añade que la necesidad de que el Gobierno deba contar, para acometer esta regulación, con el informe previo del Consejo de Coordinación Universitaria, formado por representantes de las universidades y de las Comunidades Autónomas, constituye una garantía de que la reglamentación de la Agencia Nacional de Evaluación de la Calidad y Acreditación recogerá suficientemente la garantía de su efectiva independencia valorativa y de su objetividad.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el escrito de interposición del recurso se afirmaba que la regulación contenida en el art. 35.6 LOU consentía apreciar una “remisión al Reglamento que permite la regulación íntegra por el gobierno sin sometimiento a unos criterios legalmente predeterminados”. A juicio del Abogado del Estado el precepto impugnado pone de manifiesto el ejercicio de la competencia estatal sobre homologación de títulos contenida en el art. 149.1.30 CE. Dicho precepto no contiene una remisión en blanco al reglamento, pues vincula expresamente los criterios para la suspensión o revocación de los títulos al incumplimiento de los requisitos o de las directrices generales de los planes de estudios conducentes a la obtención de los títulos universitarios que tengan carácter oficial y validez en todo el territorio nacional. En esta materia tan técnica no es posible exigir a la LOU una mayor concreción en su propio texto. La misma posibilidad de revocación, en los términos en que se plantea en la Ley Orgánica hace que no resulte vulnerado el principio de seguridad jurídica y su propia existencia es requisito para que el estado pueda ejercer verdaderamente sus competencias constitucionales sobre homologación de títulos.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último, el Abogado del Estado responde a los argumentos que sostienen la impugnación del art. 51 LOU, relativo a la categoría de profesores colaboradores, reproduciendo los argumentos empleados al efecto en el escrito de alegaciones al recurso de inconstitucionalidad núm. 1671-2002, recogidas en el antecedente 6 h) de la STC 223/2012, a cuya lectura se hace completa remisión.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uso del plazo concedido mediante providencia de 4 de junio, a la que se ha hecho referencia en el antecedente 3, tuvieron entrada en el Registro General de este Tribunal los escritos de alegaciones de todas las partes personadas en los recursos de inconstitucionalidad planteados contra la Ley Orgánica 6/2001, no mostrándose oposición, en ninguno de ellos, a la acumulación solicitada por la representación del Senado. En este sentido se pronuncian los escritos de alegaciones de 20 de junio de 2002, de la Abogada del Estado; de 27 de junio de 2002, de la Letrada de la Junta de Andalucía; de 1 de julio de 2002, del Letrado de la Junta de Comunidades de Castilla-La Mancha; de 2 de julio de 2002, del Letrado de la Asamblea de Extremadura; de 2 de julio de 2002, del Letrado jefe del Departamento jurídico de la Comunidad Autónoma de las Illes Balears; de 2 de julio de 2002, de la Letrada de las Cortes de Aragón; de 4 de julio de 2002, del Presidente del Parlamento de Andalucía; y de 5 de julio de 2002, de la Letrada del Parlamento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ATC 216/2002, de 29 de octubre, se dispuso la no acumulación de los recursos planteados contra la Ley Orgánica 6/2001, de universidades, al no ser “totalmente coincidentes los preceptos concretamente impugnados de la Ley en cada uno de los recursos, siendo, además, sólo parciales las analogías advertidas en las fundamentaciones contenidas en las respectivas demandas”, lo que, añadido a la “excesiva complejidad que necesariamente habría de tener la sentencia única, dado el elevado número de recursos presentados y la diversidad aludida en los preceptos de la Ley cuestionados” (ATC 216/2002, FJ 2), no justifica la unidad de tramitación y decisión solicitada por la representación del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14 de noviembre de 2002, el Letrado de las Cortes Generales jefe de la asesoría jurídica del Senado, presentó en el Registro General del Tribunal Constitucional escrito de alegaciones en los términos en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término se indica que las alegaciones de la Junta de Andalucía tienen una naturaleza heterogénea, dividiéndose sus argumentos entre los que se refieren a la hipotética alteración por parte de la LOU de las reglas derivadas del bloque de la constitucionalidad sobre la distribución de competencias entre el Estado y las Comunidades Autónomas, y los relativos a la lesión por parte de la ley impugnada del derecho a la autonomía universitaria constitucionalmente reconocida.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los preceptos que se impugnan por razones competenciales, el Letrado del Senado realiza una observación general introductoria, afirmando que la distribución de competencias que aparece en la LOU responde al nuevo papel que corresponde al Estado una vez consumado el traspaso de funciones y servicios a las Comunidades Autónomas en materia de enseñanza universitaria, en la medida en que ha pasado de ser gestor a ser responsable de la cohesión y vertebración del sistema universitario. En respuesta a los argumentos expuestos en el escrito de interposición del recurso de inconstitucionalidad, la representación procesal del Senado afirma que en lugar de hablar de una “posición central”, expresión con la que la Junta de Andalucía se refiere a la situación que ocupan las Comunidades Autónomas en relación con el Estado y con las universidades, habría que aludir a una “posición intermedia”, adoptando el criterio del ámbito territorial de los entes afectados, puesto que la idea de “posición central” introduce un elemento cualitativo inexistente en el sistema de distribución de competencias aquí analizado. Se entiende que el Estado, las Comunidades Autónomas y las universidades cuentan cada uno con sus propias competencias, estando el problema en determinar, caso por caso, a quien corresponde la titularidad de cada una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relativo a los preceptos impugnados por supuesta vulneración del art. 27.10 CE, el Letrado de las Cortes Generales entiende que el alcance de este derecho debe respetar la “estructura peculiar” que le impone la presencia de tres sujetos titulares de competencias en materia educativa, las universidades, el Estado y las Comunidades Autónomas, porque no es razonable interpretar extensivamente la autonomía universitaria cuando se quiere con ello limitar las competencias del Estado y restringirla, en cambio, cuando se trata de defender competencias de las Comunidades Autónomas. A este argumento se añade el relativo a que una comparación entre la LOU y la Ley Orgánica 11/1983, de 25 de agosto, de reforma universitaria refleja que las universidades incrementan sus competencias con la nueva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procede a examinar los distintos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representación procesal del Senado, entiende que los defectos que se vinculan a la delegación normativa prevista en el art. 4.3 LOU no pueden ser considerados como vicios de inconstitucionalidad. Partiendo de la base de que el principio de reserva de ley no excluye la posibilidad de que las leyes contengan remisiones a normas reglamentarias (con cita de las SSTC 83/1984, y 178/1989) siempre y cuando la ley determine, en sentido amplio, el contenido del reglamento, se analiza en el escrito de alegaciones que la remisión de la Ley Orgánica 6/2001 a la potestad reglamentaria del Gobierno es perfectamente lícita, y no implica una degradación del principio de reserva de ley porque contiene el núcleo esencial de la regulación de la materia, enunciando los criterios que debe utilizar necesariamente el Gobierno, a través de un “marco sistemático de remisión” que exige no sólo observar lo dispuesto en el art. 4.3 LOU sino también lo contenido en el art. 1.2 LOU al que aquel se remite, y cuya lectura ilustra sobre el parámetro al que debe sujetarse la potestad reglamentaria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dicho añade la representación procesal del Senado que, en ningún caso, existe invasión de las competencias autonómicas a causa de la intervención del Ejecutivo. En su caso una vez el Gobierno dicte el reglamento, si se entiende que el mismo extiende su regulación más allá de la habilitación legal o en aspectos no básicos, las Comunidades Autónomas podrán plantear conflictos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 la impugnación de los arts. 11.1, 15.2 y 46.3 LOU por entender que los mismos vulneran la autonomía universitaria al otorgar determinadas competencias al consejo social y disponer la presencia de miembros del mismo en el consejo de gobierno de las universidades, el Letrado entiende que carece de todo fundamento. En primer término porque la autonomía universitaria es un derecho de configuración legal, por lo que el legislador la regulará de la manera que estime más conveniente dentro del marco de la Constitución y del respeto a su contenido esencial, y en segunda instancia porque la participación que la Ley Orgánica reserva al consejo social en el consejo de gobierno de la universidad es minoritaria, quedando las decisiones académicas en manos de la mayoría de personas que lo integran y que se vinculan al ámbito académico, y siendo esa presencia del consejo económico y social una fórmula legítima para canalizar la participación social en el gobierno de las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hace a la impugnación del art. 23 LOU entiende el Letrado de las Cortes Generales que la parte recurrente no aporta argumentos sustancialmente distintos a los planteados respecto de la impugnación de los arts. 11.1, 15.2 y 46.3 LOU, por lo se remite a sus anteriores alegaciones añadiendo únicamente que, en este caso concreto, es más notoria la coherencia del legislador al atribuir competencias al consejo social para la designación de una figura, el gerente, cuyas atribuciones son las de “gestión de los servicios administrativos y económicos de la Universidad” y que no podrá ejercer funciones docentes (art. 23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impugnación del art. 32 LOU también es rechazada por el representante del Senado, remitiendo a los argumentos empleados para descartar la impugnación del art. 4.3 LOU, puesto que el reproche en este caso también se refería a la articulación de las relaciones entre ley y reglamento. Se añade además que, en este caso concreto, nos movemos en el ámbito de la organización administrativa en el cual la potestad reglamentaria encuentra su ámbito más característico de actuación. Corresponde por tanto al Gobierno determinar los aspectos organizativos y estructurales de la Agencia Nacional de Evaluación.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quinto término el escrito de alegaciones de la representación procesal del Senado se refiere a la impugnación del art. 35.6 LOU, afirmando que el escrito de interposición del recurso se limita a argumentar muy brevemente acerca de este precepto, y a remitirse a lo ya dicho en fundamentos anteriores, por lo que esta representación procesal hace lo propio, añadiendo únicamente que, en este caso concreto, el marco sistemático de la remisión se contiene en el resto de los apartados del propio art. 35 LOU. Respecto de la invocación del art. 9.3 CE, se recuerda que la jurisprudencia del Tribunal Constitucional (con cita de la STC 14/1998) indica que la seguridad jurídica no queda dañada por el hecho de que la ley se remita a otros instrumentos normativos que concreten su regulación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último, y en referencia al art. 51 LOU, el Letrado de las Cortes Generales niega que la disposición impugnada lesione la autonomía universitaria. Si bien se reconoce que la LOU marca un cambio de orientación en cuanto a la estructura del profesorado universitario que tiene su amparo constitucional en los arts. 27 y 149.1, 18 y 30 CE, se entiende que estos mismos preceptos constitucionales legitiman las fórmulas de acceso del profesorado en lo que respecta a los profesores colaboradores (art. 51 LOU). Entiende la representación procesal del Senado que la regulación contenida en la LOU no limita las facultades del personal docente y de investigación hasta el punto de impedir la libertad académica, entendida como núcleo de la autonomía universitaria, asegurando, en cambio el derecho de acceso de los ciudadanos a los puestos de trabajo en condiciones de igualdad. Además se añade que las previsiones normativas exigen que las decisiones del Gobierno en la materia cuenten con el preceptivo informe del Consejo de Coordinación Universitaria, de la Agencia Nacional de Evaluación de la Calidad y Acreditación u órgano de evaluación externa análogo de las correspondiente Comunidad Autónoma, según los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4 de junio de 2013 se señaló para la deliberación y votación de la presente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Constituyen el objeto del presente recurso de inconstitucionalidad el art. 4.3 de la Ley Orgánica 6/2001, de 21 de diciembre, de universidades (LOU), por vulnerar el art. 149.1.30 CE en relación con los arts. 27 y 53.1 CE; los arts. 11.1, 15.2, 23, 46.3 y 51 LOU por vulnerar el art. 27.10 CE; el art. 32 LOU por vulnerar el art. 27.10 CE en relación con los arts. 53.1 y 81.1 CE; y el art. 35.6 LOU por vulnerar los arts. 9.3, 27.1 y 53.1 todos ellos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recurso de inconstitucionalidad pertenece a una serie, integrada por siete recursos de inconstitucionalidad, planteados por distintos legitimados contra diversos preceptos de la Ley Orgánica 6/2001, de 21 de diciembre, de universidades. Se trata de los recursos de inconstitucionalidad núm. 1671-2002, interpuesto por el Presidente del Parlamento de Andalucía y resuelto mediante la STC 223/2012, de 29 de noviembre; 1725-2002, interpuesto por más de cincuenta Diputados de los Grupos Parlamentarios Socialista, Federal de Izquierda Unida y Mixto, resuelto mediante la STC 131/2013, de 5 de junio; 1735-2002, interpuesto por el Parlamento de Navarra; 1756-2002, interpuesto por las Cortes de Aragón; 1762-2002 interpuesto por el Consejo de Gobierno de las Illes Balears; 1777-2002, interpuesto por la Asamblea de Extremadura; y 1788-2002, interpuesto por el Consejo de Gobierno de la Junta de Comunidades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anterioridad al análisis de cada uno de los preceptos impugnados es preciso recordar dos cuestiones relevantes para la resolución del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término, el Estatuto de Autonomía de Andalucía (EAAnd) ha recibido nueva redacción, tras la presentación del recurso de inconstitucionalidad, mediante Ley Orgánica 2/2007, de 19 de marzo, de reforma del Estatuto de Autonomía para Andalucía. Así pues, la referencia contenida en el escrito de interposición del recurso de inconstitucionalidad al art. 19.1 correspondiente a la anterior redacción del Estatuto, presentado como parámetro de constitucionalidad de la norma impugnada por el recurrente, ha de ser reconducida por este Tribunal en su razonamiento, tal y como dispone reiterada jurisprudencia (por todas STC 207/2011, de 20 de diciembre, FJ 3), a la mención de los arts. 52 y 53 EAAnd en su redacción actualmente vigente. De estos, el que interesa particularmente al actual recurso de inconstitucional es el 53 EAAnd, que establece la competencia autonómica en materia de universidades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Corresponde a la Comunidad Autónoma, en materia de enseñanza universitaria, sin perjuicio de la autonomía universitaria, la competencia exclusiva sobre: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programación y la coordinación del sistema universitario andaluz en el marco de la coordinación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creación de universidades públicas y la autorización de las privadas.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aprobación de los estatutos de las universidades públicas y de las normas de organización y funcionamiento de las universidades privadas.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coordinación de los procedimientos de acceso a las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marco jurídico de los títulos propios de las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financiación propia de las universidades y, si procede, la gestión de los fondos estatales en materia de enseñanza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regulación y la gestión del sistema propio de becas y ayudas a la formación universitaria y, si procede, la regulación y la gestión de los fondos estatales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régimen retributivo del personal docente e investigador contratado de las universidades públicas y el establecimiento de las retribuciones adicionales del personal docente funcionario.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Corresponde a la Comunidad Autónoma, en materia de enseñanza universitaria, sin perjuicio de la autonomía universitaria, la competencia compartida sobre todo aquello a que no hace referencia el apartado 1, que incluye en todo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regulación de los requisitos para la creación y el reconocimiento de universidades y centros universitarios y la adscripción de estos centros a las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régimen jurídico de la organización y el funcionamiento de las universidades públicas, incluyendo los órganos de gobierno y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adscripción de centros docentes públicos o privados para impartir títulos universitarios oficiales y la creación, la modificación y la supresión de centros universitarios en universidades públicas, así como el reconocimiento de estos centros en universidades privadas y la implantación y la supresión de enseñanzas.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regulación del régimen de acceso a las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regulación del régimen del profesorado docente e investigador contratado y funcionario.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evaluación y la garantía de la calidad y de la excelencia de la enseñanza universitaria, así como del personal docente e investigador.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Corresponde a la Comunidad Autónoma la competencia de ejecución en la expedición de títulos universitarios.”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es preciso determinar la vigencia de la controversia en los términos en los que ha sido suscitada, por cuanto la norma en la que se incluyen dichos preceptos ha sido objeto de modificación ulterior a la presentación del presente recurso. “La Ley Orgánica 6/2001, de 21 de diciembre, ha sido ampliamente modificada por la Ley Orgánica 4/2007, de 12 de abril, con el resultado de que algunos de los preceptos impugnados por el recurso que ahora se examina, han visto alterada su redacción inicial o han quedado incluso sin contenido. En fin, conviene precisar, sin embargo, que, a los efectos de la controversia que nos ocupa, las modificaciones de la Ley Orgánica de universidades que, más recientemente se han operado mediante el Real Decreto-ley 14/2012, de 20 de abril, de medidas urgentes de racionalización del gasto público en el ámbito educativo, en modo alguno afectan a los preceptos recurridos” (STC 223/2012,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necesidad de reiterar aquí toda nuestra consolidada jurisprudencia sobre la pérdida o el mantenimiento de la vigencia de la controversia en los supuestos de modificación de la norma impugnada con posterioridad a la presentación del recurso de inconstitucionalidad, y remitiendo a la lectura del fundamento jurídico 3 de la STC 223/2012, baste con decir, para el supuesto que nos ocupa, que el art. 4.3 LOU, el único impugnado por razones competenciales, no ha sido modificado o derogado por la Ley Orgánica 4/2007, por lo cual, respecto de tal precepto, el presente recurso sigue conservando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es preciso revisar si el resto de preceptos impugnados, que lo han sido por motivos no competenciales, han sido o no modificados por la Ley Orgánica 4/2007, y si los términos de la modificación o derogación suponen la pérdida de la vigencia de la controversia. El único precepto impugnado y no modificado es el art. 46.3 LOU, en relación con el cual, por tanto, se mantiene vivo el recurso. Los arts. 11.1, 15.2, 23 y 32 LOU han sido modificados, y los arts. 35.6 y 51 LOU han sido suprimidos.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los arts. 15.2 in fine y 51 LOU ya se pronunció la STC 223/2012, a cuyo fundamento jurídico, 4 remitimos. En síntesis se dijo entonces que en la medida en que el art. 15.2 in fine LOU es considerado contrario al art. 27.10 CE por cuanto impone la presencia de tres miembros de los consejos sociales ajenos a la comunidad universitaria, en los consejos de gobierno de las universidades, el hecho de que la nueva redacción del inciso final del precepto, operada por la Ley Orgánica 4/2007, configure con carácter facultativo aquella presencia, y prevea que la misma quede contemplada para el supuesto de que las normas estatutarias de las universidades así lo recojan, deja a salvo la autonomía universitaria, único motivo de inconstitucionalidad alegado respecto de este precepto. Por tanto la modificación hace decaer el motivo del recurso en este punto y perder el objeto del mismo. Con respecto al art. 51 LOU, controvertido en cuanto que la contratación de profesores colaboradores únicamente era posible en aquellas áreas de conocimiento establecidas por el Gobierno previo informe del Consejo de Coordinación Universitaria, estimándose la restricción, por parte del recurrente, lesiva de la autonomía universitaria, la reforma de 2007 ha dejado sin contenido al precepto en este punto, por lo que ha de estimarse que el recurso ha perdido su objeto en este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art. 32 LOU, también existe previo pronunciamiento en la STC 131/2013, de 5 de junio. Como decíamos allí, este precepto que residencia en el oportuno acuerdo del Consejo de Ministros la autorización para constituir la Agencia Nacional de Evaluación de la Calidad y Acreditación, y que es impugnado por contravenir el art. 27.10 CE en relación con los arts. 53.1 y 81.1 CE, sufre una modificación notable operada por la Ley Orgánica 4/2007, de 12 de abril. El art. 32 impugnado establecía que “[m]ediante acuerdo de Consejo de Ministros, previo informe del Consejo de Coordinación Universitaria, el Gobierno autorizará la constitución de la Agencia Nacional de Evaluación de la Calidad y Acreditación”. La redacción actual del precepto, en concreto de su apartado 1, establece: “Se autoriza la creación de la Agencia Nacional de Evaluación de la Calidad y Acreditación, de acuerdo con las previsiones de la Ley de Agencias Estatales para la mejora de los servicios públicos, a la que corresponden las funciones que le atribuye la presente Ley y la de elevar informes al ministerio competente en materia de universidades y al Consejo de Universidades sobre el desarrollo de los procesos de evaluación, certificación y acreditación en España, a cuyos efectos podrá solicitar y prestar colaboración a los órganos de evaluación que, en su caso, existan en las Comunidades Autónomas”. Además, el nuevo art. 32, incorpora un apartado al precepto en el que se detallan los principios bajo los cuales la agencia ha de desarrollar su actividad. Ello no obstante, “lo cierto es que este Tribunal ha reservado a su conocimiento las controversias sustentadas en el carácter orgánico de la norma (en lo que ahora nos ocupa, más estrictamente, por deslegalizar el contenido de la materia propia de la ley orgánica a favor del reglamento), sin tomar en cuenta su vigencia, por entender que en estos casos el recurso reviste un carácter depurativo del ordenamiento frente a utilizaciones inadecuadas de la ley orgánica [véase la doctrina resumida en la STC 184/2012, de 17 de octubre, FJ 2 b) y jurisprudencia allí citada]. De acuerdo con dicha doctrina y no obstante la modificación del precepto ha de entenderse que la impugnación sobre el mismo subsiste” [STC 131/2013, de 5 de junio, FJ 4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11.1 LOU, impugnado en este caso por vulneración de la autonomía universitaria contenida en el art. 27.10 CE, en su redacción original establecía que “la adscripción mediante convenio a una Universidad pública de centros docentes de titularidad pública o privada para impartir estudios conducentes a la obtención de títulos de carácter oficial y validez en todo el territorio nacional, requerirá la aprobación de la Comunidad Autónoma, a propuesta del Consejo Social, previo informe del Consejo de Gobierno de la Universidad. El centro adscrito deberá estar establecido en el ámbito territorial de la correspondiente Comunidad Autónoma”. La nueva redacción modifica parcialmente la anterior, estableciendo que la misma adscripción a la que antes se hacía referencia “requerirá la aprobación de la Comunidad Autónoma, a propuesta del Consejo de Gobierno de la universidad, previo informe favorable de su Consejo Social”. Por tanto, y si se recuerda que el escrito de interposición del recurso de inconstitucionalidad, entendía que el motivo de impugnación del art. 11.1 LOU radicaba en que el excesivo grado de intervención que se da al consejo social en la adopción de decisiones pertenecientes al estricto ámbito académico lesiona la autonomía universitaria ex art. 27.10 CE, la modificación introducida por la Ley Orgánica 4/2007 no supone un cambio que haga decaer el motivo de la impugnación, puesto que se prevé de nuevo la intervención vinculante del consejo social, esta vez bajo la forma de informe previo favorable, en la toma de una decisión que, a juicio del recurrente, es estrictamente académica. Por tanto, el recurso no ha perdido su objeto en relación con el art. 11.1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23.2 LOU, cuya causa de impugnación en el recurso que nos ocupa coincide plenamente con la relativa al art. 11.1 LOU, se refería en su redacción original al hecho de que “al Gerente le corresponde la gestión de los servicios administrativos y económicos de la Universidad. Será propuesto por el Rector y nombrado por éste de acuerdo con el Consejo Social. El Gerente no podrá ejercer funciones docentes”. Tras la redacción dada por la Ley Orgánica 4/2007, el art. 23.2, prevé que puede tratarse de un o una gerente, y que su nombramiento debe atender a los criterios de competencia profesional y experiencia. No habiéndose modificado, por tanto, la intervención del consejo social en el nombramiento del gerente, no hay razón alguna para entender que el recurso ha perdido objeto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art. 35.6 LOU, que preveía que “el Gobierno establecerá el procedimiento y los criterios para la suspensión o revocación de la homologación del título que, en su caso, pueda proceder por el incumplimiento de los requisitos o de las directrices generales a las que se ha hecho mención en los apartados 1 y 2, así como las consecuencias de la suspensión”, ha desaparecido en esos términos en la redacción que da la Ley Orgánica 4/2007 al nuevo art. 35 LOU, así pues, habiendo desaparecido la previsión de que el Gobierno pueda establecer un procedimiento para la suspensión o revocación de la homologación de un título universitario, es preciso entender que el objeto del recurso de inconstitucionalidad, en este punto, ha desaparecido. No existiendo la previsión de la figura de suspensión o revocación, pierde sentido la delegación al Gobierno para regular la misma, y por tanto deja de tener interés la impugnación realizada por el Gobierno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proceso ha perdido objeto en relación a los arts. 15.2 in fine, 35.6 y 51 LOU, y se mantiene dicho objeto respecto de los arts. 4.3, y 46.3 LOU, no modificados, así como respecto de los arts. 11.1, 23 y 32 LOU, que, a pesar de haber sido modificados, contemplan una nueva redacción en la que se reiteran las dudas de inconstitucionalidad planteadas por el recurrente en su escrito de interposición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Entrando al análisis de las impugnaciones particulares, siempre en relación con los preceptos respecto de los cuales hemos afirmado la pervivencia del objeto del recurso, nos detenemos en primer lugar en el art. 4.3 LOU, relativo a los requisitos básicos para la creación y reconocimiento de las universidades, sobre cuyo ajuste constitucional acabamos de pronunciarnos en la STC 131/2013, de 5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Junta de Andalucía centraba su reproche de inconstitucionalidad en que el precepto realiza una delegación genérica e indeterminada a la norma reglamentaria, poniendo de manifiesto esa delegación normativa una subordinación fáctica entre el legislativo y el ejecutivo, y es particularmente lesivo de la posición de las Asambleas Legislativas autonómicas en el caso de que estemos ante el reconocimiento de una universidad privada, porque en estos supuestos el legislador autonómico estaría en situación de dependencia del Gobierno de la Nación, viéndose obligado a emitir la ley de reconocimiento de la universidad privada una vez se comprobara el cumplimiento de los requisitos libremente establecidos por el Gobierno. Por tanto el art. 4.3 LOU estaría lesionando la reserva de ley que deriva de la regla contenida en el art. 149.1.30 CE en relación con los arts. 27 y 53.1 CE. Pues bien, hemos de reconocer aquí, como lo hacíamos en la ya citada STC 131/2013, remitiéndonos entre otras a la STC 77/1985, de 27 de junio, FJ 14, que siendo posible la colaboración entre ley orgánica y reglamento eso no significa que la remisión a la regulación reglamentaria de materia reservada a ley orgánica sea, en todo caso, constitucionalmente legítima, abstracción hecha de los términos en que se realice, puesto que, muy al contrario, es preciso que la delegación se formule en condiciones que no contraríen materialmente la finalidad de la reserva (en este sentido, entre otras SSTC 83/1984, de 24 de julio, FJ 4; y 101/1991, de 13 de mayo , FJ 3). Llevando este razonamiento genérico a la valoración del art. 4.3 LOU este no puede ser leído de forma aislada como hacen los recurrentes, sin tener en cuenta de forma sistemática otros apartados o disposiciones de la ley. Una lectura sistemática permite, en cambio, negar el carácter incondicionado de la remisión reglamentaria denunciada. “En efecto, el propio art. 4.3 ya delimita materialmente, sin que esto sea cuestión menor, el contenido de los requisitos, al prescribir que los requisitos contemplen “los medios y recursos adecuados para el cumplimiento por las Universidades de las funciones a que se refiere el apartado 2 del artículo 1” y, por lo tanto, la ley obliga a que el reglamento ponga en relación los requisitos para la creación y reconocimiento de las universidades con las funciones legalmente contempladas que les son encomendadas. Pero es que además la Ley configura el procedimiento de creación de las universidades públicas y de reconocimiento de las privadas, en cuanto exige ley de las Cortes Generales o de la Asamblea legislativa de la correspondiente Comunidad Autónoma (apartado primero del art. 4 LOU) e informe preceptivo del Consejo de Coordinación Universitaria, además, en el caso de las públicas (apartado segundo del mismo precepto), sin obviar que el art. 5 LOU configura los sujetos a quienes se atribuye la creación de universidades privadas. Así pues, y en contra de lo manifestado por los recurrentes, las cuestiones nucleares relativas a la creación y reconocimiento de las universidades sí aparecen determinadas por el legislador delimitando suficientemente la intervención reglamentaria” (STC 131/2013, de 5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hay que desestimar la impugnación del art. 4.3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Al art. 23 LOU le reprochaba el escrito de interposición del recurso de la Junta de Andalucía que fuese poco respetuoso con la autonomía universitaria, al prever que el gerente de la universidad sea nombrado por el rector, de acuerdo con el consejo social, por entender que un mero trámite de audiencia del rector al consejo social con carácter previo al nombramiento del gerente, sería más que suficiente para garantizar la participación del consejo en este nombramiento, y mermaría menos la capacidad decisoria de la máxima autoridad académica y las funciones que le competen en defensa de la autonomía universitaria ex art. 27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a la cuestión de fondo aquí planteada, esto es a la definición de unos límites, respetuosos con la autonomía universitaria, de la actuación del consejo social de la universidad, ha sido resuelta por la STC 131/2013, de 5 de junio, partiendo nuestro razonamiento allí de la configuración que la LOU da al consejo social como órgano de participación de la sociedad en la universidad (art. 14.1) encomendándole “la supervisión de las actividades de carácter económico de la Universidad y del rendimiento de sus servicios” (art. 14.2, párrafo primero) además de otras relativas a la aprobación de los presupuestos de la universidad y de las cuentas anuales de la misma (párrafo segundo del mismo apartado). Esta configuración habilitaría la participación del consejo social en el nombramiento del gerente, sin invadir por ello los límites impuestos por el respeto a la autonomía universitaria. Además la figura del gerente carece de naturaleza académica, pues se le atribuye “la gestión de los servicios administrativos y económicos de la universidad” (inciso primero del art. 23 LOU), teniendo precisamente vedado el ejercicio de funciones docentes (art. 23, in fine). Dicho esto, la STC 131/2013, de 5 de junio, en su FJ 8 a) concluye afirmando que “ambas circunstancias, la no exclusión del Rector y la naturaleza no académica del cargo y las funciones encomendadas, conduce a estimar que el precepto no lesiona la autonomía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lo que hace al art. 32 LOU, referido a la Agencia Nacional de Evaluación de la Calidad y Acreditación y que remite la regulación de este órgano en su totalidad al reglamento, la representación procesal de la Junta de Andalucía afirma en el escrito de interposición del recurso de inconstitucionalidad que las funciones asignadas por la Ley Orgánica a esta agencia, así como su proyección sobre la autonomía de las universidades y sobre el estatuto del profesorado exigen que la composición, estructura, garantías y todos los elementos centrales de su configuración sean predeterminados por la ley, vulnerando por tanto el art. 32 LOU la garantía de reserva de ley orgánica que nace del art. 27.10 en relación con los arts. 53.1 y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a esta cuestión, formulada ya por la STC 131/2013, de 5 de junio, ha de ser desestimatoria de la pretensión del recurrente. La apreciación que este realiza sobre la deslegalización de la reserva de ley orgánica es manifiestamente errónea, porque lo que hace la norma cuestionada es “remitirse a un acuerdo del Consejo de Ministros a los únicos efectos de que el Gobierno autorice la constitución de la Agencia Nacional de Evaluación de la Calidad y de la Acreditación, sin que del tenor del precepto se derive que el Gobierno, mediante norma reglamentaria, haya de regular los aspectos a los que se alude en la demanda. Por lo demás, el marco funcional de la agencia se encuentra establecido por la ley a lo largo de su articulado en forma de informes o evaluaciones que debe emitir (arts. 31.3, 50, 52, 55.4, 69.4, entre otros) y que le corresponden sin perjuicio de las que desarrollen los órganos de evaluación creados por las leyes de las Comunidades Autónomas en el ámbito de sus competencias u otras agencias de evaluación del Estado o de las Comunidades Autónomas” (STC 131/2013, de 5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lo que hace a la impugnación del art. 46.3 LOU, vinculada a las de los arts. 11.1 y 15.2 LOU, ésta se refiere a que la implicación del consejo social en la aprobación de “las normas que regulen el progreso y la permanencia en la Universidad de los estudiantes, de acuerdo con las características de los respectivos estudios”, supone una impropia participación del consejo en la toma de decisiones académicas, que lesionaría la autonomía universitaria ex art. 27.10 CE. Decíamos ya en la STC 131/2013, que resuelve en primer término esta cuestión que tiene mayor relevancia académica la aprobación de las normas sobre permanencia de los alumnos en las universidades públicas que la intervención en el nombramiento del gerente analizada anteriormente (art. 23 LOU), pero no lo es menos que “la intervención del Consejo Social en la materia —que, en una interpretación sistemática de la propia LOU, debe reputarse distinta, si bien complementaria, a la que, desde la perspectiva estrictamente académica, integra la admisión, régimen de permanencia y verificación de conocimientos de los estudiantes en el ámbito de la autonomía universitaria, según su art. 2.2 f)— no está exenta de justificación si se tiene en cuenta que la ley establece que le corresponde supervisar el rendimiento de los servicios que presta la universidad. Y dentro de esta supervisión no puede negarse que se encuentra la de velar por que exista una adecuada relación entre la duración de los estudios y la permanencia de los alumnos en la universidad si no se pierde de vista que dicha permanencia implica la utilización de recursos públicos que son, por su propia naturaleza, limitados. No obstante lo expuesto, ha de considerarse si la ausencia de intervención de órganos estrictamente académicos vulnera la autonomía académica. A este respecto baste indicar la presencia, aun minoritaria en el consejo social, de miembros de la comunidad universitaria (art. 14.3 LOU).” [STC 131/2013, de 5 de junio, FJ 8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anteriores argumentos llevan a desestimar la impugnación del art. 46.3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último ha de hacerse referencia a la impugnación del art. 11.1 LOU, la única que, conteniéndose en el recurso de inconstitucionalidad que nos ocupa, no se incluye en ninguno otro de los escritos de interposición de recursos de inconstitucionalidad dirigidos contra la Ley Orgánica 6/2001, de 21 de diciembre, de universidades. Este precepto establece que “la adscripción mediante convenio a una Universidad pública de centros docentes de titularidad pública o privada para impartir estudios conducentes a la obtención de títulos de carácter oficial y validez en todo el territorio nacional, requerirá la aprobación de la Comunidad Autónoma, a propuesta del Consejo Social, previo informe del Consejo de Gobierno de la Universidad. El centro adscrito deberá estar establecido en el ámbito territorial de la correspondiente Comunidad Autónoma”. Entiende la representación procesal de la Junta que este precepto afecta de forma grave al principio de autonomía universitaria consagrado en el art. 27.10 CE desde el momento en que le asigna al consejo social funciones que exceden de las que le son propias, y que pertenecen al ámbito académico al que es ajeno el consejo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responder a esta impugnación es preciso partir de la posición y función del consejo social de la universidad en virtud de lo dispuesto en la LOU, y de las consideraciones previas de nuestra jurisprudencia en torno a la intervención del consejo social de la universidad en la actividad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es preciso tener en cuenta que la Ley Orgánica 6/2001, establece en la redacción original de su art. 14, por lo demás no impugnado, que el consejo social es el órgano de participación de la sociedad en la universidad (apartado 1), y que a este le corresponde “la supervisión de las actividades de carácter económico de la Universidad y del rendimiento de sus servicios; promover la colaboración de la sociedad en la financiación de la Universidad, y las relaciones entre ésta y su entorno cultural, profesional, económico y social al servicio de la calidad de la actividad universitaria … la aprobación del presupuesto y de la programación plurianual de la Universidad, a propuesta del Consejo de Gobierno”, y con carácter previo al trámite de rendición de cuentas a que se refieren los artículos 81 y 84, “le corresponde aprobar las cuentas anuales de la Universidad y las de las entidades que de ella puedan depender”. Así pues, cualquier función que le atribuya un precepto de la LOU o de las normas autonómicas de desarrollo que pueda considerarse desarrollo de las transcritas, ha de considerarse, en principio y sin perjuicio de lo que se dirá a continuación, incluida dentro del ámbito de sus potestades.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lo anterior, es preciso tener en cuenta que la intervención del consejo social de la universidad en la actividad universitaria, ha sido limitada por la jurisprudencia de este Tribunal, en virtud de su composición, integrada mayoritariamente por miembros ajenos a la comunidad universitaria, a aquellas decisiones que no sean propias de la autonomía universitaria, porque “obviamente, si las funciones que se atribuyen al Consejo Social responden a su finalidad específica de ser el órgano de participación de la sociedad en las Universidades y no afectan al contenido esencial de la autonomía de éstas, la participación minoritaria de la comunidad universitaria no lesionará su autonomía. Pero si, pese a esa representación minoritaria, se atribuyen al Consejo Social funciones estrictamente académicas, entonces sí resultaría vulnerado el art. 27.10 de la Constitución” [STC 26/1987, de 27 de febrero, FJ 9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hace al precepto que nos ocupa, la intervención del consejo social determinará que se abra el procedimiento de adscripción a una universidad pública, mediante convenio, de centros docentes de titularidad pública o privada para impartir estudios conducentes a la obtención de títulos de carácter oficial y validez en todo el territorio nacional. En ese procedimiento, además de intervenir la Comunidad Autónoma, que es finalmente la que debe aprobar el convenio, interviene también el Consejo de Gobierno. La redacción que da a este precepto la Ley Orgánica 4/2007, no está de más recordarlo, modifica ligeramente el tipo de participación del consejo social, que no tiene ya la iniciativa del procedimiento de reconocimiento del convenio, pero a quien se le exige “previo informe favorable” para que tal procedimiento se pueda iniciar a instancias, en este caso del consejo de gobierno. Sea como sea, la intervención del consejo social se justifica porque la decisión sobre la adscripción a la universidad de centros docentes con capacidad para impartir estudios conducentes a la obtención de títulos de carácter oficial, puede tener consecuencias económicas y relativas al rendimiento de los servicios de la universidad, puesto que estos centros docentes otorgarán títulos avalados por la universidad pública con la que firman el convenio, siendo relevante para esta última cómo funcionen en origen los servicios de esos centros, y cuál sea la eficacia económica de los mismos. Además, este tipo de convenios suponen una vinculación entre la universidad pública de que se trate, y centros que serán centros adscritos, que con distintos perfiles, líneas pedagógicas, estilo educativo, etc. representan fórmulas distintas de educación universitaria, y suponen una proyección de esas fórmulas hacia la universidad pública, y a la inversa, con lo cual, el consejo social debe tener algún grado de intervención en la firma de estos convenios, en la medida en que se trata del órgano de participación de la sociedad en las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ha de concluirse que la participación del consejo social en la adscripción mediante convenio a una universidad pública de centros docentes de titularidad pública o privada, no supone un exceso en el ejercicio de las funciones que se atribuyen por la Ley Orgánica al consejo social, respondiendo a su finalidad específica de ser el órgano de participación de la sociedad en las universidades y no afectando al contenido esencial de la autonomía de éstas.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ha perdido objeto la impugnación de los arts. 15.2 in fine; 35.6 y 51 de la Ley Orgánica 6/2001, de 21 de diciembre, de universidades.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Toledo, a seis de junio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