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16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2012, el Procurador de los Tribunales don Juan José Gómez Velasco, en nombre y representación de Placogest Sport, S.A., y bajo la asistencia del Letrado don Juan José García de la Corte, interpuso demanda de amparo contra Auto y Decreto de la Sala de lo Civil del Tribunal Supremo recaído en recurso de casación núm. 1573-2011 contra Sentencia de la Sección Decimocuarta de la Audiencia Provincial de Barcelona en rollo de apelación núm. 230-2010, dando lugar al recurso de amparo núm. 2738-2012,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9 de octubre de 2013 la Magistrada doña Encarnación Roca Trías,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las resoluciones impugnadas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Encarnación Roca Trías, en virtud de lo previsto en los arts. 80 de la Ley Orgánica del Tribunal Constitucional y 221.4 de la Ley Orgánica del Poder Judicial (LOPJ), se estima justificada la causa de abstención formulada, puesto que la mencionada Magistrada,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Encarnación Roca Trías en el recurso de amparo núm.2738-2012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