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27 de junio de 2012 en el Registro General del Tribunal, don Arnaldo Otegi Mondragón, don Arkaitz Rodríguez Torres, doña Sonia Jacinto García y doña Miren Zabaleta Tellería interpusieron recurso de amparo, registrado con el núm. 3930-2012, contra la Sentencia de la Sala de lo Penal del Tribunal Supremo recaída en el recurso de casación núm. 11772-2011, que fue formulado contra la Sentencia dictada por la Sección Cuarta de la Sala de lo Penal de la Audiencia Nacional en el rollo núm. 95-2009.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4 de septiembre de 2013 tres de los demandantes de amparo —don Arnaldo Otegi Mondragón, don Arkaitz Rodríguez Torres y doña Sonia Jacinto García— presentaron un escrito solicitando la abstención, y en su defecto promoviendo la recusación, del Magistrado de este Tribunal Constitucional Sr. Pérez de los Cobos, quien en la actualidad desempeña el cargo de Presidente, alegando la concurrencia de la causa de recusación núm. 10 del art. 219 de la Ley Orgánica del Poder Judicial, consistente en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imparcialidad vendría dada, según resulta de lo publicado en diversos medios de comunicación desde el 18 de julio de 2013, por la afiliación del Excmo. Sr. Presidente del Tribunal al Partido Popular hasta el año 2011, su colaboración con dicho partido político desde 1992 en condición de experto en temas laborales, su designación como miembro del Consejo Económico y Social, promovida por la misma formación política, y diversas colaboraciones con la fundación FAES, vinculada al Partido Popular.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los recusantes que, a la vista de los estatutos del Partido Popular, todo afiliado tiene la obligación de cumplirlos, así como acatar las órdenes de sus dirigentes y las directrices emanadas de sus órganos de gobierno; en particular, se señalan en el escrito las diversas ocasiones en las que distintos dirigentes del Partido Popular se han pronunciado públicamente en relación con el proceso penal en el que resultaron condenados los demandantes de amparo, mostrándose favorables a su condena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Arnaldo Otegi Mondragón, don Arkaitz Rodríguez Torres y doña Sonia Jacinto García solicitan la abstención, y en su defecto promueven la recusación, del Magistrado de este Tribunal Constitucional Sr. Pérez de los Cobos, quien en la actualidad desempeña el cargo de Presidente, al apreciar que concurre en él la causa 10 (tener interés directo o indirecto en el pleito o causa) de las previstas en el art. 219 de la Ley Orgánica del Poder Judicial (LOPJ), cuya aplicación a los Magistrados constitucionales viene propiciada por el art. 80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la abstención una actuación procesal cuya realización compete exclusivamente a la iniciativa del Magistrado que se considere incurso en alguna de las causas legales establecidas al efecto, sólo cabe valorar el escrito presentado desde su vertiente de pretensión recusatoria.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 carácter preliminar es necesario poner de manifiesto el defecto de postulación procesal que concurre en el caso de doña Sonia Jacinto García. Es claro que quien pretende actuar en el proceso en nombre y representación de una parte ha de acreditar la representación que aduce, lo cual podrá hacer mediante apoderamiento apud acta ante el secretario del órgano jurisdiccional o mediante poder notarial otorgado al efecto. Por tanto, aunque el poder general para pleitos es suficiente para conferir al Procurador la condición de representante procesal de quien haya procedido a su designación, sin embargo no faculta por sí solo al Procurador para realizar cualesquiera actuaciones procesales, pues junto a las exclusiones que puedan consignarse expresamente en el propio poder (art. 25.2.2 de la Ley de enjuiciamiento civil: LEC) deberán respetarse las que se establezcan por disposición legal.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ahora importa, resulta necesario que el Procurador esté expresamente autorizado al efecto cuando de la recusación de Magistrados se trate (arts. 223.2 LOPJ y 107.2 LEC, en relación con el art. 80 LOTC), sin que sea suficiente que en un poder general se atribuya al Procurador la facultad indeterminada de recusar a Jueces y Magistrados (AATC 207/2001, de 16 de julio, FJ 2; y 26/2007, de 5 de febrero, FJ 1); aunque hayamos admitido que la aportación del poder especial sea sustituida por la del documento que acredite la voluntad de la parte de apoderar al representante procesal en este especial incidente (AATC 379/1993, de 21 de diciembre, FJ 1; y 380/1993, de 21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 la escritura de poder otorgada ante notario de Madrid por doña Sonia Jacinto García el 26 de julio de 2013, se confiere en favor del Procurador don Javier Cuevas Rivas un poder general para pleitos pro futuro, desconectado del propósito de plantear la presente recusación, por lo que en relación con esta persona no es susceptible de tramitarse la pretensión recusatoria.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Todavía 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[ATC 180/2013, de 17 de septiembre,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los recusantes exponen que “a partir del pasado 18 de julio del presente año y en diferentes medios de comunicación del Estado se publicó la noticia de la afiliación política del Presidente de la Sala Primera del Tribunal Constitucional al partido político Partido Popular”. Y, como ha quedado reflejado en los antecedentes de esta resolución, el escrito promoviendo la recusación ha sido presentado el 4 de septiembre de 2013. Han transcurrido, por tanto, doce días hábiles (cuarenta y ocho días naturales) desde que los recusantes tomaron conocimiento de los hechos hasta que promovieron el incidente de recusación, lo cual excede del plazo de diez días fijado en el art. 223.1 LOPJ, que por vía de analogía resulta de aplicación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cuanto antecede, debe advertirse que el escrito de recusación recoge hechos y fundamentos legales que ya han sido examinados por el Pleno de este Tribunal en el reciente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afirmado ya en el ATC 226/1988, de 16 de febrero, FJ 3, es coincidente con la jurisprudencia del Tribunal Europeo de Derechos Humanos, que en la STEDH de 22 de junio de 2004, caso Pabla Ky c. Finlandia,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Igualmente debemos dar por reproducida nuestra doctrina sobre la garantía y el deber de imparcialidad de los Magistrados constitucionales contenida en el fundamento jurídico 2 del mencionado ATC 180/2013, de 17 de septiembre, importando ahora tan solo destacar que, concretamente, por lo que se refiere a la causa de recusación establecida en el art. 219.10 LOPJ, consistente en “tener interés directo o indirecto en el pleito o causa”,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cumplen tales condiciones. En particular, no se hace en el escrito de recusación ningún esfuerzo argumental para individualizar el supuesto beneficio o ventaja que para el Magistrado Sr. Pérez de los Cobos se derivaría del resultado del presente recurso de amparo,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351/2008, de 4 de noviembre, FJ 2; 126/2008, de 14 de mayo, FJ 2; y 40/2011, de 12 de abril,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don Arnaldo Otegi Mondragón, don Arkaitz Rodríguez Torres y doña Sonia Jacinto García en el recurso de amparo núm. 3930-2012.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Luis Ignacio Ortega Álvarez al Auto del Pleno que inadmite a trámite el incidente de recusación promovido por don Arnaldo Otegi Mondragón, don Arkaitz Rodríguez Torres y doña Sonia Jacinto García en el asunto 3930-2012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que inadmitió a trámite anteriores incidentes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octubre de dos mil trece.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