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8434-2006 promovido por más de cincuenta Diputados del Grupo Parlamentario Popular del Congreso de los Diputados, y, en su representación y defensa por el Comisionado don Ignacio Astarloa Huarte-Mendicoa en relación con los artículos 2, 17 a 21, 23, 37.4 y 5, 38, 44.4, 48, 54, 67 y 70; disposición transitoria quinta y disposición adicional segunda de la Ley del Parlamento de Cataluña 7/2006, de 31 de mayo, del ejercicio de profesiones tituladas y de los colegios profesionales, en conexión con el artículo 125 de la Ley Orgánica 6/2006, de 19 de julio, de reforma del Estatuto de Autonomía de Cataluña. Han comparecido y formulado alegaciones el Abogado del Estado, el Abogado de la Generalitat de Cataluña y el Letrado del Parlamento de Cataluña.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septiembre de 2006 tuvo entrada en el Registro General de este Tribunal Constitucional, escrito de don Ignacio Astarloa Huarte-Mendicoa, comisionado por más de cincuenta diputados del Grupo Popular del Congreso de los Diputados, por el que, en nombre y representación de los mismos, interpone recurso de inconstitucionalidad en relación con los artículos 2, 17 a 21, 23, 27, 37.4 y 5, 38, 44.4, 48, 54, 67 y 70; disposición transitoria quinta y disposición adicional segunda de la Ley del Parlamento de Cataluña 7/2006, de 31 de mayo, del ejercicio de profesiones tituladas y de los colegios profesionales, en conexión con el artículo 125 del nuevo Estatuto de Autonomía de Cataluña, aprobado por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el cumplimiento de los requisitos procesales para la formulación del presente recurso, la demanda plantea, como cuestión previa, la inconstitucionalidad del artículo 125.1 de la Ley Orgánica 6/2006, de 19 de julio, por la que se aprueba el nuevo Estatuto de Autonomía de Cataluña, que atribuye a la Generalitat competencia exclusiva sobre colegios profesionales y sobre profesiones tituladas. La calificación como exclusiva de esa competencia vulnera las competencias que corresponden al Estado en virtud del art. 149.1.1 y 18 CE y contradice abiertamente la jurisprudencia constitucional, que ha declarado que corresponde al Estado establecer las normas básicas ordenadoras de los colegios profesionales, en su condición de entidades que ejercitan funciones públicas delegadas, actuando en tales casos como Administraciones públicas. Dicho exceso competencial no resulta salvado por el hecho de que el precepto haga expresa mención al necesario respeto a las previsiones contenidas en los artículos 36 y 139 CE, ni resulta corregido por el hecho de que se configure como compartida entre el Estado y Cataluña la competencia para el establecimiento de los requisitos para la creación de los colegios y para ser miembros de los mismos. La inconstitucionalidad se evidencia al especificar el precepto estatutario (apartados a, b, c, d, y e) el contenido material al que “en todo caso”, alcanza la competencia exclusiva de la Generalitat, y, en algunos casos dicha extralimitación competencial es manifiesta como, por ejemplo, al referir esa exclusividad competencial al propio régimen de colegiación y adscripción, no resultando aceptable la pretensión de cerrar anticipadamente la posibilidad de que el Estado pueda incidir en la materia, fijando reglas comunes de general aplicación. Dicha argumentación se hace extensiva a las previsiones contenidas en el párrafo 4 del mismo artículo 125, referidas a las competencias exclusivas de la Generalitat sobre las profesiones tituladas, por vulneración de lo dispuesto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la Ley 7/2006, de 31 de mayo, del ejercicio de profesiones tituladas y de los colegios profesionales de Cataluña, los motivos sobre los que se asienta la impugnación de los diferentes preceptos, son los que a continuación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contraria al orden constitucional de distribución de competencias la incorporación del concepto de “profesión titulada” que efectúa el art. 2, por cuanto la competencia autonómica sobre “ejercicio de profesiones tituladas” no le habilita para determinar cuándo una profesión debe pasar a ser profesión titulada, determinación que corresponde efectuar al Estado por mor de la competencia que le atribuye el art. 149.1.30 CE en materia de “regulación de las condiciones de obtención, expedición y homologación de títulos académicos y profesionales”. A juicio del recurrente, la jurisprudencia constitucional recaída en esta materia (SSTC 122/1989, 11/1993, 386/1993 y 330/1994), permite concluir que pertenece a la competencia del Estado regular aquellos aspectos que caracterizan jurídicamente a las profesiones tituladas, tales como la concreción de las actividades que comprenden, las obligaciones y derechos de los profesionales, o su carácter colegiado, lo que evidencia que el legislador catalán no puede adoptar un concepto de profesión titulada. La intervención estatal sobre el ejercicio de las profesiones tituladas queda aún más reforzada cuando, por las características de las profesiones, el ejercicio de éstas se desarrolle en específicos ámbitos materiales competencialmente reservados al Estado, como es el caso de los Abogados y Procuradores (STC 56/1990) o de los Notarios y Registradores de la Propiedad y Mercantiles (STC 87/1989), e incluso en relación a determinadas actividades profesionales no necesitadas de titulación académica específica, el Estado puede también ejercitar algunas competencias ordenadoras, como ocurre en la materia de “seguros” (STC 86/1989).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competencias de la Generalitat de Cataluña en materia de colegios profesionales, no habilitan a ésta para imponer a los correspondientes profesionales, como condición para el ejercicio profesional, la colegiación obligatoria, pues tal determinación sólo corresponde adoptarla al Estado, al amparo de las competencias resultantes del art. 149.1.1 y 18 CE. Por este motivo la Ley autonómica incurre en extralimitación competencial, al determinar que corresponde al Gobierno de la Generalitat, mediante decreto, la creación de colegios profesionales (art. 37.4), previa apreciación por el Parlamento de la afección al interés público y la especial relevancia social o económica de las funciones inherentes a la profesión (art. 37.5), y al reconocer simultáneamente que la incorporación al correspondiente colegio profesional es requisito necesario para el ejercicio de la profesión colegiada (art. 38.1). La anterior inconstitucionalidad se proyecta igualmente sobre el art. 54 de la Ley, al requerir de una ley del Parlamento de Cataluña para la creación de nuevos colegios profesionales a partir de la fusión o segregación de colegios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configuración del principio de colegiación única sancionado por el art. 44.4 de la Ley autonómica, en desarrollo de la norma básica contenida en el art. 3.2 de la Ley estatal 2/1974, no es conforme al orden constitucional de distribución de competencias, por contradecir lo dispuesto en la mencionada norma básica. En concreto, se introduce una excepción al principio de colegiación única que no está contemplado en la legislación básica del Estado: “salvo en el supuesto de que una ley disponga otra cosa debido a la exigencia del deber de residencia para la prestación de los servicios profesionales”. De otra parte, el segundo párrafo del art. 44.4 dispone que “los profesionales colegiados solo pueden estar sujetos al deber de comunicación al colegio profesional del lugar donde deban prestar sus servicios cuando así se establezca legalmente”, previsión que contradice también lo dispuesto en la norma básica, al sustituir la norma estatutaria corporativa —el estatuto general o los estatutos autonómicos— como fuente de creación del deber de comunicar las actuaciones profesionales realizadas fuera del territorio de colegiación, por una disposición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38.2 y la disposición adicional segunda, se impugnan en cuanto dispensan de colegiación a los profesionales que desarrollan su actividad profesional característica, propia y específica, en un régimen de dependencia funcionarial o asimilable, por entender que, al igual que la Comunidad Autónoma carece de competencia para crear profesiones sujetas a colegiación obligatoria, tampoco puede excepcionar la colegiación obligatoria cuando el Estado la haya establecido y, en concreto, no puede excepcionarla por razón, sin más, de que la actividad propia de la profesión se realice por cuenta de la Administración y no por cuenta propia. Solo en el supuesto de que el destinatario de la actividad profesional sea la propia Administración, de la que el profesional depende por su condición de funcionario o personal laboral, puede excepcionarse la colegiación obligatoria; pero cuando los destinatarios son los particulares, el hecho de que la actividad no se preste por cuenta propia, sino por cuenta de la Administración, no habilita a excluir la obligación de colegiación, salvo que, con el carácter de norma básica, lo haya previsto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inconstitucionalidad de los arts. 17 a 21, 23 y 48 se fundamenta en la definición de un sistema sancionador aplicable a las profesiones colegiadas, que impide la tipificación de nuevas infracciones y sanciones por los propios colegios profesionales, e impide, lógicamente, su articulación con el régimen disciplinario estatal vía acomodación al estatuto general. La inclusión de un régimen disciplinario común a las profesiones colegiadas en una regulación corporativa estatal deriva de la necesidad de una regulación del régimen disciplinario corporativo de carácter básico idéntico en todo el Estado, con arreglo al art. 6.3 g) de la Ley 2/1974, de colegios profesionales, que tiene la condición de norma básica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tanto el Estado ha dispuesto con el carácter de norma básica y al amparo del art. 149.1.18 CE, la existencia de consejos generales en los que necesariamente participan las demás organizaciones colegiales de una misma profesión, el art. 70 incurre en extralimitación competencial, en cuanto elimina o excluye de tales consejos a las organizaciones colegiales existentes en el ámbito territorial de Cataluña y afirma taxativamente que las relaciones de la organización colegial y de consejos de colegios de Cataluña con otras entidades de la misma profesión fuera de su ámbito territorial se rigen por el principio de colaboración y cooperación voluntarias; desconoce así lo dispuesto en la Ley 2/1974, sobre colegios profesionales y en la Ley 12/1983, del proceso autonómico, que debe reputarse básica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quinta, que permite la creación de colegios de Cataluña, superpuestos a colegios únicos de ámbito nacional, no resulta conforme a la Constitución por comportar un efecto extraterritorial, que pretende soslayarse por el expediente técnico de modificar el punto de conexión de la legislación, que, en este caso, no se refiere a los colegios sino que se identifica con los “profesionales incorporados al colegio único de ámbito estatal a través de cualesquiera delegaciones radicadas en Cataluña”. Se vulnera además el principio de unidad o monopolio colegial, reconocido en el art. 4.3 de la Ley 2/1974, de colegios profesionales, de conformidad con el cual, sólo puede existir un único colegio profesional en un mismo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67 contiene una inequívoca regla procesal, en la medida en que, por una parte, incorpora una afirmación de la atribución de competencia jurisdiccional a favor del orden contencioso-administrativo respecto de los actos corporativos sujetos a Derecho administrativo y, por otra, precisa los supuestos de personas y entidades legitimadas para la interposición del consiguiente recurso contencioso-administrativo, vulnerando la competencia exclusiva del Estado en materia de legislación procesal ex art. 149.1.6 CE, sin que se aprecie la concurrencia de la necesaria especialidad, derivada de la particularidad del Derecho sustantivo autonómico. Dicho reproche se hace extensible a las menciones que en el art. 27 de la Ley autonómica se hace a la impugnación ante la jurisdicción contencioso-administrativa de las resoluciones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digo, se solicita que el Tribunal recabe del Parlamento de Cataluña y del Gobierno de la Generalitat el expediente de elaboración del proyecto de ley recurrido y cuantos informes y documentos se hayan elaborado en relación a la Ley y los extremos impugnados, a efectos de formar mejor juicio y, en su caso, completar las alegaciones en el trámite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Primera de 10 de octubre de 2006, admitió a trámite el recurso de inconstitucionalidad promovido por más de cincuenta diputados del Grupo Parlamentario Popular del Congreso de los Diputados, y en su representación y defensa por el comisionado don Ignacio Astarloa Huarte-Mendicoa, acordando dar traslado de la demanda y documentos presentados, conforme establece el art. 34 de la Ley Orgánica del Tribunal Constitucional, al Congreso de los Diputados y al Senado, por conducto de sus Presidentes, así como al Gobierno y al Parlamento de Cataluña, al objeto de que en el plazo de quince días, pudieran personarse en el proceso y formular las alegaciones que estimaran pertinentes; respecto a lo interesado en el otrosí digo de la demanda, se dispone que en el momento procesal oportuno se acordará lo procedente, y se acuerda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13 de octubre, el Abogado del Estado se persona, en nombre del Gobierno, en el referido recurso y solicita prórroga por el máximo legal del plazo concedido, para formular alegaciones. En posterior providencia de este Tribunal, de la misma fecha, se le tiene por personado y se le prorroga en ocho días más el plazo concedido en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de los Diputados, por escrito de su Presidente de 17 de octubre de 2006, acuerda dar por personada a la Cámara en este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23 de octubre de 2006, el Letrado del Parlamento de Cataluña, en nombre y representación del mismo, solicita se le tenga por personado y se le conceda prórroga para formular alegaciones. En providencia de 24 de octubre siguiente, la Sección Primera del Tribunal acuerda la personación y la prórroga en ocho días del plazo concedido en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del Senado, por escrito de su Presidente de 23 de octubre de 2006, acuerda dar por personada a la Cámara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 la Generalitat de Cataluña, en representación y defensa de su Gobierno, se persona en el procedimiento en fecha 26 de octubre de 2006, y solicita prórroga del plazo para efectuar alegaciones hasta el máximo legalmente posible. Por providencia de la Sección Primera de este Tribunal, de 31 de octubre siguiente, se le tiene por personado en nombre de dicho Gobierno y se le prorroga en ocho días el plazo concedido en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16 de noviembre de 2006 tiene entrada en este Tribunal escrito de alegaciones del Abogado del Estado, en el que señala que se limitará en el presente recurso a defender la constitucionalidad del art. 125 del Estatuto de Autonomía de Cataluña (EAC), con remisión a los argumentos utilizados en el recurso núm. 8045-2006, planteado contra la Ley Orgánica de reforma del Estatuto de Autonomía de Cataluña. Considera el Abogado del Estado que la omisión de cláusulas de salvaguarda de las competencias constitucionales del Estado que puedan incidir en las competencias exclusivas de la Generalitat, no convierte en inconstitucional el precepto estatutario silente ni impide que las competencias exclusivas del Estado se desplieguen legítimamente en toda su extensión, alcance y eficacia, dado que las mismas derivan directamente de la Constitución y no de un reconocimiento estatutario innecesario. La atribución competencial a la Comunidad Autónoma debe entenderse limitada por el legítimo ejercicio por el Estado de sus competencias exclusivas, tal y como las ha definido este Tribunal. Concluye el Abogado del Estado que la demanda no incorpora nuevos razonamientos sobre la inconstitucionalidad del art. 125 del Estatuto, por lo que procede remitirse a la interpretación que del mismo hizo esa parte en el recurso 8045-2006.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21 de noviembre de 2006, tiene entrada en el Tribunal el escrito de alegaciones de la Abogada de la Generalitat de Cataluña, en el que plantea, como cuestiones previas, la necesidad de concretar los preceptos que son objeto de impugnación en el presente recurso de inconstitucionalidad que, a su juicio, los recurrentes no identifican con la debida claridad; y la solicitud de que se declare la inadmisibilidad del recurso en relación con el art. 125 EAC, al encontrarse pendiente el recurso de inconstitucionalidad núm. 8045-2006 interpuesto por ese mismo Grupo Parlamentario Popular contra la Ley Orgánica 6/2006, de 19 de julio, de reforma del Estatuto de Autonomía de Cataluña, lo que crea una situación de litispendencia que afecta a la pretensión deducida por el recurrente en la demanda, y a los motivos en que se fundamenta la impugnación, que no pueden ser modificados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efectúa, no obstante, un examen de fondo del mencionado art. 125 EAC, afirmando que las competencias autonómicas en materia de colegios profesionales no son sólo exclusivas, sino que, en relación con determinados extremos, se configuran como compartidas, como son las relativas a la caracterización de estas personas jurídicas y a las condiciones para la creación de la entidad y los requisitos que han de reunir sus miembros para incorporarse (art. 125.2), que son elementos centrales o nucleares de la organización y funcionalidad de estas corporaciones; y esta configuración implica que la competencia estatal es exclusiva para establecer las bases en estas áreas, siendo la competencia autonómica exclusiva en relación a los restantes aspectos. Esa competencia exclusiva autonómica se contempla, además, con el debido respeto a lo dispuesto en los arts. 36 y 139 CE, lo que supone que la Generalitat de Cataluña no podrá ignorar aquello que con carácter básico haya determinado el Estado; así como que el sometimiento a lo dispuesto en el art. 139 CE implica, no que la Comunidad Autónoma pueda ignorar lo determinado en el art. 149.1.18 CE, sino que, en el ámbito de Cataluña, las normas sobre dicha materia habrán de emanar de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profesiones tituladas, el art. 125.4 EAC añade un expreso recordatorio de las competencias estatales en este campo, principalmente en virtud del art. 149.1.30 CE, lo que implica que el alcance de la regulación autonómica quedará modulado por el contenido de las normas estatales sobre titulaciones académicas y profesionales, que podrán proyectarse sobre el ejercicio de las actividades que aquéllas amparan. Además, el respeto a las previsiones del art. 139 CE determina que la Generalitat, dentro del ejercicio de su competencia exclusiva, haya de tener en cuenta el modelo de régimen de colegiación que eventualmente establezca el Estado en relación con concretas profesiones tituladas, en virtud de su competencia sobre las bases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impugnación dirigida contra la Ley 7/2006, los argumentos esgrimidos por el Abogado de la Generalitat de Cataluña, pueden resumirse en los que a continuación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2, el representante autonómico afirma que el Estado, en ejercicio de su competencia para establecer títulos académicos y profesionales (art. 149.1.30 CE), es quien ha de determinar cuándo una concreta profesión es o pasa a ser titulada, pero tal regulación no puede ser de carácter general, pues vendrá referida en cada caso al título que esté estableciendo o la profesión titulada que proceda crear, siendo así que la regulación de su ejercicio corresponde a las Comunidades Autónomas, y, para dicha regulación, aunque sea a simples efectos ilustrativos, habrá que señalar qué se entiende por profesión titulada y en qué consiste el ejercicio de la profesión. No se vulnera pues la competencia exclusiva estatal del art. 149.1.30 CE, dado que la misma no incluye la facultad de definir con carácter general el concepto de profesión titulada.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materia de creación de colegios oficiales, régimen de adscripción obligatoria y principio de colegiación única (arts. 37.3 y 5, 38, 44.4 y 54), afirma el Letrado autonómico que el art. 149.1.18 CE habilita al Estado para determinar los aspectos básicos del régimen jurídico de los colegios profesionales, entre los que este Tribunal Constitucional ha incluido el régimen de adscripción, y esa determinación ya se ha llevado a cabo a través de la Ley 7/1997, de 14 de abril, que declaró básico el art. 3.2 de la Ley 2/1974, de colegios profesionales, en el que se establece el régimen de adscripción obligatoria, por lo que la Ley catalana respeta dicha previsión básica, atendido que su art. 38 establece asimismo el carácter obligatorio de la colegiación. Por otra parte, y desde la perspectiva del art. 149.1.1 CE, la limitación que supone la colegiación obligatoria del derecho de asociación, ya viene específicamente admitida por la Constitución en el artículo 36, que por ello establece la reserva de ley para la creación de los colegios profesionales, sin precisar que sea a favor del legislador estatal, por lo que nada impide que la garantía de establecer legalmente la colegiación obligatoria tenga lugar en sede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colegiación única (art. 44.4) es asimismo reproducción del principio básico establecido en el art. 3.2 de la Ley estatal; el precepto autonómico contempla que ese principio podría ceder si así se prevé legalmente con motivo del deber de residencia para la prestación de servicios; tal excepción, es cierto, no se prevé en el redactado actual del art. 3.2 de la Ley 2/1974, pero nada impide entender que la ley a la que se refiere el art. 44.4 no sea una ley básica estatal. En cuanto al deber de comunicación al colegio profesional contemplado en el art. 44.4, el art. 3.2 de la Ley 2/1974 prevé que ese deber de comunicación puedan establecerlo los estatutos generales de los colegios o, en su caso, los autonómicos; a juicio del Letrado, no puede considerarse materialmente básico que una actuación como la comunicación, vinculada a la libertad profesional, pueda ser establecida por los estatutos generales o autonómicos, por lo que la Ley autonómica ha optado por establecer la excepción al principio de colegiación única de una forma más garantista, esto es, por el mismo medio que se ha previsto el repetido principio: a través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54, considera el Letrado autonómico que, habida cuenta de que los recurrentes la fundamentan en el mismo motivo por el que impugnan el art. 37.3 y 5, basta hacer expresa remisión a los argumentos utilizados para fundamentar la constitucionalidad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 la dispensa de colegiación obligatoria de los profesionales al servicio de las administraciones públicas de Cataluña (art. 38.2), afirma el Letrado de la Generalitat que la jurisprudencia constitucional ha entendido que resulta admisible excepcionar a un grupo de profesionales del requisito general de la colegiación para ejercer una misma profesión, cuando ejerzan su actividad profesional exclusivamente en el ámbito de la Administración pública, puesto que ello comporta la asunción por ésta de la tutela de los intereses concurrentes en el ejercicio de la profesión y la garantía de que este ejercicio se ajuste a las reglas o normas que aseguren tanto su eficacia como la eventual responsabilidad del mismo. Y no ha de suscitar duda que quien puede establecer la dispensa es el legislador autonómico, y así lo ha entendido el Tribunal Constitucional en su STC 76/2003, pues es él quien ostenta la competencia sobre el personal al servicio de la Administración catalana y el competente, asimismo,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previsiones en materia de potestad sancionadora de los colegios profesionales, contempladas en los arts. 17 a 21, 23 y 48, no vulneran competencias estatales en la medida en que el régimen disciplinario debe ser considerado como una parte más de la materia competencial de que se trate, esto es, se configura como un instrumento de garantía del cumplimiento de las obligaciones y los deberes que impone la legislación sectorial, en este caso la Ley catalana 7/2006 y, por tanto, forma parte inescindible de dicha competencia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relaciones de los colegios y consejos de colegios de Cataluña con los consejos generales (art. 70), a juicio del Letrado, la organización profesional prevista en la Ley estatal de 1974 ha quedado afectada por la asunción de competencias exclusivas por las Comunidades Autónomas sobre colegios profesionales, que impide la pervivencia de un sistema jerarquizado o subordinado. El precepto autonómico no niega la existencia de los consejos generales ni colisiona con la posibilidad de que el Estado, por ley, cree o mantenga los consejos generales con funciones de representación general de los intereses corporativos. El hecho de que una ley postconstitucional, como es la Ley del proceso autonómico, determine que por ley estatal “podrán” constituirse consejos generales, permite entender que se ha establecido un nuevo principio que desactiva el modelo de la Ley preconstitucional 2/1974, en el sentido de que pasan a ser entidades potestativas que necesitan de una decisión legal expresa de creación. Ello confirma que las previsiones de la Ley 2/1974 en esta materia no pueden tener la consideración de básicas y que las Comunidades Autónomas pueden establecer y regular su organización colegial bajo el principio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transitoria quinta parte de la continuidad del colegio único estatal, sobre el que no se prevé ninguna determinación y, simplemente, permite la creación de un colegio de ámbito catalán, sin perjuicio del mantenimiento de la adscripción en el colegio estatal. Dicha previsión tiene carácter excepcional y se establece precisamente con la voluntad de no incidir en una entidad —colegio único de ámbito estatal— que trasciende el ámbito de competencia autonómico. Se alega, además que nos hallamos ante una impugnación de carácter preventivo, dado que la pretendida inconstitucionalidad se produciría a través de la concreta norma autonómica que procediera a crear el correspondiente colegio profesional catalán, por la vía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rechaza, por último, la pretendida inconstitucionalidad de los arts. 27 y 67, pues no puede negarse que la regulación que contienen tenga la condición de particularidad del Derecho sustantivo autonómico, lo que confiere a estos preceptos la cobertura del art. 149.1.6 CE; y que el art. 19.1 d) de la Ley reguladora de la jurisdicción contencioso-administrativa establece la legitimación de las Comunidades Autónomas para impugnar los actos y disposiciones emanadas de la Administración del Estado y de cualquier otra Administración u organismo público, así como los de las entidades locales, de conformidad con lo dispuesto en la legislación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21 de noviembre de 2006 tiene entrada en el Registro General del Tribunal escrito de alegaciones formulado por el Letrado del Parlamento de Cataluña, en nombre y representación del mismo. Se plantea por el Letrado, como cuestión previa, la inadmisión del recurso en lo que respecta al art. 125 EAC, por considerar que no es admisible que Diputados que ya han interpuesto el recurso de inconstitucionalidad 8045-2006 contra el citado Estatuto de Autonomía, interpongan sucesivos recursos contra las mismas normas impugnadas, ya que supone una duplicidad de las mismas acciones y hay una evidente identidad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del citado precepto estatutario, afirma el Letrado que los apartados 1 y 2 del art. 125 son plenamente constitucionales dado que en el apartado 2 se establece la competencia compartida en relación con las características nucleares de la regulación de los colegios profesionales, con lo que el Estado puede establecer por ley la normativa que sea materialmente básica; y el apartado 4 del art. 125, no contraviene la Constitución ni la doctrina del Tribunal Constitucional, pues las materias que atribuye a la Generalitat son distintas de la regulación de las condiciones de obtención de los títulos, que están reservadas al Estado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que es perfectamente constitucional que aquellas competencias que no estén atribuidas por la Constitución al Estado puedan ser asumidas por la Generalitat mediante el nuevo Estatuto, y, en tanto que el Estado no tiene asumida como competencia propia el ejercicio de las profesiones tituladas, esta materia ha sido asumida por el nuevo texto estatutario; en este contexto, nada afecta a la competencia estatal del art. 149.1.30 CE que la Ley catalana, en su artículo 2, defina, a los efectos de la Ley, lo que es una profesión titulada, definición que, además, se corresponde con la efectuada en la STC 330/1994,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 señalado en los arts. 37.4 y 5, 38 y 54 de la Ley catalana, se afirma que la regulación del ejercicio de las profesiones colegiadas es competencia de la Generalitat en virtud del nuevo Estatuto de Autonomía, de conformidad con las previsiones del art. 149.3 CE, lo que le habilita para establecer el procedimiento de creación de colegios profesionales y la obligatoriedad de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44.4, considera el Letrado que contiene un mero desarrollo de las bases estatales que no contradice lo dispuesto en las mismas, por lo que no cabe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dispensa de colegiación obligatoria, a que se refieren el art. 38.2 y la disposición adicional segunda, se afirma que es conforme con la Constitución y no vulnera la normativa básica, que por ley se establezca la colegiación obligatoria y la dispensa; la exigencia de colegiación es disponible para el legislador en virtud de razones de interés público y son diversas las Comunidades Autónomas que la han regulado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potestad sancionadora de los colegios profesionales (arts. 17 a 21, 23 y 48), sin perjuicio de las facultades que se confieren en el art. 48.2 por ley a los colegios, en virtud del principio de legalidad en materia sancionadora contenido en la Constitución, la ley impugnada se adapta perfectamente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Letrado del Parlamento de Cataluña que en la materia relativa a las relaciones de los colegios y consejos de colegios de Cataluña con los consejos generales (art. 70), la Generalitat, en el marco de sus competencias, respetando lo establecido en la Constitución y en la legislación básica aplicable, puede legislar en la forma que estime conveniente y, en este tema, ha establecido que dicha relación se efectúe mediante cauces de colaboración y cooperación voluntarias, siendo así que ninguna normativa básica establece la composición ni la forma de colaboración de los colegios y consejos de colegios con los consejos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quinta permite la creación de colegios profesionales de ámbito catalán, sin que ello comporte la segregación del colegio de Cataluña que en su caso se cree, del colegio de ámbito territorial estatal. La ley es pues respetuosa con los colegios de ámbito estatal, que en nada regula, y permite que los colegiados a un colegio de ámbito estatal puedan también formar parte de un colegio de ámbito catalán, por lo que el precepto no produce indebidamente un efecto extraterritorial, y en consecuencia,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respecto de lo alegado en relación con los arts. 27 y 67 en materia de legislación procesal, se afirma que la legitimación de la Administración de la Generalitat viene derivada de las competencias que ostenta en materia de colegios profesionales. El legislador catalán no introduce innovación alguna, sino que se remite a la legislación procesal aplicable, por razones de complitud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LOTC. Por Auto del Tribunal de17 de septiembre de 2013, se acuerda la inadmisión a trámite de las recusaciones promovidas, y, formulado recurso de súplica contra el anterior Auto por el Parlamento y la Generalitat de Cataluña, el Pleno, en providencia de 12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diciembre de 2013 se acordó señalar para deliberación y votación de la presente Sentencia el día 5 de diciembre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Popular en el Congreso de los Diputados, contra los arts. 2, 17 a 21, 23, 27, 37.4 y 5, 38, 44.4, 48, 54, 67, 70, disposición adicional segunda y disposición transitoria quinta de la Ley del Parlamento de Cataluña 7/2006, de 31 de mayo, del ejercicio de profesiones tituladas y de los colegios profesionales, en conexión con el art. 125 de la Ley Orgánica 6/2006, de 19 de julio, de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su impugnación en considerar que los preceptos incurren en exceso competencial, vulnerando las competencias básicas que corresponden al Estado en materia de colegios profesionales, en virtud de lo dispuesto en el art. 149.1.1 y 18 CE en relación con el art. 36 CE, así como las que ostenta en materia de títulos académicos y profesionales, al amparo de lo dispuesto en el art. 149.1.30 CE. Los Letrados del Gobierno de la Generalitat y del Parlamento de Cataluña defienden, en los términos expuestos en los antecedentes, la constitucionalidad de los preceptos impugnados, considerando que los mismos han sido dictados al amparo de las competencias estatutariamente asumidas por la Comunidad Autónoma en las citadas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conviene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la Generalitat plantea como cuestión previa, la necesidad de determinar con precisión los preceptos de la Ley que son objeto del presente recurso de inconstitucionalidad, pues considera que no resultan delimitados con suficiente claridad en el texto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los preceptos impugnados en este recurso, es preciso acudir a lo señalado en el suplico de la demanda, que es la parte decisiva para reconocer y concretar el objeto de todo recurso (STC 195/1998, de 1 de octubre, FJ 1), y en donde se afirma que el recurso se dirige “contra las normas especificadas en el último de los fundamentos jurídicos de este recurso en conexión con el art. 125 del nuevo Estatuto de Autonomía de Cataluña”; remisión ésta que ha de entenderse efectuada al apartado cuarto de la demanda (recapitulación final), en donde se enumeran los preceptos objeto del recurso, preceptos que coinciden con los que se han citado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aprecia, no obstante, la existencia de un error material en la referencia que se efectúa al art. 37.4 de la Ley 7/2006, dado que el contenido de la regulación que se impugna aparece recogido en el apartado 3 del precepto, por lo que ha de ser a este último al que debe entenderse dirigido el recurso, habida cuenta que el art. 37.4 se limita a efectuar una remisión al desarrollo reglamentario, que no suscita controversia en la parte argumentativa del texto de la demanda. Idéntica circunstancia se produce respecto de la referencia que se efectúa en la recapitulación final a la disposición adicional segunda, que se impugna por su conexión con el artículo 38.2, siendo así que dicha conexión —tal y como se especifica argumentadamente en el texto de la demanda— corresponde a la disposición adicional cuarta, que matiza o complementa lo señalado en el precitado art. 38.2, por lo que es a esta última a la que ha de entenderse dirigido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art. 125 de la Ley Orgánica 6/2006, de 19 de junio, de reforma del Estatuto de Autonomía de Cataluña, la denominada por el recurrente impugnación “en conexión” se concreta, sin embargo, en el texto de la demanda, en una impugnación autónoma e individualizada de los apartados 1, 2 y 4 del precepto, respecto de los cuales se propugna explícitamente la declaración de inconstitucionalidad por vulneración de las competencias estatales del art. 149.1.18 y 30 CE, en los términos que se recogen en los antecedentes de esta resolución. Y, tanto el Letrado de la Generalitat como el del Parlamento de Cataluña solicitan la declaración de inadmisibilidad de la impugnación dirigida contra este precepto, por considerar que dicha impugnación ya se encuentra pendiente en el recurso de inconstitucionalidad núm. 8045-2006 interpuesto por ese mismo Grupo Parlamentario contra la citada Ley Orgánica, creándose una situación de litispendencia que afecta a la pretensión deducida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citado art. 125, en sus cuatro apartados, fue objeto del recurso de inconstitucionalidad núm. 8045-2006, formulado por el Grupo Parlamentario Popular contra la Ley Orgánica 6/2006, y sobre el que ya ha recaído la STC 31/2010, de 28 de junio, cuyo fundamento jurídico 71 se pronuncia expresamente sobre los apartados del precepto aquí impugnados. La controversia competencial que se plantea ya ha sido pues resuelta, entre las mismas partes y sobre el mismo objeto, por la citada Sentencia de este Tribunal, por lo que no procede un nuevo pronunciamiento sobre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ocioso recordar que las Sentencias recaídas en procedimientos de inconstitucionalidad tienen valor de cosa juzgada, vinculan a todos los poderes públicos y producen efectos generales desde la fecha de su publicación en el “Boletín Oficial del Estado” (art. 164.1 CE y 38 de la Ley Orgánica del Tribunal Constitucional: LOTC), por lo que, una vez declarada, en su caso, la titularidad de la competencia de que se trate, y como dijimos en la STC 110/1983, de 29 de  noviembre, FJ 2,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 Por estas razones y dado que el contenido normativo que ahora se afirma lesivo de las competencias estatales no difiere del que fue enjuiciado en la STC 31/2010, resulta de aplicación al presente supuesto lo señalado en el art. 80 LOTC, en conexión con lo dispuesto en los arts. 410 y 222 de la Ley de enjuiciamiento civil y, en consecuencia, procede la inadmisión del recurso formulado contra el art. 125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constituye óbice a lo que acaba de señalarse el hecho de que es el art. 125 de la Ley Orgánica 6/2006, de reforma del Estatuto de Autonomía de Cataluña, la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constitucionalidad vigentes en el momento de dictar Sentencia” (STC 1/2011, de 14 de febrero, FJ 2, y doctrina allí citada), lo que determina que el análisis de la controversia planteada haya de hacerse a la luz de la delimitación competencial que deriva de la mencionada reforma del Estatuto de Autonomía, y de conformidad con la interpretación jurisprudencial contenida en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enjuiciamiento de fondo, resulta necesario, asimismo, determinar la vigencia de la controversia competencial en los términos en que ha sido planteada, a la vista de las modificaciones operadas en la Ley que es objeto del presente recurso, y a la luz de lo que este Tribunal ha afirmado reiteradamente, en el sentido de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7/2006 ha sido modificada por el Decreto Legislativo de la Generalitat de Cataluña 3/2010, de 5 de octubre, para la adecuación de las normas con rango de ley a la Directiva 2006/123/CE, del Parlamento y del Consejo, de 12 de diciembre de 2006, relativa a los servicios en el mercado interior, y entre los preceptos afectados se incluye el art. 44.4, recurrido en el presente proceso constitucional, y que resulta modificado en un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suprime el inciso en el que, a juicio de la parte recurrente se introducía indebidamente una excepción al principio de colegiación única establecido por la legislación básica estatal, lo que determina la pérdida de objeto de la impugnación formulada contra dicho inciso. Por otro, se suprime también el inciso final del art. 44.4, que se reputaba inconstitucional, al sustituirse la norma estatutaria corporativa por una disposición de rango legal, como fuente del deber de comunicación de las actuaciones profesionales. La nueva redacción dada a este inciso no incurre en el vicio de inconstitucionalidad denunciado por el demandante, por lo que ha desaparecido también la controversia suscitada en relación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inadmite el recurso planteado en relación con el art. 125 de la Ley Orgánica 6/2006, de 19 de julio, y se declara la pérdida sobrevenida de objeto de la impugnación dirigida contra el art. 44.4 de la Ley 7/2006, de 31 de mayo. Asimismo, y, en relación con esta última Ley, la referencia a la impugnación del art. 37.4 debe entenderse efectuada al art. 37.3 y la mención a la disposición adicional segunda ha de entenderse sustituida por la que se refiere a la disposición adicional cuarta, manteniéndose en lo restante el recurso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competencial, debemos comenzar por el examen del contexto competencial general en el que se insertan los preceptos controvertidos, esto es, la delimitación competencial en materia de colegios profesionales y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competencias estatales en materia de colegios profesionales, la doctrina constitucional es unánime a la hora de considerar que corresponde al Estado, en virtud de lo dispuesto en el art. 149.1.18 en conexión con el art. 36 CE, la competencia para establecer las reglas básicas a que han de ajustar su organización y competencias. La reciente STC 3/2013, de 17 de enero (cuya doctrina se reitera en las posteriores SSTC 46/2013 y 50/2013, ambas de 28 de febrero; 63/2013, de 14 de marzo y 89/2013, de 22 de abril), contiene una síntesis de la abundante jurisprudencia constitucional en esta materia, señalando en su fundamento jurídico 5, que “la competencia del Estado para regular los colegios profesionales le viene dada por el art. 149.1.18 CE, que le permite fijar los principios y reglas básicas de este tipo de entidades corporativas … Aun cuando los colegios profesionales se constituyen para defender primordialmente los intereses privados de sus miembros, tienen también una dimensión pública que les equipara a las Administraciones públicas de carácter territorial, aunque a los solos aspectos organizativos y competenciales en los que ésta se concreta y singulariza [SSTC 76/1983, de 5 de agosto, FJ 26; 20/1988, de 18 de febrero, FJ 4; y 87/1989,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31/2010, de 28 de junio, FJ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título competencial del art. 149.1.18 CE, la competencia estatal en materia de colegios profesionales puede encontrar también fundamento en lo dispuesto por el art. 149.1.1 CE, pues “la competencia para la regulación básica de los colegios profesionales que el art. 149.1.18 CE atribuye al Estado no excluye, a priori, que una determinada prescripción dictada en ejercicio de su competencia para regular las bases del régimen jurídico de las Administraciones públicas, por afectar, además, al contenido primario de un derecho constitucional, pueda ser una condición básica que tienda a garantizar la igualdad en el ejercicio de derecho y deberes” (STC 3/2013,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estatal a tener en cuenta como elemento de referencia para el enjuiciamiento de las normas autonómicas en procesos constitucionales en los que se controle la eventual existencia de excesos competenciales ha de ser la vigente en el momento de adoptarse la decisión por parte de este Tribunal sobre la regularidad constitucional de los preceptos recurridos (por todas, STC 135/2006, de 27 de abril, FJ 3). En el presente supuesto es la Ley 2/1974, de 13 de febrero, de colegios profesionales, en la redacción dada hoy por la Ley 25/2009, de 22 de diciembre, la que habremos de tener en cuenta para resolver la presente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no cabe olvidar que si bien la Ley 2/1974 ha sido objeto de diversas modificaciones y muchos de sus preceptos han sido objeto de una declaración formal de su carácter básico, existen otros que mantienen su redacción original, que al estar contenida en una norma de carácter preconstitucional, hará preciso detenerse a examinar si cabe atribuir carácter básico a dichas prescripciones y si, en consecuencia, integran el parámetro de constitucionalidad aplicable en esta materia. Habremos de acudir para ello a nuestra ya consolidada doctrina [por todas, STC 137/2013, de 6 de junio, FJ 2 b)] que ha venido admitiendo que el carácter preconstitucional de la norma no excluye a radice su relevancia en el proceso constitucional, ya que la dimensión material de las normas básicas permite que puedan extraerse de las normas preconstitucionales (que, obviamente, no pueden atender a la exigencia de explicitación formal como normas básicas) los principios o criterios que pudieran tener tal carácter, sirviendo así de parámetro de contraste de la norma que es objeto del presente recurso. Sin olvidar que, aunque como señala la misma Sentencia, la operación de deducir bases normativas de la legislación preconstitucional ha de realizarse con suma cautela y teniendo siempre presentes las categorías contenidas en la Constitución respecto del reparto constitucional y el alcance de las mismas. Así pues, la Ley 2/1974 se constituye como parámetro de constitucionalidad mediata de la Ley autonómica que es objeto del presente recurso, sin perjuicio de lo que resulte de su análisis material, para dilucidar en qué medida sus preceptos constituyen bases estatales dictadas al amparo de lo dispuesto en el art.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profesiones tituladas, la competencia estatal deriva de lo dispuesto en el art. 149.1.30 CE, que reserva al Estado la competencia exclusiva sobre la “regulación de las condiciones de obtención, expedición y homologación de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alcance de las competencias estatales sobre esta materia, existe una amplia jurisprudencia constitucional, que sintetiza la STC 111/2012, de 24 de mayo, FJ 3, afirmando que la competencia del art. 149.1.30 CE “comprende la de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(STC 42/1981, de 22 de diciembre, FJ 3, reiterado en la STC 122/1989, de 6 de julio, FJ 3). Esta competencia que se halla estrechamente ligada al principio de igualdad de los españoles en derechos y obligaciones en todo el territorio del Estado, consagrado en el art. 139.1 CE (STC 82/1986, de 26 de junio, FJ 12), se vincula directamente a la existencia de las llamadas profesiones tituladas, concepto éste que la propia Constitución utiliza en el art. 36, y que implícitamente admite, como parece obvio, que no todas las actividades laborales, los oficios o las profesiones en sentido lato son o constituyen profesiones tituladas. Como ha declarado este Tribunal en la STC 83/1984, tales profesiones tituladas existen cuando se condicionan determinadas actividades a la posesión de estudios superiores y la ratificación de dichos estudios mediante la consecución del oportuno certificado o licencia. Según señalábamos en esta última Sentencia, corresponde al legislador estatal, atendiendo a las exigencias del interés público y a los datos producidos en la vida social, determinar cuándo una profesión debe pasar a ser profesión titulada, y no es dudoso que, con arreglo al texto del art. 149.1.30 de la Constitución, es el legislador estatal quien ostenta esta competencia exclusiva (STC 122/1989,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competencias autonómicas en estas materias, el art. 125.1 y 4 de la Ley 6/2006, de reforma del Estatuto de Autonomía de Cataluña, califica como exclusivas las competencias autonómicas en materia de colegios profesionales y de ejercicio de las profesiones tituladas, e incluye una descripción de las submaterias sobre las que recae “en todo caso” la citada competencia autonómica. A este respecto recordábamos en la reciente STC 89/2013, FJ 3, que “la competencia estatutaria contemplada en el art. 125 del Estatuto de Autonomía de Cataluña (EAC), aun cuando se califique como exclusiva, está sujeta a la Constitución y, en concreto, a los títulos competenciales que reserva al Estado el art. 149.1 CE”. Así lo señaló también la STC 31/2010, afirmando en su fundamento jurídico 64 que “del art. 149.1 CE resulta que la atribución por el Estatuto a la Generalitat de competencias exclusivas sobre una materia no puede afectar a las competencias (o potestades o funciones dentro de las mismas) sobre las materias o submaterias reservadas al Estado … que se proyectarán cuando corresponda sobre dichas competencias exclusivas autonómicas con el alcance que les haya otorgado el legislador estatal con plena libertad de configuración”, añadiendo a continuación que “la técnica seguida en ocasiones por el Estatuto de atribuir competencias materiales a la Generalitat que se proyectan ‘en todo caso’ sobre las submaterias correspondientes … ha de entenderse en sentido meramente descriptivo o indicativo de que dichas submaterias forman parte del contenido de la realidad material de que se trate, pero sin que las competencias del Estado, tanto si son concurrentes como si son compartidas con las de la Comunidad Autónoma, resulten impedidas o limitadas en su ejercicio por esa atribución estatutaria ‘en todo caso’ de competencias específicas a la Generalitat. Este es el sentido en que habrá de ser entendida dicha expresión que figura en determinados preceptos impugnados” (entre ellos se cita expresamente el art. 125.1 y 4). En el fundamento jurídico 71 de la citada Sentencia, tras remitirse a lo anteriormente señalado, se añade, en lo que respecta a los colegios profesionales, que “el encabezamiento del propio art. 125.1 somete las competencias autonómicas al art. 36 CE, lo que ha de significar necesariamente, a la ley estatal (STC 20/1988, FJ 3), de lo que se concluye que el art. 125.1 EAC no cierra el paso a las competencias legislativas estatales”. Y en relación al ejercicio de las profesiones tituladas, se afirma en el mismo fundamento jurídico 71 que “las potestades concretas que el precepto asigna a la competencia autonómica respecto a las profesiones tituladas (aquellas cuyo ejercicio se condiciona a la posesión del correspondiente título académico o profesional) se sujetan a las competencias básicas que ex art. 149.1.30 disciplinen cada título académico y a las competencias, que en relación con titulaciones profesionales de otro tipo, pudiera ostentar el Estado ratione materiae, pues el precepto impugnado somete expresamente la competencia autonómica ‘a las normas generales sobre titulaciones académicas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Definido así el marco competencial de carácter general, será necesario precisar, con ocasión de las concretas impugnaciones de los diferentes preceptos, el alcance de los títulos competenciales específicos que asisten a las partes. El enjuiciamiento de fondo, por razones de claridad expositiva, se efectuará siguiendo el criterio argumental y la agrupación de artículos efectuada por 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se dirige, en primer término, contra el art. 2 de la Ley 7/2006, y se ciñe a la definición que efectúa de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ley son profesiones tituladas las que se caracterizan por la aplicación de conocimientos y técnicas para cuyo ejercicio es preciso estar en posesión de un título académico universitario, acreditativo de la completa superación de un plan de estudios, que habilite para el ejercicio profesional, de acuerdo con la normativa vigente y, si procede, para cumplir las demás condiciones establecidas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el legislador catalán no puede adoptar un concepto de profesión titulada, pues la determinación de cuándo una profesión debe pasar a ser “profesión titulada” únicamente corresponde fijarlo al Estado, de conformidad con lo dispuesto en el art. 149.1.30 CE y con la jurisprudencia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definido las profesiones tituladas como aquéllas “para cuyo ejercicio se requieren títulos, entendiendo por tales la posesión de estudios superiores y la ratificación de dichos estudios mediante la consecución del oportuno certificado o licencia”. Respecto de tales profesiones, corresponde al Estado la decisión de su creación, atendiendo a las exigencias del interés público, y, una vez creada, la competencia para “establecer los títulos correspondientes a cada nivel y ciclo educativo, en sus distintas modalidades, con valor habilitante tanto desde el punto de vista académico como para el ejercicio de las profesiones tituladas … así como la competencia para expedir los títulos correspondientes y para homologar los que no sean expedidos por el Estado” (por todas, STC 145/2005, de 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hemos señalado, el art. 125.4 EAC atribuye a la Generalitat competencia exclusiva sobre el ejercicio de las profesiones tituladas, respetando las normas generales sobre titulaciones académicas y profesionales, y lo dispuesto en los arts. 36 y 139 CE. Ello implica que la competencia autonómica se contrae al “ejercicio” de las mismas y está, además, estatutariamente subordinada a las normas generales sobre titulaciones académicas y profesionales, que se reservan al legislador estatal en los arts. 36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es, a su vez, una competencia de alcance general, esto es, no está sectorialmente limitada a la concreta regulación de cada profesión, por cuanto “en la competencia reservada al Estado en virtud del art. 149.1.30 CE subyace el principio de igualdad de todos los españoles en cualquier parte del territorio español (art. 139.1 CE), que es un principio estrechamente vinculado a esta atribución competencial” (STC 122/1989, FJ 5); es decir, se trata de una competencia directamente vinculada a las condiciones básicas que garantizan la igualdad en el ejercicio de los derechos en cualquier parte del territorio español y ligada asimismo a la garantía de la libertad de circulación y establecimiento de los profesionales y a la libre prestación de servicios (arts. 139 CE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conceptual de lo que sea una profesión titulada debe ser, pues, uniforme en todo el territorio, como medio para hacer posible la homogeneidad en el acceso y la igualdad en el ejercicio profesional, así como el respeto a la libertad del legislador estatal para la creación de profesiones tituladas, por lo que corresponde al Estado determinar, con alcance general, el concepto de profesión titulada.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2 de la Ley catalana no lleva a cabo una definición de las profesiones tituladas con pretensión universal, pues la referencia que efectúa no tiene otro objeto que el de delimitar el ámbito subjetivo de aplicación de la Ley autonómica (“a efectos de la presente ley”), estableciendo como único elemento sustantivo la “posesión de un título académico universitario”, en coincidencia con el concepto de profesión titulada utilizado por la jurisprudencia constitucional antes citada, y remitiéndose expresamente a lo que disponga en cada caso la legislación aplicable (“de acuerdo con la normativa vigente”), por lo que no cabe apreciar vulneración de las competencias estatales y, en consecuencia, el precepto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dirigida contra los arts. 37.3 y 5, 38 y 54 de la Ley 7/2006 se fundamenta por el recurrente en que las competencias de la Generalitat en materia de colegios profesionales no habilitan a ésta para imponer a los profesionales, como condición para el ejercicio profesional, la colegiación obligatoria, pues tal determinación solo corresponde adoptarla al Estado, al amparo de las competencias resultantes del art. 149.1.1 y 18 CE. A su juicio, la Ley autonómica incurre en extralimitación competencial al establecer que corresponde al Gobierno de la Generalitat, mediante decreto, la creación de colegios profesionales (art. 37.3), previa apreciación por el Parlamento de la afección al interés público y la especial relevancia social o económica de las funciones inherentes a la profesión (art. 37.5) y al reconocer simultáneamente que la incorporación al correspondiente colegio profesional es requisito necesario para el ejercicio de la profesión colegiada (art. 38); la inconstitucionalidad se proyectaría asimismo sobre el art. 54, al requerir de una ley del Parlamento de Cataluña para la creación de nuevos colegios profesionales a partir de la fusión o segregación de los colegios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señalado en estos preceptos debe ponerse necesariamente en conexión con lo declarado en el propio preámbulo de la Ley 7/2006, que contribuye a clarificar el objeto de la regulación: “se ha creído conveniente establecer el principio de adscripción obligatoria a los colegios profesionales de nueva creación, ya que la opción por la organización colegial quedaría desvirtuada en buena medida si, en la práctica, éstos funcionasen más como asociaciones que como verdaderos colegios profesionales”, añadiendo que lo anterior lleva “hacia una lógica que asocie la creación de un colegio profesional con la necesaria integración de todas las personas que ejercen la profesión de que se trate”. Este objetivo viene a confirmarse con la excepción que contiene la disposición transitoria segunda de la Ley, conforme a la cual, no será exigible la colegiación obligatoria en relación con los colegios profesionales creados antes de la presente Ley, respecto a los cuales aquel requisito no se ha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los términos señalados, hemos de examinar si el contenido de la regulación autonómica respeta las bases estatales dictadas al amparo de lo dispuesto en el art. 149.1.18 CE. Por razones de orden argumentativo, hemos de abordar en primer término el establecimiento del requisito de adscripción obligatoria al colegio profesional para el ejercicio de las profesiones colegiadas, contemplada en el art. 38.1 de la Ley autonómica, para lo que habrá de acudirse al contraste con lo dispuesto por la legislación estatal en la materia, en concreto, a lo señalado en el art. 3.2 de la Ley 2/1974, de colegios profesionales, en la redacción dada al mismo por la Ley 25/2009, conforme a la cual “será requisito indispensable para el ejercicio de las profesiones, hallarse incorporado al colegio profesional correspondiente, cuando así lo establezca una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carácter básico de dicha previsión tuvimos ocasión de pronunciarnos con detalle en la STC 3/2013, FJ 7, afirmando que “antes de la reforma operada por la Ley 25/2009, de 22 de diciembre, con la que sea adaptan diversas leyes estatales a la Directiva 2006/123/CE, la Ley 2/1974, de 13 de febrero, consagraba un modelo único de colegio profesional, caracterizado por la colegiación obligatoria, pues los profesionales estaban obligados a colegiarse para ‘el ejercicio de las profesiones colegiadas’. Tras su reforma, el legislador estatal ha configurado dos tipos de entidades corporativas, las voluntarias y las obligatorias. El requisito de la colegiación obligatoria constituye una barrera de entrada al ejercicio de la profesión y, por tanto, debe quedar limitado a aquellos casos en que afecta de manera grave y directa a materias de especial interés público, como la protección de la salud y de la integridad física o de la seguridad personal o jurídica de las personas físicas, y la colegiación demuestre ser un instrumento eficiente de control del ejercicio profesional para la mejor defensa de los destinatarios de los servicios, tal y como se deduce de la disposición transitoria cuarta de esta misma norma. En definitiva, los colegios profesionales voluntarios son, a partir de la Ley 25/2009, de 22 de diciembre, el modelo común, correspondiendo al legislador estatal, conforme a lo establecido en el art. 3.2, determinar los casos en que la colegiación se exige para el ejercicio profesional y, en consecuencia, también las excepciones, pues éstas no hacen sino delimitar el alcance de la regla de la colegiación obligatoria, actuando como complemento necesario de la misma”. Precisaba a continuación la STC que “forma parte de la competencia estatal la definición, a partir del tipo de colegiación, de los modelos posibles de colegios profesionales, pero, también, la determinación de las condiciones en que las Comunidades Autónomas pueden crear entidades corporativas de uno u otro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art. 3.2 de la Ley 2/1974, de colegios profesionales, en la redacción dada al mismo por la Ley 25/2009, constituye parámetro básico de constitucionalidad en la materia que nos ocupa, y dado que en el mismo se atribuye al legislador estatal la competencia para establecer los supuestos en que la adscripción obligatoria resulte exigible para el ejercicio profesional, el art. 38.1 de la Ley autonómica incurre en un supuesto de inconstitucionalidad mediata o de contradicción con la legislación básica estatal, dictada al amparo de lo dispuesto en el art. 149.1.18 CE, por lo que el precepto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pero directamente conectada con la que acaba de analizarse, es la relativa al procedimiento de creación de los colegios profesionales, a que se refieren los apartados 3 y 5 del art. 37 de la Ley catalana 7/2006, en los que se contempla la creación de colegios profesionales por decreto del Gobierno y se atribuye al Parlamento la potestad de comprobación, con carácter previo, del cumplimiento de los requisitos regulados en el apartado 2 del art. 37 (relativos al interés público y la especial relevancia social o económica de las profesiones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de la Ley 2/1974, de colegios profesionales dispone que la creación de colegios profesionales se hará mediante ley, a petición de los profesionales interesados. La exigencia de norma de rango legal para la creación individualizada de colegios profesionales, se incorporó a la Ley 2/1974 desde su redacción original, y, por tanto, se contiene en norma de carácter preconstitucional, lo que hace preciso, como hemos dicho, detenerse a examinar si cabe atribuir carácter materialmente básico a dicha prescripción y si, en consecuencia, integra el parámetro de constitucionalidad aplicable en esta materia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al órgano parlamentario de la competencia para regular la creación individual de colegios profesionales encuentra su fundamento en la naturaleza y potestades de estas corporaciones públicas, pues los colegios profesionales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ajusta a las normas o reglas que aseguren tanto la eficacia como la eventual responsabilidad en tal ejercicio … Todo ello supone un conjunto normativo estatutario, elaborado por los miembros del colegio y sancionado por el poder público, que permitirá, a la vez, la posibilidad de recursos y la legitimación para interponerlos, tanto por los colegiados como por personas ajenas al colegio” (STC 89/1989, de 11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más adelante la misma Sentencia que “eso justifica que la CE en su art. 36 haya querido desgajar o separar los colegios profesionales del régimen general asociativo y que dicho precepto … no prevea que su ‘creación y ejercicio sean libres’ como hace al referirse a los sindicatos y a los partidos (arts. 7 y 6 CE) y establezca asimismo la reserva legal, lo que marca por otra parte su diferenciación de las ‘organizaciones profesionales’ del art. 52 CE, dirigidas a la defensa y promoción de intereses económicos. Y es que, al cumplirse por los colegios profesionales otros fines específicos, determinados por la profesión titulada, de indudable interés público (disciplina profesional, normas deontológicas, sanciones penales o administrativas, recursos procesales, etc.), ello justifica, innegablemente, la opción deferida al legislador para regular aquellos colegios y para configurarlos como hace la Ley 2/1974”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recogen pues en este pronunciamiento las razones sustantivas que justifican y amparan la reserva al legislador de la facultad de creación de colegios profesionales, que no son otras que las derivadas de las peculiaridades de su régimen jurídico, o, lo que es lo mismo, la naturaleza y transcendencia de las funciones públicas que tienen encomendadas, que hace precisa la utilización de las garantías que aporta el instrumento legal, dado que dichas funciones, reguladoras y disciplinarias de la actuación de los profesionales, tienen un carácter restrictivo o limitativo de la libertad del ejercicio profesional y, en consecuencia, implican un límite que afecta al contenido del art. 35.1 CE, y que justifica su plasmación por norma de rango legal, siendo éstas pues las razones que determinan el carácter materialmente básico de lo prescrito en el art. 4.1 de la Ley 2/1974.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exigencia de norma de rango legal para su creación, únicamente tiene carácter básico en su aplicación a los colegios de adscripción obligatoria, en la medida en que los mismos ejercen funciones públicas —de deontología y ordenación de la profesión—, y limitan los derechos de los profesionales —el derecho de asociación y la libertad de ejercicio de la profesión—; y en este contexto ha de ser entendido lo dispuesto en el art. 4.1 de la Ley estatal, previsto para un momento temporal en que todos los colegios profesionales eran obligatorios. Dicha exigencia no resulta, sin embargo, de aplicación a los colegios voluntarios, surgidos tras la reforma efectuada por la Ley 25/2009, los cuales carecen de funciones coactivas para la regulación del ejercicio profesional, y se someten al régimen jurídico general de las asociaciones, sin perjuicio de que puedan ejercer funciones de interés general, tal y como expresamente se contempla en el título V de la propia Ley autonómica, que los regula bajo la denominación general de “asociaciones profesionales”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37.3 y 5, en la medida en que contempla la creación de colegios profesionales por decreto del Gobierno es conforme con el orden constitucional de competencias siempre que se interprete que será de aplicación únicamente a los denominados colegios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art. 54, el mismo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fusión de colegios de distintas profesiones y la segregación de un colegio profesional, si comporta la creación de uno nuevo para el ejercicio de una profesión que requiera una titulación diferente a la del colegio profesional de origen, deben aprobarse por ley del Parlamento, con los requisitos y efectos regulados por el art. 37, previo informe del consejo o de los correspondientes consejos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de fusión o segregación debe ser adoptado por la junta o la asamblea general extraordinaria de colegios profesionales que pretendan fusionarse o del colegio profesional afectado por la segregación, en la forma y con los requisitos establecidos por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recurrente la declaración de inconstitucionalidad, por conexión, en cuanto el precepto contempla un mecanismo de creación de colegios profesionales a partir de la existencia previa de profesiones organizadas institucionalmente en colegios que se fusionan para crear una nueva corporación, o de la segregación de profesionales que se agrupan en una nueva y diferente organización colegial; por lo que, considera que, a través de esta vía, se atribuye a la Comunidad Autónoma la competencia última para la creación de colegios de adscripción obligatoria por los procedimientos de fusión o segregación de otros existentes anteriormente, siendo, en consecuencia, extensibles a este supuesto los argumentos esgrimidos en relación con los preceptos que acaban de examinarse.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autonómico que se examina regula las modificaciones de la estructura colegial susceptibles de dar lugar a la creación de nuevos colegios profesionales, mediante la fusión o segregación de colegios de distintas profesiones, exigiendo su aprobación por el Parlamento autonómico y el informe de los correspondientes consejos colegiales.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de contraste aplicable en este supuesto es la contenida en el art. 4.1 de la Ley 2/1974, en la medida en que nos encontramos ante al supuesto de fusión o segregación de colegios de distintas profesiones (distintos pues de los contemplados en el art. 4.2) y sobre cuyo carácter materialmente básico ya nos hemos pronunciado. El art. 54 de la Ley autonómica no contradice lo señalado en dicho precepto, en la medida en que contempla la creación por ley del Parlamento y a petición de los profesionales interesados, petición que se articula a través del acuerdo adoptado por la junta o asamblea general extraordinaria o de los colegios afectados, en los términos señalados en el apartado 2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aplicar a este supuesto consideraciones similares a las que acaban de expresarse en el fundamento jurídico anterior, en el sentido de que el precepto será constitucional siempre que se interprete que los nuevos colegios, surgidos de los procedimientos de fusión o segregación, únicamente tendrán carácter obligatorio en los casos en que así lo prevea una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se dirige asimismo contra el art. 38.2 y la disposición adicional cuarta de la Ley 7/2006. El art. 38.2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colegiación no es necesario si se trata de personal al servicio de las administraciones públicas de Cataluña, en lo concerniente al ejercicio con carácter exclusivo de la funciones y actividades propias de su profesión que ejercen por cuenta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el precepto, en cuanto exime de colegiación a los empleados públicos autonómicos para el ejercicio de actividades profesionales por cuenta de la Administración pública catalana, pero dirigidas a ciudadanos o terceros destinatarios, vulnera la competencia que corresponde al Estado, en virtud de lo dispuesto en el art. 149.1.18 CE, para establecer con carácter básico los supuestos de colegiación profesional obligatoria y sus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aquí planteada ha sido resuelta por este Tribunal en la STC 3/2013, de 17 de enero (cuya doctrina se reitera posteriormente en las SSTC 46/2013 y 50/2013, de 28 de febrero; 63/2013, de 14 de marzo; y 89/2013, de 22 de abril), a cuyo contenido procede remitirse, y que, en relación a una previsión análoga a la que ahora se examina, vino a concluir que “el inciso impugnado, al eximir de colegiación obligatoria a los empleados públicos, cuando ejercen la profesión por cuenta de la Administración, establece una excepción no contemplada en la Ley estatal de colegios profesionales, tal y como se razonó en el fundamento jurídico 6 de esta resolución. Siendo competente el Estado para establecer la colegiación obligatoria, lo es también para establecer las excepciones que afectan a los empleados públicos a la vista de los concretos intereses generales que puedan verse afectados, motivo por el cual debemos declarar que el inciso impugnado ha vulnerado las competencias estatales y, por tanto, su inconstitucionalidad” (STC 3/2013, FJ 8). Por idénticas razones a las allí apuntadas, procede declarar la inconstitucionalidad de lo dispuesto en el art. 38.2 de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ha de hacerse extensiva asimismo a lo señalado en la disposición adicional cuarta, conforme a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los profesionales médicos, odontólogos, farmacéuticos y de enfermería al servicio de las administraciones públicas cuyas funciones comprendan la realización de actos profesionales que tienen como destinatarios inmediatos a los ciudadanos, la efectividad de lo establecido por el artículo 38.2 requiere la declaración previa del Gobierno mediante decreto a propuesta de los departamentos de la Generalidad competentes en esta materia. 2. El Gobierno debe dictar el decreto a que se refiere el apartado 1 después de haber analizado la incidencia que la medida establecida por el artículo 38.2 puede implicar para el interés público y el funcionamiento del sistema catalán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precepto viene a residenciar en el Gobierno catalán la competencia para establecer o excepcionar la colegiación obligatoria de este personal, traslada al ámbito autonómico el ejercicio de lo que constituye una competencia básica estatal y, en consecuencia, adolece de idéntico vicio de inconstitucionalidad que el que afecta al art. 38.2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Consideran los recurrentes que la regulación del régimen disciplinario de las profesiones colegiadas forma parte de la competencia básica estatal en materia de colegios profesionales, argumento que sustenta la impugnación formulada contra los arts. 17, 18 y 19, en los que se tipifican las infracciones muy graves, graves y leves, respectivamente; art. 20, que atribuye a los colegios la facultad de desarrollo del régimen disciplinario, siempre que no se introduzcan nuevos supuestos de infracción distintos de los establecidos en los artículos anteriores; art. 21, en el que se contemplan las sanciones aplicables; art. 23, en el que se regula la sanción de inhabilitación profesional; y art. 48, que regula el régimen disciplinario “colegial”, esto es, el que deriva del incumplimiento de los deberes colegiales.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grupo parlamentario recurrente, el art. 6.3 g) de la Ley estatal 2/1974, que atribuye a los estatutos colegiales la regulación del régimen disciplinario, tiene carácter básico ex art. 149.1.18 CE, en cuanto tiene por finalidad evitar la desigualdad entre los distintos profesionales en materia disciplinaria y hacer posible el ejercicio de sus funciones con idénticos niveles de garantía y seguridad jurídica, y ello resulta inconciliable con los preceptos autonómicos que se impugnan, que vienen a agotar el desarrollo del mencionado régimen disciplinario en el ámbito de los colegios autonómicos, e impiden su articulación con el régimen disciplinario estatal, vía acomodación al estatuto general, y, con ello, la existencia de un régimen disciplinario común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los colegios profesionales de la competencia sobre el régimen disciplinario de sus miembros, tanto en materia profesional como colegial, es un elemento inescindible de la propia naturaleza de estas entidades como “corporaciones sectoriales de base privada” o “entes públicos asociativos”, titulares de un conjunto de potestades públicas que la Ley viene a delegar en favor de las mismas, entre las que se encuentran las de ordenar la actividad profesional de los colegiados. Las competencias colegiales de ordenación de la profesión han de ir acompañadas de las facultades coercitivas necesarias para hacer posible su ejercicio efectivo, pues como hemos afirmado, “las normas deontológicas aprobadas por los colegios profesionales o sus respectivos Consejos superiores [que] no constituyen simples tratados de deberes morales sin consecuencias en el orden disciplinario. Muy al contrario, tales normas determinan obligaciones de necesario cumplimiento por los colegiados y responden a las potestades públicas que la ley delega en favor de los Colegios para ‘ordenar … la actividad profesional de los colegiados, velando por la ética y dignidad profesional y por el respeto debido a los derechos de los particulares’ [art. 5 i) de la Ley de colegios profesionales], potestades a las que el mismo precepto legal añade, con evidente conexión lógica, la de ‘ejercer la facultad disciplinaria en el orden profesional y colegial’. Es generalmente sabido, por lo demás, y, por tanto, genera una más que razonable certeza en cuanto a los efectos sancionadores, que las transgresiones de las normas de deontología profesional, constituyen, desde tiempo inmemorial y de manera regular el presupuesto del ejercicio de las facultades disciplinarias más características de los Colegios profesionales.” (STC 219/1989,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en coherencia con la condición de los colegios profesionales como “entes corporativos dotados de amplia autonomía, para la ordenación y control del ejercicio de actividades profesionales” (STC 219/1989, FJ 3), son sus estatutos los llamados a regir prima facie la vida de corporaciones que gozan de naturaleza pública, en cuanto ejercen funciones atribuidas por la ley o delegadas por la Administración, siendo en consecuencia a éstos a quienes ha de corresponder la competencia sobre el régimen disciplinario de sus miembros, lo que hace que se haya calificado como una “remisión constitucionalmente legítima, [para] que sean los estatutos de cada colegio profesional los que especifiquen los cuadros de infracciones y sanciones que integren el régimen disciplinario de los respectivos colegiados” (ATC 59/2004, de 24 de febrero, FJ 3). Así entendido, lo dispuesto en el art. 6.3 g) de la Ley 2/1974 tiene el carácter de norma materialmente básica, dictada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no cabe afirmar, sin embargo, que esa remisión de la regulación de la potestad disciplinaria a los estatutos colegiales, excluya radicalmente cualquier posible intervención legislativa en esta materia, pues la naturaleza de estas corporaciones como entidades asociativas de base privada a las que se atribuye o delega el ejercicio de funciones públicas, habilita también al titular de la delegación, en ejercicio de las funciones de tutela administrativa, a establecer “un conjunto de criterios delimitadores que ajustan la actuación de los diferentes estatutos de los Colegios profesionales a las necesarias exigencias de proporcionalidad que toda normativa sancionadora de desarrollo debe cumplir, al tiempo que garantiza también la observancia de la imprescindible previsibilidad que impone el principio de legalidad” (ATC 59/2004, FJ 3). Ello supone que, en materia de colegios profesionales, no cabe excluir ab initio, el establecimiento por el legislador competente de lo que hemos calificado como unas “pautas unificadoras mínimas, que se encuentran claramente dirigidas a garantizar el íntegro respeto de la exigencia de predeterminación normativa suficiente de las conductas punibles que impone el art. 25.1 CE y la proporcionalidad en las consecuencias sancionadoras que se apliquen a las distintas conductas” (ATC 59/2004,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relación con las infracciones y sanciones ha reiterado la conexión existente entre la competencia sobre la materia específica de que se trate y la competencia para establecer el régimen sancionador propio de dicha materia. De esta manera, la competencia del Estado para regular el régimen sancionador en una materia determinada tendrá el alcance que tenga su competencia normativa —básica o de legislación plena— en dicha materia. Correlativamente, las Comunidades Autónomas pueden adoptar normas administrativas sancionadoras cuando, teniendo competencia sobre la materia sustantiva de que se trate, tales disposiciones se acomoden a las garantías constitucionales dispuestas en el ámbito del derecho sancionador (art. 25.1 CE, básicamente) y no introduzcan divergencias irrazonables y desproporcionadas al fin perseguido respecto del régimen jurídico aplicable en otras partes del territorio (art. 149.1.1 CE); por todas, STC 130/2013, de 4 de junio, FJ 13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anterior canon de enjuiciamiento determina que corresponda al Estado, en ejercicio de su competencia normativa de carácter básico, la facultad de establecimiento de los criterios mínimos comunes del régimen sancionador aplicable en materia de colegios profesionales. En la actualidad, sin embargo, la normativa básica estatal [art. 6.3 g) de la Ley 2/1974] se limita a remitirse en bloque a lo que dispongan los estatutos colegiales. Dicha remisión, contenida en una norma de carácter preconstitucional, no veda que la Comunidad Autónoma, en ejercicio de las competencias de desarrollo que le corresponden, pueda adoptar normas administrativas sancionadoras, teniendo presente, en todo caso, que tales normas habrán de atemperarse a lo que pueda en su momento disponer el Estado en ejercicio de su competencia básica, pues “la anticipación de la normativa autonómica no invalida el carácter básico de la normativa aprobada con posterioridad por el Estado, con las consecuencias correspondientes para las normas de todas las Comunidades Autónomas en cuanto a su necesaria adaptación a la nueva legislación básica” (STC 69/2013,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debe rechazarse la pretensión de inconstitucionalidad de los preceptos de la Ley autonómica en los que se recogen los criterios comunes del régimen sancionador aplicable en esta materia, limitando la declaración de inconstitucionalidad a aquellos preceptos que establecen el carácter excluyente de la regulación que en esta materia corresponde a los estatutos colegiales. Por este motivo, se declaran inconstitucionales el art. 20, en el inciso “sin introducir nuevos supuestos de infracción distintos de los establecidos por los artículos. 17, 18 y 19”, y el art. 48.3, primer párrafo, en la expresión “Solo pueden constituir infracción colegial”, en la medida en que vienen a establecer una tipificación de las infracciones profesionales y colegiales de carácter cerrado y excluyente para los estatutos colegiales, que contraviene lo dispuesto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atinente al art. 70, objeto del presente recurso de inconstitucionalidad, el mismo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colegios profesionales y consejos de colegios profesionales de Cataluña son autónomos respecto a las demás entidades de la misma profesión fuera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relaciones de los colegios profesionales y de los consejos de colegios profesionales con las entidades a que se refiere el apartado 1 se rigen por los principios de colaboración y cooperación voluntarias y se formalizan mediante un acuerdo o un convenio, sin perjuicio del derecho de acceso, acción y representación directa de los colegios profesionales y consejos de colegios profesionales ante todas las instituciones del Estado y de las funciones de representación general que pueden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cuestiona por el recurrente, la existencia del consejo autonómico de colegios, que agrupa a los colegios territoriales de la Comunidad Autónoma, ni las funciones que con carácter general se atribuyen al mismo en el art. 60 de la Ley autonómica. Lo que se cuestiona es, únicamente, la configuración de las relaciones entre el consejo catalán de colegios y el consejo general de colegios de ámbito estatal. A juicio del recurrente, la autonomía funcional que el precepto contempla determina que los consejos catalanes no se integren automáticamente en el consejo general, supeditándose la naturaleza de las relaciones entre ambos, a cauces de cooperación y colaboración de carácter voluntario lo que, a su juicio, viene a alterar el vigente modelo de relaciones entre ambas corporaciones, afecta a lo dispuesto con carácter básico en el art.15.2 de la Ley del proceso autonómico, que atribuye a los consejos generales la representación de los intereses corporativos en el ámbito nacional e internacional, y rompe la homogeneidad de la organización colegial en todo el Estado, así como la participación representativa de todas las organizaciones colegiales en la organización de segundo grado que representan los consejos generales, como “corporación de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consejos generales, en aquellos colegios de estructura múltiple, se configuran como órganos de representación y coordinación de los diferentes colegios, que garantizan la coherencia y homogeneidad en la ordenación de la profesión; y es precisamente en razón de la citada naturaleza, por lo que el art. 15.3 de la Ley del proceso autonómico les atribuye las funciones de representación de los intereses corporativos en el ámbito nacional o internacional, disposición a la que, en consecuencia, cabe atribuir carácter materialmente básico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las funciones representativas que el precepto examinado atribuye a los consejos de colegios profesionales de Cataluña han de ponerse en conexión con lo señalado en el art. 60.1 a) de la Ley autonómica, en donde se determina que corresponde a los consejos autonómicos “ejercer la representación y la defensa generales de la profesión en el ámbito de Cataluña”, afirmación que resulta acorde con el principio general de territorialidad de las competencias autonómicas (por todas, STC 194/2011, de 13 de diciembre, FJ 5), lo que permite entender que las funciones representativas que en el art. 70 se atribuyen a los consejos catalanes se ejercerán en el marco territorial previamente determinado por el citado art. 60 y, en consecuencia, sin menoscabo de las funciones representativas que correspondan a los consejos generales en el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estatal, titular de la competencia de legislación básica, regular los consejos generales, su organización y competencias, e incluso establecer las bases reguladoras de las relaciones entre éstos y los consejos autonómicos, pues es indudable que el ejercicio de las competencias autonómicas en esta materia y, con ello, la existencia de consejos autonómicos de colegios ha modificado el modelo preexistente de relaciones entre los consejos territoriales y el consejo general, y sin duda hace precisa una reordenación del modelo organizativo colegial, pero sin que de este hecho quepa deducir, como hace el recurrente, que la mera previsión de sometimiento de las relaciones recíprocas a cauces de cooperación voluntaria suponga automáticamente una vulneración de las competencias básicas estatales. Dicha afirmación no pasa de ser un juicio meramente hipotético, y hemos negado reiteradamente la viabilidad de las impugnaciones fundadas en “juicios indiciarios, conjeturales o hipotéticos” (STC 88/1993, de 12 de marzo, FJ 5), o las que se plantean “sobre supuestos implícitos en las normas y sus presuntas consecuencias” (STC 120/2012, de 4 de junio, FJ 8 y jurisprudencia allí citada), por “no ser misión de este Tribunal prevenir conflictos, sino eliminar transgresiones concretas y efectivas” (STC 13/1988, de 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autonomía funcional prevista en el apartado 1 de este precepto y el sometimiento de las relaciones recíprocas a los principios de colaboración y cooperación voluntarias, a que se refiere el apartado 2, han de entenderse conformes al marco constitucional de competencias, siempre que se interpreten en el sentido de que dicha cooperación recíproca habrá de garantizar, en todo caso, la salvaguarda del ejercicio por los consejos generales de sus funciones de coordinación a nivel nacional, en los términos que al respecto establezca la legislación básica estatal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señalados, el art. 70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 objeto también del presente recurso la disposición transitoria quinta de la Ley autonómica, en la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profesionales integrados en un único colegio de ámbito estatal, incorporados a éste por medio de cualquiera de sus delegaciones radicadas en Cataluña, sin perjuicio de poder mantener su colegiación actual, pueden formar un solo colegio profesional de ámbito catalán, de conformidad con lo establecido en la presente ley. El acuerdo de constitución del colegio profesional debe aprobarse por mayoría de votos de las personas asistentes a una asamblea general, a la que deben ser convocados todos los profesionales con domicilio profesional único principal en Cataluña y que puede convocarse a iniciativa del delegado o delegada si lo solicita un número de los colegiados anteriormente mencionados igual o superior al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formulado, atendiendo a la argumentación contenida en la demanda, se contrae al primer párrafo de la citada disposición, en cuanto contempla la posibilidad de coexistencia o superposición, en el ámbito territorial de Cataluña, del colegio único de ámbito nacional y del colegio catalán de la misma profesión. Considera el recurrente que ello comporta la atribución de un efecto extraterritorial a la norma autonómica y vulnera el principio de unidad o monopolio colegial, que constituye un aspecto nuclear o básico del régimen jurídico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quinta de la Ley autonómica viene a regular un supuesto de modificación de la estructura de un colegio preexistente, configurado como colegio único de ámbito nacional, para, mediante la segregación de las delegaciones radicadas en Cataluña, la constitución por las mismas de un colegio profesional de ámbito catalán, pero sin que ello pueda implicar en ningún caso que haya de producirse una convivencia entre el colegio único de ámbito estatal y el colegio catalán, pues la modificación organizativa prevista ha de conducir necesariamente a la transformación de la organización profesional afectada, desde el colegio único estatal al colegio de estructura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estructura organizativa a la que haya de ajustarse cada colegio profesional es cuestión que forma parte de la autonomía de decisión que corresponde a los propios profesionales y habrá de realizarse de conformidad con el procedimiento contemplado en la normativa que resulte aplicable, en función del ámbito territorial del colegio de que se trate. En el supuesto que nos ocupa, la modificación organizativa contemplada en la disposición transitoria quinta exige, como paso previo a la constitución del colegio de ámbito catalán, un proceso de segregación de las delegaciones catalanas del colegio único estatal, y precisamente en razón de que afecta a un colegio de ámbito estatal, dicho proceso habrá de ajustarse a lo previsto en las normas organizativas aplicables a los colegios estatales, concretamente a lo señalado en el art. 4.2 de la Ley 2/1974. En consecuencia, la previa segregación del colegio único para su transformación en colegio múltiple de estructura territorial no puede realizarse, como contempla el precepto de la ley catalana, “de conformidad con lo establecido por la presente ley”, inciso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Llevado a cabo, en los términos expuestos, el procedimiento de segregación previsto en esta disposición transitoria quinta, se producirá la transformación del previo colegio único estatal, en un colegio de estructura múltiple, lo que exigirá la creación del correspondiente consejo general, de acuerdo con lo previsto en la normativa estatal. Ello determinará, asimismo, la asunción por el colegio catalán de nueva creación, de las funciones colegiales correspondientes en el territorio de Cataluña, sin que en ningún caso se produzca, en dicho ámbito, una superposición de ambas estructuras colegiales, pues dicha posibilidad resulta expresamente excluida por el art. 4.3 de la Ley 2/1974, que se reitera en idénticos términos en el art. 43.3 de la Ley catalana 7/2006; y sin que ello sea óbice para que los profesionales afectados puedan mantener, además, su anterior colegiación con carácter facultativo, en los términos señalados en la disposición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Consideran los recurrentes que el art. 67 de la Ley 7/2006 contiene una inequívoca regla procesal que vulnera la competencia exclusiva del Estado en materia de legislación procesal ex art. 149.1.6 CE, al no apreciarse la concurrencia de la “necesaria especialidad” derivada de la particularidad del Derecho sustantivo autonómico. El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actos y acuerdos de los colegios profesionales y de los consejos de colegios profesionales sujetos al derecho administrativo ponen fin a la vía administrativa y pueden ser objeto de recurso directamente ante la jurisdicción contencioso-administrativa por las personas afectadas y la Administración de la Generalidad. No obstante, pueden ser objeto de recurso potestativo de reposición ante el órgano que los haya dictado.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acuerdos y actos de los colegios profesionales y de los consejos de colegios profesionales dictados en ejercicio de funciones delegadas pueden ser objeto de recurso ante la Administración delegante. La resolución de este recurso pone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se hace extensivo a las menciones que en el art. 27 de la Ley autonómica se hacen a lo posibilidad de impugnación ante la jurisdicción contencioso-administrativa, cuando proceda, de las resoluciones sancionadoras dictadas por la Administración de la Generalitat y de las resoluciones dictadas por los colegios profesionales y consejos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 relación con el art. 149.1.6 CE ha quedado resumida y estructurada en la STC 47/2004, de 25 de marzo, FJ 4, en los siguientes términos: “en primer lugar, que la atribución al Estado de la competencia exclusiva sobre la legislación procesal responde a la necesidad de salvaguardar la uniformidad de los instrumentos jurisdiccionales [SSTC 71/1982, de 30 de noviembre, FJ 20; 83/1986, de 26 de junio, FJ 2; 173/1998, de 23 de julio, FJ 16 c)]; en segundo lugar,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(SSTC 71/1982, de 30 de noviembre, FJ 20; 83/1986, de 26 de junio, FJ 2; 121/1992, de 28 de septiembre, FJ 4;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 [STC 47/2004, de 25 de marzo, FJ 4; doctrina reiterada en las SSTC 243/2004, de 16 de diciembre, FJ 6; 135/2006, de 27 de abril, FJ 2 e) y 21/2012,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procesal estatal en esta materia se contiene fundamentalmente en el art. 2 a) de la Ley 29/1998, reguladora de la jurisdicción contencioso-administrativa, en el que se somete a este orden jurisdiccional el conocimiento de las cuestiones que se susciten en relación con los actos y disposiciones de las corporaciones de Derecho público, adoptados en el ejercicio de las funciones públicas, y en su art. 19.1 d) que atribuye legitimación a la Administración de las Comunidades Autónomas para impugnar actos y disposiciones que afecten a su ámbito de autonomía emanados, entre otros, “de cualquier Administración u Organismo público”. Por su parte, el art. 8 de la Ley 2/1974, de colegios profesionales viene a señalar que los actos emanados de los colegios y consejos generales, en cuanto estén sujetos al Derecho administrativo, una vez agotados los recursos corporativos, serán directamente recurribles ante la jurisdicción contencioso-administrativa, remitiéndose a la Ley jurisdiccional para la determinación de la legitimación activa en los recursos corporativos y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texto de la demanda se reconoce expresamente que la previsión contenida en la norma autonómica podría considerarse conforme al orden constitucional de distribución de competencias, en tanto se limita a reiterar o incluso remitir a previsiones contenidas en la legislación del Estado, pero —se objeta— el Tribunal Constitucional únicamente sanciona la constitucionalidad de las leges repetitae en el caso de existir competencias legislativas del Estado y de la Comunidad, lo que, a juicio del recurrente, no se produce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argumento debe ser, no obstante, rechazado, pues, en efecto, los preceptos que se examinan se limitan a efectuar una traslación de las reglas procesales de carácter general en relación a la impugnación de actos o acuerdos de estas corporaciones públicas, reiterando la regla procesal de atribución de competencia jurisdiccional a favor del orden contencioso-administrativo respecto de los actos corporativos sujetos a Derecho administrativo, que con carácter general se contemplan en la Ley de colegios profesionales y en la Ley reguladora de la jurisdicción contencioso-administrativa; y lo hacen, además, en ejercicio de una competencia estatutariamente atribuida a la Comunidad Autónoma, que incluye la facultad para legislar, en el ámbito de lo dispuesto por la legislación básica estatal dictada en ejercicio de las competencias previstas en el art. 149.1.18 CE. Se cumplen, por tanto, los presupuestos exigidos por la jurisprudencia constitucional en la materia, sin que se aprecie la alegada vulneración de las competencias estatales del art. 149.1.6 CE, siendo de aplicación lo señalado en las SSTC 47/2004, FJ 8; y 341/2005, de 21 de diciembre, FJ 9, conforme a las cuales, si bien “‘la mera reiteración de reglas procesales generales en la legislación autonómica no hace buena, sin más, una tal previsión (criterio mantenido desde la STC 71/1982, FJ 20)’ (STC 173/1998, de 23 de julio, FJ 16), esta proscripción de la reiteración o reproducción de normas procesales por el legislador autonómico (leges repetitae) no debemos extenderla a aquellos supuestos en que la reiteración simplemente consista en incorporar a la normativa autonómica, ejercida ésta en su ámbito competencial, determinados preceptos del ordenamiento procesal general con la sola finalidad de dotar de sentido o inteligibilidad al texto normativo aprobado por 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por el recurrente, que la legitimación de la Administración de la Generalitat para impugnar en sede contencioso-administrativa los actos y acuerdos de los colegios y consejos, supone un reconocimiento de legitimación ex lege y con carácter universal que desborda y desconoce los presupuestos legitimadores de la ley jurisdiccional. Esta alegación ha de ser asimismo rechazada, pues, como se ha señalado, dicha legitimación trae causa directa de lo dispuesto en el art. 19.1 d) de la ley jurisdiccional, que establece con carácter general la legitimación de las Comunidades Autónomas para impugnar los actos y disposiciones emanados de la Administración del Estado, y de cualquier otra Administración u “Organismo público”, término en el que se incluyen los colegios profesionales y consejos, en su condición de corporaciones públicas de base asociativa a quienes se encomienda, por delegación, el ejercicio de funciones públicas. Dicha atribución no supone, pues, la introducción de un nuevo supuesto de legitimación procesal en favor de la Administración autonómica, que resultaría proscrito por lo dispuesto en el art. 149.1.6 CE, ni constituye innovación del ordenamiento procesal, limitándose a concretar, de conformidad con lo previsto en la Ley jurisdiccional, los cauces para la defensa judicial de las competencias que en materia de colegios profesionales derivan de los dispuesto en la norma que se examina, por lo que no se produce la vulneración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impugnación dirigida contra los arts. 27 y 67 de la Ley 7/2006.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inadmisión del recurso formulado en relación con el artículo 125 de la Ley Orgánica 6/2006, de 19 de julio, de reforma del Estatuto de Autonomía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extinguido, por pérdida sobrevenida de objeto, el recurso formulado en relación con el artículo 44.4 de la Ley 7/2006, de 31 de mayo, del ejercicio de profesiones tituladas y de los colegios profesionales.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Estimar parcialmente el presente recurso de inconstitucionalidad y, en consecuencia, declarar que son inconstitucionales y nulos los siguientes preceptos de la Ley 7/2006, de 31 de mayo: art. 20, en el inciso “sin introducir nuevos supuestos de infracción distintos de los establecidos por los arts. 17, 18 y 19”; art. 38.1 y 2; art. 48.3, primer párrafo, en el inciso “solo pueden constituir infracción colegial”; disposición adicional cuarta; y disposición transitoria quinta, primer párrafo en el inciso “de conformidad con lo establecido por la presente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no son inconstitucionales: el art. 37.3 y 5 siempre que se interprete conforme a lo señalado en el fundamento jurídico 5 de la presente resolución; el art. 54, interpretado de conformidad con lo dispuesto en el fundamento jurídico 6; y el art. 70 en la interpretación recogida en 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