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6152-2010, promovido por el Gobierno de la Generalitat de Cataluña contra los arts. 1, primer párrafo; 2; 3.1, 2, 3 y 4; 4.1, 2, 3 y 5; 5 y 7 así como contra la disposición final primera del Real Decreto 405/2010, de 31 de marzo, por el que se regula el uso del logotipo “Letra Q” en el etiquetado de la leche y los productos lácteos. Ha formulado alegaciones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julio de 2010, la Abogada de la Generalitat de Cataluña, en representación del Gobierno autonómico, promueve conflicto positivo de competencia contra los arts. 1, primer párrafo; 2; 3.1, 2, 3 y 4; 4.1, 2, 3 y 5; 5 y 7 así como contra la disposición final primera del Real Decreto 405/2010, de 31 de marzo, por el que se regula el uso del logotipo “Letra Q” en el etiquetado de la leche y los productos lácteos. El conflicto se fundamenta, en síntesis,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trazabilidad, entendida sumariamente como seguimiento del rastro de un alimento a través de todas sus etapas de producción, transformación y distribución, ocupa un lugar destacado en los ordenamientos jurídicos actuales, comenzando por el comunitario, como consecuencia de la repercusión y alarma social generadas por las crisis alimentarias de los años noventa, que pusieron de manifiesto la trascendencia de la seguridad y la higiene en todo el proceso alimentario. Su desarrollo se vio en buena medida favorecido por los progresos informáticos, que permiten almacenar la ingente cantidad de datos que individualizan los alimentos, piensos y animales destinados a la alimentación.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Unión Europea ha convertido la seguridad alimentaria en un objetivo transversal y, en consecuencia, ha impuesto la obligación de asegurar la trazabilidad de los alimentos, con un enfoque integrado que cubre todas las fases de la cadena alimentaria. El Reglamento (CE) 178/2002, del Parlamento Europeo y del Consejo, impuso la trazabilidad obligatoria para todos los productos desde el 1 de enero de 2005, con la finalidad de poder localizar fácilmente y retirar con inmediatez cualquier lote de productos que presentase algún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Reglamento, aun siendo de aplicación directa, fue concretado para el ámbito relativo a la leche y los productos lácteos por el Real Decreto 217/2004, de 6 de febrero, por el que se regulan la identificación y registro de los agentes, establecimientos y contenedores que intervienen en el sector lácteo, y el registro de los movimientos de la leche, modificado por el Real Decreto 1728/2007, de 21 de diciembre. Esta regulación, de carácter obligatorio para todos los agentes intervinientes en el proceso, fue aprobada por el Estado en ejercicio de sus competencias en materia de sanidad (art. 149.1.16 CE) y de planificación general de la actividad económica (art. 149.1.13 CE), sin que haya sido cuestionada por 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405/2010 pretende conectar con la normativa anterior porque recoge un logotipo referido, justamente, a la trazabilidad, pero lo hace con un sentido diferente, como claramente revelan su propio título (regulación del uso de un logotipo) y su artículo 1. Es evidente que esta norma no añade más seguridad alimentaria al sistema de trazabilidad vigente, lo que determina que no invoque como título habilitante el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128 del Estatuto de Autonomía de Cataluña (EAC) atribuye a la Generalitat competencia exclusiva en materia de denominaciones e indicaciones geográficas y de calidad, respetando lo dispuesto en el art. 149.1.13 CE, incluyendo entre las novedades de la regulación estatutaria la posibilidad de crear formas de protección de la calidad alimentaria (“menciones de calidad”) diferentes de las reguladas por el Estado o la Unión Europea. La STC 31/2010, de 28 de junio, FJ 75, consideró constitucionales los diversos apartados e incisos impugnados, incluida la asunción de la competencia como exclusiva, siempre que se entienda delimitada por las normas constitucionales de la ordenación económica y otros posibles títulos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sobre agricultura y ganadería también se asume con carácter exclusivo en el art. 116.1 EAC —con las salvedades del apartado 2—, teniendo como límite el respeto a lo que establezca el Estado en ejercicio de los títulos competenciales del art. 149.1.13 y 16 CE. Entre las submaterias que, en todo caso, incluye la competencia exclusiva de la Generalitat, figuran “la regulación y el desarrollo del sector agroalimentario” [apartado a)] y “la regulación y la ejecución sobre la calidad, la trazabilidad y las condiciones de los productos agrícolas y ganaderos” [apartado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ejercicio de sus competencias exclusivas, el Parlamento de Cataluña ha aprobado la Ley 18/2001, de 31 de diciembre, de orientación agraria, y la Ley 14/2003, de 13 de junio, de calidad agroalimentaria. El Decreto 285/2006, de 4 de julio, regula la marca de calidad alimentaria “Marca Q” en desarrollo de la Ley 14/2003.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título horizontal recogido en el art. 149.1.13 CE, invocado por el Real Decreto 405/2010, se proyecta sobre una diversidad de competencias sectoriales de titularidad autonómica. De acuerdo con la doctrina constitucional, el ejercicio legítimo de la competencia estatal ha de ajustarse a determinadas reglas o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ha de tener como objeto una actividad económica (condición que deja fuera las actuaciones que, aun conllevando repercusiones económicas, presentan una naturaleza que conduce a incluirlas en otra competencia), ya se trate de decisiones de carácter general, ya afecten a elementos decisivos de los diversos sectores económicos, que pueden ser de competencia exclusiva autonómica, como sucede en el caso de la agricultura y la ganadería. En todo caso, la incidencia de las normas estatales sobre la actividad económica ha de ser directa y significativa (STC 45/2001, de 15 de febrero,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medida adoptada por el Estado debe tener una trascendencia general en dicho sector, porque de no ser así el Estado podría invadir la mayoría de los sectores de competencia autonómica. (SSTC 197/1996, de 28 de noviembre, FJ 17, y 206/1997, de 27 de noviembre, FJ 9). Resultan especialmente ilustrativas la SSTC 125/1984, de 20 de diciembre, dictada precisamente en un supuesto que implicaba el concepto de “calidad”, aunque referida al sector turístico, y 14/1989, de 26 de enero, FJ 3, relativa al mercado agropecuario.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norma estatal debe ser materialmente básica, pudiendo incluso alcanzar las medidas singulares necesarias para alcanzar los fines propuestos dentro de la ordenación de cada sector, pero sin llegar a producir un vaciamiento de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potestad de coordinación recogida en el art. 149.1.13 CE puede implicar el establecimiento de diferentes mecanismos para la integración de los subsistemas en evitación de contradicciones y disfunciones, pero no otorga al Estado facultades materiales adicionales a las que resultan de las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405/2010 no encuentra amparo en el art. 149.1.13 CE, al no cumplir las condiciones exigidas por la jurisprudencia constitucional para considerar válida la incidencia que comporta en los ámbitos de competencia exclusiva autonómica a los que afecta (agricultura y ganadería y denominaciones e indicaciones de calidad). Puestos los arts. 116.1 y 128.1 EAC en relación con la regulación del uso voluntario del logotipo “Letra Q”, se concluye en la vulneración de la competencia exclusiva de la Generalitat para regular la calidad, como resulta patente a la vista de las leyes autonómicas antes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debe olvidarse que, incidiendo el Real Decreto 405/2010 en competencias exclusivas de la Generalitat, de acuerdo con la doctrina constitucional debería haberse aportado una cumplida justificación de la necesidad de adopción de la norma, de la que su preámbulo se halla huérfana.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lo expuesto, resultan ineficientes los argumentos plasmados en el acuerdo del Consejo de Ministros de 25 de junio de 2010 para rechazar el requerimiento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 pesar de su alusión tangencial a una continuidad en el fundamento competencial de los Reales Decretos 217/2004 y 1728/2007, con la finalidad de situar la regulación cuestionada en el ámbito de la trazabilidad y no de la calidad, lo cierto es que ni el Real Decreto ahora impugnado ni el acuerdo del Consejo de Ministros invocan el art. 149.1.16 CE. Ello se explica porque la regulación del Real Decreto 405/2010 no forma parte del sistema de trazabilidad (seguridad e higiene) de la leche, ni constituye un complemento del mismo, como denota el carácter voluntario de la aplicación de las previsiones reguladas en el mismo. Es algo distinto -aunque adyacente-: la percepción de una determinada calidad del producto por parte de los consumidores. El propio diseño del logotipo que, en esencia, es la propia “letra Q”, induce a esta conclusión, puesto que dicha letra es internacionalmente entendida como un distintivo de 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los Reales Decretos 217/2004 y 1728/2007, el Real Decreto 405/2010 no regula un procedimiento de garantía de los requisitos mínimos que han de cumplir la leche o los productos lácteos para poder ser comercializados. Lo que establece la norma aquí impugnada es la posibilidad de que los sujetos previstos en su artículo 3 (compradores, transformadores, industriales o productores que destinen la leche y los productos lácteos obtenidos en su explotación directamente a la venta directa al consumo) inserten en el envase de la leche y los productos lácteos —si lo desean— un logotipo que haga percibir al potencial comprador una determinada calidad del producto.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esta regulación no concurre el imprescindible requisito de una real trascendencia económica para el sector, que no aparece justificada en la norma y es en todo caso necesaria para su inserción en el ámbito del art. 149.1.13 CE. A lo ya dicho sobre este título competencial, cabe añadir que el carácter voluntario del uso del logotipo puede conducir incluso a la hipótesis de que, en la práctica, no existieran sujetos interesados en dicho uso y que, en consecuencia, la trascendencia de la regulación fuera nula, por lo que en modo alguno puede aducirse un eventual efecto económico relevante para 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competencia autonómica que se enfrenta a la ordenación general de la economía es exclusiva —como sucede en el presente caso—, la jurisprudencia constitucional exige contención a la tendencia expansiva de las decisiones económicas del Estado, admitiéndolas sólo para las grandes cuestiones. El establecimiento de un logotipo voluntario para la leche y los productos lácteos, cuya pretensión es informar de un control que, éste sí, es obligatorio desde hace años por mandato comunitario, no responde a la relevancia exigida por la doctrina constitucional. La voluntariedad de la aplicación del régimen que establece excluye de por sí el referido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coordinación que también contempla el art. 149.1.13 CE, el Real Decreto impugnado no contiene mecanismos de coordinación entre las Comunidades Autónomas y el Estado, ni tampoco se propone integrar la actuación autonómica en el ejercicio de su pretendida competencia para regular el uso del logotipo (no incluye técnicas de información interadministrativa, ni creación de instancias decisorias comunes, ni cualquier otro mecanismo de coordinación), sino que simplemente regula una actuación estatal sobre quienes tienen posibilidad de utilizar el logotipo.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consideración por parte de la Oficina Española de Patentes y Marcas del logotipo “Letra Q” como signo de interés público a proteger en el marco del art. 5.1 k) de la Ley 17/2001, de 7 de diciembre, de marcas, es indiferente a la posible interferencia entre dicho logotipo y la marca propiedad de la Generalitat, en tanto que ambas hacen uso de la letra q.</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27 de septiembre de 2010, el Pleno de este Tribunal, a propuesta de la Sección Cuarta, acordó admitir a trámite el presente conflicto positivo de competencia; atribuir su conocimiento, de conformidad con lo dispuesto en el art. 10.2 de la Ley Orgánica del Tribunal Constitucional (LOTC), a la Sala Segunda, a la que por turno objetivo le ha correspondido; dar traslado de la demanda y documentos presentados al Gobierno de la Nación, al objeto de presentar alegaciones en el plazo de veinte días; comunicar la incoación del conflicto a la Sala de lo Contencioso-Administrativo del Tribunal Supremo, por si ante la misma estuvieran impugnados o se impugnaren los citados preceptos, en cuyo caso deberá suspenderse el curso del proceso hasta la decisión del conflicto, según dispone el art. 61.2 LOTC; y publicar la incoación del conflicto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14 de octubre de 2010, el Abogado del Estado, en la representación que legalmente ostenta, solicitó prórroga del plazo inicialmente concedido para formular alegaciones, prórroga que le fue concedida por providencia de la Sala Segunda de 18 de octubre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su escrito de alegaciones el 10 de noviembre de 2010, instando la desestimación del conflicto en atención a los razonamientos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problema suscitado en este conflicto es, una vez más, la incidencia de las competencias exclusivas reservadas por la Constitución al Estado (art. 149.1 CE) sobre competencias catalanas estatutariamente asumidas bajo el título de exclusivas, punto sobre el cual han fijado clara doctrina los fundamentos jurídicos 59 y 64 de la STC 31/2010.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general ha sido aplicada en la materia “denominaciones e indicaciones geográficas y de calidad”, toda vez que el fundamento jurídico 75 de la STC 31/2010 parte de la plena eficacia de las competencias estatales concurrentes relacionadas en el art. 149.1 CE, que no requieren salvaguarda explícita en el Estatuto de Autonomía, citando entre esas competencias estatales el art. 149.1.13 CE. La materia usualmente llamada “ordenación de la economía” se proyecta no sólo sobre la economía española como un todo, sino también sobre cada sector o subsector económico, permitiendo al Estado fijar tanto “las líneas directrices y los criterios globales de ordenación de un sector concreto” como “las previsiones de acciones o medidas singulares que sean necesarias para alcanzar los fines propuestos dentro de la ordenación de cada sector”, siempre que presenten “incidencia directa y significativa sobre la actividad económica general” (por todas, SSTC 197/1996, de 28 de noviembre, FJ 4; 124/2003, de 19 de junio, FJ 3; 77/2004, de 29 de abril, FFJJ 3 y 4, y 31/2010, FJ 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Real Decreto 217/2004 estableció las bases del sistema de trazabilidad para la leche en nuestro país y creó un registro informatizado llamado “base de datos Letra Q”, estableciendo en el mismo el “módulo de trazabilidad”, y previendo, ya en su preámbulo, que en una fase posterior se procedería a la inclusión de la información relativa a la calidad de la leche en todas las fases de producción, con el fin de alcanzar el objetivo de mejorar la seguridad del producto y en definitiva la transparencia del sector. Posteriormente, con el fin de garantizar el cumplimiento de los requisitos de calidad establecidos en los reglamentos comunitarios relativos a la higiene de los alimentos, se aprueba el Real Decreto 1728/2007, de 21 de diciembre, por el que se establece la normativa básica de control que deben cumplir los operadores del sector lácteo y se modifica el Real Decreto 217/2004.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405/2010 completa este sistema de información con el módulo de calidad, enmarcándose desde su creación dentro de los trabajos impulsados por el departamento ministerial competente para la mejora del control de la trazabilidad y de la calidad de la leche cruda de vaca, con el fin de incrementar la transparencia del sector lácteo desde la explotación productora hasta la industria transformadora, y de atender a la demanda de los consumidores relativa a una mayor garantía en materia de seguridad alimentaria. Además, el objetivo de “mejora de la transparencia de la producción y comercialización de leche” forma parte del plan estratégico para el sector lácteo español “Horizonte 2015”, cuyo objetivo final es contar con un sector lácteo competitivo y orientado a las demandas de los mercados. Concretamente, el Real Decreto impugnado se dictó en el marco del eje 4 del plan, para reforzar las acciones de trazabilidad de la producción lechera y ofrecer al mercado y al consumidor una mejor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industrias que decidan acogerse al sistema voluntario podrán etiquetar el producto final con el logotipo “Letra Q”, siempre que cumplan en la primera fase —desde el lugar de producción hasta los centros de transformación— el sistema de trazabilidad obligatorio establecido en el Real Decreto 217/2004 e introduzcan un control adicional en la fase final del proceso —la voluntaria— a través de una entidad independiente de control. De este modo, puede pues afirmarse que el logotipo “Letra Q” es sinónimo de trazabilidad, transparencia e información, y resulta de gran interés para productores, operadores del sector y consumidores porque, además de otorgar una diferenciación y un valor añadido a las producciones lácteas, constituye principalmente una herramienta de transparencia e información sobre los productos que se consumen.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un sistema de trazabilidad así configurado y con el que nuestro país se distingue del resto de países competidores, se persigue impulsar la competitividad de nuestro sector lácteo, favoreciendo la supervivencia económica de la producción láctea española en un horizonte en el que dejarán de existir limitaciones a la producción en la Unión Europea como consecuencia de la desaparición de las cuotas lácteas en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del Real Decreto 405/2010 no es convertirse en una norma de calidad, sino simplemente establecer una regulación del logotipo “Letra Q”, como garantía de un sistema de trazabilidad completo, que no entraña especiales características de calidad, sino que tiene que ver con la transparencia de un determinado sector, y la información de los distintos operadores del mismo, incluidos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 garantizar un sistema de trazabilidad completo, ya establecido para una primera fase por el Real Decreto 217/2004, constituye la auténtica finalidad de la norma objeto de conflicto, ambas disposiciones administrativas persiguen igual objetivo de garantía, resultando dicha unicidad determinante para fijar correctamente el título competencial del Estado que ampara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la cita del art. 149.1.16 CE en la disposición final primera del Real Decreto 405/2010 no impide su alegación concurrente con el art. 149.1.13 CE, pues además de que el primero ha sido invocado por el legislador a propósito de los Reales Decretos 217/2004 y 1728/2007, las competencias son indisponibles e irrenunciables, y las insuficiencias o errores en su invocación por el Gobierno autor de la disposición reglamentaria no pueden ser causa de que las normas competenciales del art. 149.1 CE pierdan o vean menoscabada su eficacia [por todas, SSTC 330/1994, de 15 de diciembre, FJ 2, y 233/1999, de 16 de diciembre,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no insertarse el Real Decreto 405/2010 en el ámbito de la calidad, la vulneración competencial que se denuncia del art. 128.1 EAC sobre menciones de calidad resulta absolutamente injustificada. En cuanto a la vulneración del art. 116.1 b) EAC, carece de fundamento teniendo en cuenta el alcance que para este concreto supuesto cabe dar a la competencia estatal de ordenación general de la economía y la obligación que recae sobre la competencia autonómica de soportarla hasta su límite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149.1.13 CE puede incidir en cuestiones relativas a subsectores económicos concretos, tales como la agricultura y la ganadería, que, siendo de competencia exclusiva autonómica, integran ámbitos de la política económica nacional, respecto de los que es inevitable acometer una ordenación mínimamente coherente si se quiere asegurar un mercado único de productos lácteos equiparable en todo el territorio del Estado. En todo caso, resulta innegable la correcta invocación de este título competencial en la disposición final primera, en tanto que, más allá de una actividad de producción agrícola, la relacionada con la leche es una actividad netamente económica, que implica no sólo a productores, sino también a industrias, distribución y consumidores, lo que hace que su normativa básica reguladora sea claramente de ordenación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alcance de la competencia estatal sobre bases y coordinación general de la sanidad (art. 149.1.16 CE), invoca la STC 32/1983, de 28 de abril, FJ 2. La habilitación competencial del Real Decreto 217/2004 se estima comprendida en la disposición final quinta de la Ley 8/2003, de 24 de abril, de sanidad animal.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Real Decreto impugnado respeta la doctrina constitucional en materia de bases, tanto en sentido material como en sentido formal (STC 31/2010, FJ 60). Como manifestaba la contestación al requerimiento de incompetencia, es ahora la demanda la que incurre en contradicción al aceptar el carácter materialmente básico de la regulación contenida en los Reales Decretos 217/2004 y 1728/2007 y, a la vez, negar ese mismo carácter a su complemento normativo contenido en el Real Decreto 405/2010.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contenido puede describirse apropiadamente como la regulación básica del uso del logotipo “Letra Q” en el etiquetado final de cada envase de producto lácteo que se entrega al consumidor final. Quien cumpla las condiciones de utilización del logotipo podrá actuar legítimamente como usuario del mismo y erigirse en oferente de un producto plenamente trazado con las garantías de información que ello proporciona al consumidor. Una regulación del acceso a determinado tipo de actividad económica o mercado —el de los productos lácteos con garantía de trazabilidad completa— constituye un importante criterio de ordenación de un sector económico. De una mayor o menor restricción de acceso a la trazabilidad alimentaria depende el grado menor o mayor de competencia practicable en el sector lácteo. Si el acceso al mercado de los productos lácteos plenamente trazados queda sujeto, de alguna forma, a cierta intervención administrativa, las piezas fundamentales del régimen de tal intervención administrativa incorporan un criterio global de ordenación del sector. Las condiciones de acceso a ese mercado económico, y con ello la ordenación del sector, variarán según el margen mayor o menor de discrecionalidad con que se otorgue o deniegue la posibilidad de su utilización. Otros rasgos del régimen del uso del logotipo “Letra Q” —control y certificación, deber de información— pueden influir más o menos en el mantenimiento o en el abandono del mismo. Este régimen presenta un carácter objetivamente económico, por cuanto el adecuado cumplimiento de las condiciones reglamentariamente previstas se convierte en título de acceso a su utilización en el mercado de la leche y son determinantes para la prosecución y abandono del mercado de productos con plena garantía de trazabilidad. Las normas básicas de ordenación económica de un sector sirven a esa exigencia de igual disfrute en la libertad de empresa, consistente en que todas las empresas de un sector, sea cual sea la Comunidad Autónoma en que actúen, se hallen sometidas “al mismo género de limitaciones básicas”, en este caso representada por la sumisión a un mismo y concreto régimen regulador del uso del logotipo “Letra Q”. Consecuentemente, su régimen regulador tiene incidencia sobre la actividad económica del mercado de los productos lácteos, puesto que altera de alguna manera sus condiciones de acceso, continuidad y cese (STC 109/2003, de 5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materialmente básico del Real Decreto 405/2010 puede ser también razonado desde el art. 149.1.16 CE, no sólo por haberlo sido respecto de los preceptos reglamentarios a los que complementa (reales decretos de 2004 y 2007), sino con relación a la finalidad última que persigue el sistema de trazabilidad del sector lácteo, cual es reforzar la seguridad alimentaria del consumidor mediante la información que por esta vía se le ofrece.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admisible que la voluntariedad del uso del logotipo haga cuestionar el carácter básico del Real Decreto 405/2010. Nunca se ha exigido, ni normativa ni jurisprudencialmente, carácter imperativo a las normas calificadas como básicas, por lo que el carácter potestativo que pudiera concurrir en ciertas bases no excluye su calificación como tales. La función estructural y homogeneizadora que están llamadas a cumplir las bases resultará de que las mismas respondan realmente al concepto de mínimo común normativo en la materia sobre la que versen, siendo indiferente para tal cumplimiento el que dichas normas básicas ostenten carácter imperativo o facultativo.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de concurrencia competencial, cobra gran relevancia la potestad estatal de coordinación, en orden a establecer un mínimo normativo que obvie posibles contradicciones entre Administraciones y que busque la integración de una diversidad de competencias en un conjunto unitario y operativo. Parte del contenido del Real Decreto 405/2010 responde al ejercicio de la competencia estatal para asegurar dicha coordinación general, en tanto el Estado es el garante de un tratamiento común de las actuaciones en materia de control oficial de la leche cruda de vaca, siguiendo de este modo lo establecido en los reales decretos de 2004 y 2007 en los que se preveía, con indiscutible carácter de mínimo, la coordinación ministerial (arts. 11 y 18, respectivamente). A través de la competencia estatal de coordinación de la planificación de la actividad económica y de la sanidad, se persigue establecer cierta homogeneidad en el uso del logotipo “Letra Q” (arts. 3, 4.1 y 6), e incluso las definiciones recogidas en el art. 2 suponen el establecimiento de una homogeneización técnica de dichos conceptos efectuada a través de esta competencia del Estado para la coordinación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Otros preceptos (arts. 4.2, 3 y 4, y 5) tratan de asegurar un mínimo de operatividad y eficacia en la supervisión que lleven a cabo los organismos independientes de control, estableciendo unos parámetros de actuación para tales órganos y unas líneas de configuración institucional que sean mínimamente coherentes en todas las Comunidades Autónomas. En todo caso, no se predetermina o impone un modelo concreto de organización, sino que se reenvía su concreción y desarrollo a la normativa autonómica. La regulación del ejercicio de la supervisión por los organismos independientes de control no menoscaba el ámbito propio de regulación de las Comunidades Autónomas, sino que diseña un modelo básicamente reconocible en todo el país. En otro caso, con niveles de exigibilidad diferentes y con criterios de certificación cambiantes, inseguros o muy diferenciados, no existiría mercado único ni seguridad en el sector lácteo. La competencia estatal se ejercita en este supuesto mediante la determinación previa de unas pautas para la tramitación de procedimientos de gestión, control y certificación con objeto de homogeneizar éstos a nivel nacional, agilizarlos y, sobre todo, evitar que la negligencia o incluso la pasividad de determinada Comunidad Autónoma pueda llegar a repercutir negativamente en el sector de la leche y, en definitiva, en la seguridad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también cuestionado régimen sancionador, la norma impugnada reitera el recogido en los arts. 12 y 19 de los reales decretos de 2004 y 2007, siendo de aplicación la doctrina constitucional relativa a la distribución de competencias en lo relativo a la potestad sancionadora (STC 331/2005, de 15 de diciembre, FJ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procede también rechazar la interferencia que la parte actora denuncia entre el logotipo “Letra Q” y la “Marca Q” propiedad de la Generalitat de Cataluña. A diferencia del primero, que no indica características de calidad singulares, la “Marca Q” catalana es propiamente una marca de calidad alimentaria. A la inexistencia de interferencia alguna entre uno y otra, contribuyen los arts. 59 y 64 del Decreto 285/2006 catalán, que contienen una definición exacta de la “Marca Q” y describen detalladamente el diseño de la etiqueta de los productos amparados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enero de 2014, se acordó señalar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instado por el Gobierno de la Generalitat de Cataluña contra los arts. 1, primer párrafo; 2; 3.1, 2, 3 y 4; 4.1, 2, 3 y 5; 5 y 7 así como contra la disposición final primera del Real Decreto 405/2010, de 31 de marzo, por el que se regula el uso del logotipo “Letra Q” en el etiquetado de la leche y los productos lácteos.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Generalitat de Cataluña que esta disposición vulnera su competencia en dos ámbitos materiales. De una parte, en el art. 128 del Estatuto de Autonomía de Cataluña (EAC), que le atribuye la competencia exclusiva sobre denominaciones de origen y otras menciones de calidad, “respetando lo dispuesto en el artículo 149.1.13 de la Constitución”. De otra parte, en el art. 116.1 EAC, que le confiere igualmente la competencia exclusiva en materia de agricultura y ganadería, “respetando lo establecido por el Estado en el ejercicio de las competencias que le atribuye el artículo 149.1.13 y 16 de la Constitución”. Concretamente, invoca sus apartados a) y b), que incluyen en el ámbito de la competencia autonómica “la regulación y el desarrollo de la agricultura, la ganadería y el sector agroalimentario” y “la regulación y la ejecución sobre la calidad, la trazabilidad y las condiciones de los productos agrícolas y ganaderos, así como la lucha contra los fraudes en el ámbito de la producción y la comercialización agroalimentarias”.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defiende la competencia estatal para dictar las disposiciones objeto del conflicto, de conformidad con las habilitaciones recogidas en el art. 149.1.13 y 16 CE, que reconocen al Estado la competencia exclusiva en las materias de “bases y coordinación de la planificación general de la actividad económica” y “bases y coordinación general de la sanidad”,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Real Decreto 405/2010 ha sido impugnado en su práctica totalidad, quedando excluidos únicamente determinados aspectos accesorios, como las remisiones a otras disposiciones (arts. 1, párrafo segundo, 3.5 y 4.5), el deber de información (art. 6), el sistema de equivalencia para productores y productos de otros Estados miembros de la Unión Europea (art. 8) o aspectos instrumentales, como el régimen transitorio o la entrada en vigor (disposiciones transitoria única y final segunda). Procede por tanto examinar el objeto y finalidad de la norma, atendiendo al conjunto de esta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su art. 1, su objeto es regular el uso del logotipo “Letra Q” en el etiquetado de la leche y los productos lácteos destinados a ser entregados, sin ulterior transformación, al consumidor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presenta en su preámbulo como la “garantía de un sistema de trazabilidad completa que se extiende más allá de lo obligado” por el Real Decreto 217/2004, de 6 de febrero, por el que se regulan la identificación y registro de los agentes, establecimientos y contenedores que intervienen en el sector lácteo, y el registro de los movimientos de la leche. Se atiende así, siempre según el preámbulo, tanto a la creciente demanda de información de los consumidores como a los requerimientos del sector productor y transformador, a fin de mejorar la información y la transparencia de la producción y la comercialización.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fin, se regulan los requisitos que deberán cumplir los distintos operadores para acceder a la utilización del logotipo “Letra Q”, que en esencia consisten en la existencia de mecanismos o sistemas internos de garantía de la trazabilidad, desarrollados bajo su responsabilidad (art. 3.3). A su vez, tales sistemas quedan sometidos a un proceso de control y certificación por parte de organismos externos e independientes de control, acreditados para esta tarea (arts.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rasgo distintivo de esta regulación es el carácter voluntario para los operadores del uso del logotipo “Letra Q”, rasgo predicable del conjunto de la regulación impugnada. Así se pone de manifiesto desde el preámbulo de la norma, al considerar “muy adecuado establecer un régimen regulador del uso, totalmente voluntario”, de dicho logotipo, que se refleja en el carácter meramente potestativo de su utilización por los distintos operadores (art. 3.1). Todo el régimen subsiguiente es aplicable sólo en la medida en que dichos operadores decidan acogerse al sistema, cuyo cumplimiento da lugar al derecho a utilizar el logotipo.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Además de las referencias contenidas en el propio Real Decreto 405/2010, se citan abundantemente en las alegaciones de las partes los Reales Decretos 217/2004, anteriormente citado, y 1728/2007, de 21 de diciembre, por el que se establece la normativa básica de control que deben cumplir los operadores del sector lácteo y se modifica el anterior. Las citadas normas quedan evidentemente fuera de nuestro examen, pues, salvo lo dispuesto en el art. 67 de la Ley Orgánica del Tribunal Constitucional (LOTC), éste no puede extenderse al enjuiciamiento de otras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obstante, en la limitada dimensión que puedan tener las normas conexas como orientación y apoyo a este Tribunal para alcanzar un criterio sobre el encuadramiento del Real Decreto 405/2010 (STC 175/2003, de 30 de septiembre, FJ 5), conviene señalar que la trazabilidad se configura a partir del Real Decreto 217/2004 como un sistema de información para mejorar la transparencia de los circuitos comerciales que recorren las producciones ganaderas, y que permite la transferencia de información ininterrumpida desde la granja hasta las industrias de transformación y, finalmente, al consumidor. Este sistema de información, aunque responda a la noción común de trazabilidad, presenta dos fases perfectamente diferenciadas: (i) el sistema obligatorio regulado en el Real Decreto 217/2004, que permite el seguimiento de la leche desde su producción en las explotaciones ganaderas hasta su llegada a los centros de recogida o transformación, sistema asociado, según su disposición adicional segunda, al cumplimiento de las obligaciones enunciadas por el Reglamento (CE)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y (ii) el sistema voluntario regulado en el Real Decreto 405/2010, asociado al uso del logotipo “Letra Q”, y aplicable desde la entrada de la leche o los productos lácteos en el centro de transformación hasta su envasado final con destino al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más que pueda existir entre ambas fases el nexo común de la trazabilidad entendida como herramienta de información, ésta no conforma una materia a efectos competenciales, pues la información que con este sistema se recoge puede servir a distintas finalidades, encuadrables a su vez en distintos ámbitos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Hechas las anteriores precisiones, estamos en condiciones de abordar el encuadramiento de la presente controversia en el sistema material de distribución de competencias entre el Estado y las Comunidades Autónomas, atendiendo fundamentalmente al objeto y finalidad de la regulación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405/2010 responde, como hemos visto, al doble propósito de atender la demanda de información de los consumidores y a mejorar la información y la transparencia de la producción y la comercialización de la leche y los productos lácteos, y para ello establece un sistema de trazabilidad de carácter voluntario para los operadores, que se traduce en el uso de un logotipo en el etiquetado, la “Letra Q”.</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nos sitúa en primer lugar en el ámbito de la competencia asumida por la Generalitat de Cataluña en virtud del art. 116.1 EAC, a cuyo tenor corresponde a esta Comunidad Autónoma la competencia exclusiva en materia de agricultura y ganadería, “respetando lo establecido por el Estado en el ejercicio de las competencias que le atribuye el artículo 149.1.13 y 16 de la Constitución”. Es de destacar que esta competencia incluye, entre otras facetas, la “regulación y el desarrollo de la agricultura, la ganadería y el sector agroalimentario” [apartado a)], y “la regulación y la ejecución sobre la calidad, la trazabilidad y las condiciones de los productos agrícolas y ganaderos, así como la lucha contra los fraudes en el ámbito de la producción y la comercialización agroalimentarias” [apartado b)]. La competencia autonómica se enmarca así expresamente en el art. 149.1.13 y 16 CE, si bien el pleno y efectivo desenvolvimiento de las competencias estatales “no requiere de salvaguarda expresa por parte de un precepto estatutario de asignación de competencias a una Comunidad Autónoma” (STC 31/2010, de 28 de junio, FJ 75).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 acuerdo con el art. 123 EAC, la Generalitat de Cataluña dispone de competencia exclusiva en materia de consumo, estando comprendida en la misma “la regulación de la información en materia de consumidores y usuarios” [apartado e)]. Sobre esta atribución competencial también hemos recordado en la STC 31/2010 que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 (FJ 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preámbulo del Real Decreto 405/2010 aclara que la utilización del logotipo “Letra Q” en los envases de la leche y los productos lácteos “no será indicativo de características de calidad singulares o especiales más allá de las derivadas del hecho de poder en cualquier momento reconstruir la trazabilidad hasta la explotación de origen”, lo que permite excluir la incidencia de la competencia atribuida a la Generalitat de Cataluña por el art. 128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la norma debe encuadrarse en las materias de ganadería y sector agroalimentario, por un lado, y consumo, por otro. Son estos ámbitos materiales de competencia exclusiva de la Generalitat de Cataluña, en los que no obstante pueden proyectarse o incidir determinadas competencias estatales, que analizaremos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Nuestro enjuiciamiento se contrae por tanto a determinar si el Real Decreto 405/2010 puede considerarse dictado en el ejercicio legítimo de las competencias atribuidas al Estado por el art. 149.1 CE. En esta operación hemos de partir lógicamente de la calificación hecha por el legislador estatal, teniendo no obstante presente, “al margen de cualesquiera otras posibles consideraciones sobre la capacidad del legislador estatal en orden a la interpretación de preceptos constitucionales o a la delimitación de competencias entre el Estado y las Comunidades Autónomas, que la calificación de la competencia o competencias ejercidas por dicho legislador contenidas en una norma dictada por el mismo no puede vincular a este Tribunal Constitucional, intérprete supremo de la Constitución (art. 1 LOTC)” (STC 114/1985, de 25 de octubre, FJ 1). Nuestra doctrina sobre la dimensión material de las normas básicas, plenamente consolidada, “implica que no todo lo que el legislador estatal califica formalmente de base lo es necesariamente”, por lo que el examen que nos corresponde tiene como fin “comprobar si la uniformidad básica establecida es consecuente o no con la finalidad objetiva perseguida al reservar al Estado la competencia para fijar bases en una determinada materia” (STC 48/1988, de 22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final primera del Real Decreto 405/2010 le atribuye el carácter de normativa básica, al amparo de lo dispuesto en el art. 149.1.13 CE. Esta regla competencial ha sido objeto de una exhaustiva interpretación por este Tribunal, habiendo fijado una doctrina que, de forma resumida, se recoge, entre otras, en la STC 77/2004, de 29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la misma encuentran cobijo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de 10 de julio, y 213/1994, de 14 de julio) … el Estado retiene ciertas capacidades en aquellos aspectos sectoriales de la economía que pudieran ser objeto de competencia exclusiva de las Comunidades Autónomas pero que deben acomodarse a las directrices generales mediante las que aquél fija las bases de la planificación económica y coordina la misma. También lo es, sin embargo, que dichas facultades de supervisión no pueden suponer en ningún caso que se desfigure un reparto constitucional y estatutario de competencias en el que las Comunidades Autónomas han recibido importantes responsabilidades en materia económica. Como tantas veces ocurre, y es aún más cierto en estas materias conectadas con la existencia de un mercado único en el que todos los factores del mismo están fuertemente interrelacionados, el diseño del texto constitucional propugna un equilibrio entre los diferentes sujetos constitucionales en presencia, que deberán repartirse facultades sin en ningún caso anular a los otros y teniendo siempre presente la necesidad de cooperación entre ellos.”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recordado en la reciente STC 104/2013, de 25 de abril, FJ 5, en el sector agropecuario —que comprende el subsector lácteo—, como en cualquier otro sector económico, “corresponde al Estado, en virtud de su competencia de ordenación general de la economía, establecer las directrices globales de ordenación y regulación del mercado agropecuario nacional…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 (STC 158/2011, de 19 de octubre, FJ 8, con cita de la STC 14/1989, de 26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enmarcado el debate, lo que hemos por tanto de examinar es si el contenido impugnado del Real Decreto 405/2010 merece, desde la perspectiva material, la consideración de medida básica de ordenación general del mercado lácteo, teniendo en cuenta que “la jurisprudencia también ha precisado (SSTC 125/1984, de 20 de diciembre; 76/1991, de 11 de abril) que dicha competencia estatal no puede extenderse hasta incluir cualquier acción de naturaleza económica si no posee una incidencia directa y significativa sobre la actividad económica general (SSTC 186/1988, de 17 de octubre; 133/1997, de 16 de julio), pues, en otro caso, se vaciaría de contenido una materia y un título competencial más específico (SSTC 112/1995, de 6 de julio; 21/1999, de 25 de febrero, FJ 5; 95/2002, de 25 de abril, FJ 7)” (STC 77/2004, FJ 4). Para ello resulta decisivo atender a la finalidad perseguida por la norma impugnada, pues “la ordenación general de la economía hace posible la intervención del Estarlo a través de medidas económicas en sectores materialmente atribuidos a la competencia de las Comunidades Autónomas, que no pueden quedar en ningún caso vacías de contenido a causa de la intervención estatal, que, a su vez, llegará hasta donde lo exija el principio que instrumenta, límite éste cuya observancia se deduce partiendo de la finalidad perseguida por las medidas en cada caso adoptadas” (STC 186/1988, de 17 de octubre,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ha de concluirse que el Real Decreto 405/2010, por su declarada finalidad meramente informativa y, sobre todo, por el limitado alcance que le presta su naturaleza de normativa de cumplimiento voluntario para los operadores, constituye una medida de escasa entidad o repercusión económica, que en ningún caso homogeneiza o condiciona el acceso de aquéllos al mercado. Por ello, sólo presenta una débil vinculación con la ordenación económica general del subsector lácteo, que resulta a todas luces insuficiente para prevalecer frente a su contenido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desmiente esta conclusión la información aportada por la Abogada del Estado en apoyo de su tesis, consistente en el denominado “Plan estratégico sector lácteo español Horizonte 2015”. Sin entrar a valorar su bondad técnica, no procede su examen por este Tribunal, porque en ningún caso cabría conferir al mismo el valor de instrumento de planificación económica en el sentido dispuesto por el art. 149.1.13 CE. Otro tanto puede decirse del informe técnico que lo acompaña, del que no consta tampoco ni siquiera su carácter oficial, al carecer de firma, fecha, o cualquier otro elemento identificador.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responde el régimen establecido en la norma impugnada al concepto de coordinación contenido en el art. 149.1.13 CE,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de carácter preventivo, para asegurar la información recíproca, la homogeneidad técnica en ciertos aspectos y la acción conjunta de las autoridades estatales y autonómicas en el ejercicio de sus respectivas competencias” (STC 197/1996, de 28 de noviembre, FJ 4). El Real Decreto 405/2010 difícilmente puede aspirar a alcanzar esta integración u homogeneidad técnica cuando su propia configuración voluntaria posibilita la diversidad o heterogeneidad en las condiciones de acceso de los productos lácteos al mercado. Y, en última instancia, pueden arbitrarse mecanismos de coordinación o cooperación que faciliten la finalidad perseguida sin incurrir en vulneración de las competencias de las Comunidades Autónomas, si bien no corresponde a este Tribunal determinar cuál deba ser el instrumento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Invoca asimismo la Abogada del Estado la competencia estatal en materia de bases y coordinación general de la sanidad, ex art. 149.1.16 CE, no siendo determinante que la disposición final primera del Real Decreto impugnado no invoque este título competencial, pues esta circunstancia, como ya hemos expuesto, no vincula a este Tribunal. Pero está en lo cierto la representación procesal de la Generalitat de Cataluña, al afirmar que el Real Decreto 405/2010 no regula un procedimiento de garantía de los requisitos mínimos que han de cumplir la leche o los productos lácteos para poder ser comercializados.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resulta evidente si se contrasta la regulación impugnada con el contenido de los Reales Decretos 217/2004 y 1728/2007, antes citados. Este último regula minuciosamente (i) los controles obligatorios sobre la leche cruda en la explotación, a fin de comprobar que reúne las condiciones higiénico-sanitarias adecuadas (arts. 3 a 7); (ii) los que se deben llevar a cabo en los centros lácteos de recogida, transformación y operación (arts. 8 a 12) y (iii) los controles oficiales a cargo de las autoridades competentes (art. 18). Todos los datos de las muestras tomadas en virtud de estos controles se transmitirán a la “base de datos Letra Q” regulada en el Real Decreto 217/2004. La relevancia sanitaria de este régimen es patente, ya que la no superación de los controles cierra el paso a la comercialización de la leche (arts. 5.4 y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sistema de trazabilidad que fundamenta el concreto uso del logotipo “Letra Q” no está asociado al cumplimiento de requisitos o controles sanitarios, pues ni tan siquiera es indicativo de características de calidad singulares o especiales, como aclara su preámbulo. Ello significa que, una vez cumplidas las exigencias de los Reales Decretos 217/2004 y 1728/2007, la leche puede ser comercializada, porque con ello queda acreditado que el producto alimentario reúne las garantías sanitarias, use o no el logotipo “Letra Q”. Por ello, la regulación contenida en el Real Decreto impugnado no constituye un complemento normativo que refuerce la garantía sanitaria o suponga un plus en este ámbito, ni es por lo mismo condición de comercialización desde la perspectiva de la seguridad alimentaria.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oportuno recordar que, según señalamos en la STC 69/1988, de 19 de abril, “las reglas concernientes a los productos alimenticios pertenecen, en una parte sustancialmente importante, a lo que se estima propio de la sanidad de la alimentación. Ello autoriza a integrar en el conjunto de las reglas jurídicas que tienen por objeto proteger al consumidor aquellas que sean aplicables a los productos alimenticios, pues constituyen parte esencial de la protección de la salud con la consecuencia de que la disciplina sanitaria de los productos alimenticios puede comprenderse en cualquiera de los dos títulos competenciales señalados. El carácter específico de la sanidad, respecto del plural de la defensa del consumidor, determina que la regla del art. 149.1.1 de la Constitución, por su más amplio alcance, deba ceder a la regla más especial, en este caso, del art. 149.1.16 de la propia Constitución”. En consecuencia, la competencia autonómica en materia de defensa del consumidor “no excluye la que al Estado le confiere el art. 149.1.16 de la Constitución para dictar normas que, por su finalidad de aseguramiento uniforme de las condiciones de igualdad en la protección de la salud de todos los consumidores potenciales de cualquier clase de productos, y especialmente de los alimenticios, constituyan reglas básicas de aplicación general, delimitadoras de aquella competencia autonómica y, por consiguiente, vinculantes e indisponibles para la Comunidad titular de la misma” (FJ 4). En el mismo sentido, en la STC 147/1996, de 19 de septiembre, confirmamos la competencia estatal ex art. 149.1.16 CE para disciplinar los datos que obligatoriamente han de figurar en el etiquetado de los productos alimenticios, dada la relevancia que para la salud humana tiene esa particular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Excluida la dimensión sanitaria de la norma de acuerdo con lo hasta aquí razonado, los criterios informativos regulados por el Real Decreto 405/2010 forman parte, en consecuencia, del derecho a la información de consumidores y usuarios, que “es más bien resultado del ejercicio de la competencia legislativa sobre ‘defensa del consumidor y del usuario’, siendo éste el título a considerar” [STC 15/1989, de 26 de enero, FJ 15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Todo ello determina que debamos concluir afirmando que los preceptos impugnados del Real Decreto 405/2010 carecen de cobertura competencial y hayan de reputarse contrarios al orden constitucional de distribución de competencias, por invadir las atribuidas a la Generalitat de Cataluña por los arts. 116.1 y 123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su examen individualizado, tal invasión competencial debe predicarse del conjunto de los preceptos impugnados, que deben correr idéntica suerte al ser instrumentales para la finalidad y el objeto regulatorio de este real decreto, del que forman parte inescindible.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conflicto positivo de competencia núm. 6152-2010 y, en consecuencia, declarar que los arts. 1, primer párrafo; 2; 3, apartados 1, 2, 3 y 4; 4, apartados 1, 2, 3 y 5; 5 y 7 así como contra la disposición final primera del Real Decreto 405/2010, de 31 de marzo, por el que se regula el uso del logotipo “Letra Q” en el etiquetado de la leche y los productos lácteos, vulneran las competencias de la Comunidad Autónoma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