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5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Ortega Álvarez, doña Encarnación Roca Trías, don Andrés Ollero Tassara, don Santiago Martínez-Vares García y don Juan Antonio Xíol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3256-2012, promovido por María Teresa Díaz Ortega, en su propio nombre y representación, contra la Sentencia núm. 246/2012, de 28 de marzo, del Tribunal Superior de Justicia de Madrid, Sala de lo Contencioso-Administrativo, Sección octava. Ha intervenido el Ministerio Fiscal. Ha sido Ponente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31 de mayo de 2012, doña María Teresa Díaz Ortega, en su propio nombre y representación, formuló recurso de amparo contra la Sentencia del Tribunal Superior de Justicia de Madrid citada en el encabezamiento, que estimó el recurso de apelación formulado por la Comunidad de Madrid y anuló la Sentencia de 25 de octubre de 2011 del Juzgado de lo Contencioso-Administrativo núm. 33 de Madrid, con la desestimación de su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lo dispuesto en la Orden JUS/3586/2008, de 1 de diciembre, la demandante superó el proceso selectivo para el ingreso en el Cuerpo de Gestión Procesal y Administrativa, siendo nombrada funcionaria en prácticas el 10 de febrero de 2009 por orden del Secretario de Estado de Justicia. Asimismo, fue convocada para la realización del curso teórico-práctico al que se refiere el art. 24 del Real Decreto 1451/2005, de 7 de diciembre, que aprueba el Reglamento de ingreso, provisión de puestos de trabajo y promoción profesional del personal funcionario al servicio de la Administración de Justicia, cuyo inicio estaba previsto para el día 16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escrito registrado el 17 de febrero de 2009 en la Dirección General de Relaciones con la Administración de Justicia y de Política Interior de la Comunidad de Madrid, la demandante solicitó el aplazamiento de su incorporación al referido curso para poder realizarlo con los aprobados de la siguiente convocatoria al darse la circunstancia de que la actora tenía el parto programado para el día 17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resolución de 20 de febrero de 2009, el Director General de Justicia de la Comunidad Autónoma de Madrid acordó, conforme a lo solicitado por la actora y de acuerdo con lo dispuesto en el art. 26.4 del Real Decreto 1451/2005, de 7 de diciembre, el aplazamiento de su incorporación al próximo curso selectivo que se convocase de la misma clase, conservando las puntuaciones obtenidas en el concurso-oposición correspondiente a la convocatoria en la que participó la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iniciativa de la recurrente, la Dirección General de Justicia acordó, por resolución de 28 de septiembre de 2009, la incorporación de la actora al curso inmediatamente siguiente, aun correspondiendo el mismo a un turno de promoción interna, todo ello en atención a los principios de la Ley Orgánica 3/2007, de 22 de marzo, de igualdad efectiva entre mujeres y hombres y según lo dispuesto en el art. 24.6 del Real Decreto 1451/2005, de 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oficio del Ministerio de Justicia de 24 de marzo de 2010, emitido en contestación a la solicitud de la recurrente de 18 de febrero de ese año, en la que interesaba ser convocada a la mayor brevedad al curso selectivo a la convocatoria de acceso al Cuerpo de Gestión Procesal y Administrativa del año 2006, se indicó que se remitía copia de la solicitud a la Comunidad de Madrid como competente para la organización e impartición del citado curso y, además, se indicó que por parte del Ministerio no había inconveniente en que se convocase un curso ad hoc. También respondió el Ministerio que una vez superado el curso y el período de prácticas, procedería el nombramiento como funcionaria de carrera del Cuerpo de Gestión Procesal y Administrativa, pero con fecha de efectos del mismo y, por lo tanto, de todos los derechos correspondientes al momento de la finalización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14 de abril de 2010, la demandante de amparo dirigió un escrito al Ministerio de Igualdad, en el que denunció la posible actuación discriminatoria de la Comunidad de Madrid, dado que el curso todavía no se había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Consta en el expediente administrativo un oficio del Director General de Justicia de 10 de marzo de 2010, en respuesta al escrito presentado por la central sindical CSI-CSIF respecto de la situación de la demandante de amparo. En el documento se afirma que la baja por maternidad se puede equiparar por completo a un supuesto de fuerza mayor, ya que no puede ser identificada con ninguna otra figura de las previstas en el Real Decreto 1451/2005 en lo referente a condiciones de realización del curso teórico-práctico. Y se afirma, asimismo, que la propia interesada solicitó el aplazamiento del curso por lo que se había actuado en todo momento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oficio de 4 de mayo de 2010 del Ministerio de Igualdad dirigido a la Dirección General de Justicia de la Consejería de Presidencia, Justicia e Interior de la Comunidad Autónoma de Madrid se informaba del escrito de 14 de abril de la recurrente. En el oficio se proponían distintas alternativas como la modificación del Real Decreto 1451/2005, de 7 de diciembre, en un futuro no lejano pero, entre tanto, se proponían la sustitución de las prácticas por la realización de cursos alternativos, la convocatoria de un curso ad hoc, o bien eximir a la interesada del período de prácticas tuteladas previa petición de la misma. En el oficio se mencionaba la existencia de informes del Instituto de la Mujer y del Defensor del Pueblo Andaluz de 2009, en relación con la posible discriminación por razón de sexo que sufren las funcionarias en prácticas que, por causa de su maternidad, no pueden realizar el curso de prácticas en la misma convocatoria que el resto de sus compañeros.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superar el correspondiente curso teórico-práctico en septiembre de 2010 con los aspirantes del proceso selectivo de promoción interna, la demandante fue nombrada funcionaria de carrera del Cuerpo de Gestión Procesal y Administrativa el 23 de noviembre de 2010, tomando posesión en esa misma fecha en el Juzgado de Primera Instancia e Instrucción núm. 1 de Collado Villalba en el que, anteriormente, ocupaba puesto como funcionaria de carrera del Cuerpo de Tramitación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de 4 de marzo de 2011, la actora solicitó a la Dirección General de Justicia de la Comunidad de Madrid el reconocimiento con carácter retroactivo de todos los derechos económicos, de antigüedad y de cualquier otra índole desde el día 24 de junio de 2009, fecha en que tomaron posesión los aspirantes seleccionados en el mismo proceso selectivo en el que ella tomó parte, convocado por la Orden JUS/2976/2006, de 15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solicitud de la recurrente fue inicialmente desestimada por silencio administrativo y, posteriormente, de forma expresa por resolución de 14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carácter previo a la desestimación expresa la recurrente formuló recurso contencioso-administrativo por el procedimiento especial para la protección de derechos fundamentales contra la desestimación por silencio administrativo de su solicitud. En la demanda se adujo la lesión de su derecho fundamental a la no discriminación por razón de sexo (14 CE) en relación con los arts. 3, 8 y 51 de la Ley Orgánica 3/2007, de 22 de marzo, para la igualdad efectiva entre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Sentencia de 25 de octubre de 2011 del Juzgado de lo Contencioso-Administrativo núm. 33 de Madrid estimó el recurso contencioso-administrativo. En su fallo declaró: “Que rechazando la causa de inadmisión opuesta por la Administración demandada, y estimando el recurso contencioso-administrativo de número 1/2011, interpuesto por doña María Teresa Díazo Ortega contra la desestimación presunta por silencio administrativo de la solicitud formulada por la actora en fecha de 4 de octubre de 2011 ante la Dirección General de Justicia de la Consejería de Presidencia, Justicia e Interior de la Comunidad de Madrid, por posible vulneración del derecho a la igualdad y prohibición de discriminación debo otorgar y otorgo el amparo judicial solicitado, declarando la nulidad de la actuación recurrida y el derecho de la demandante a ser equiparada, en cuanto a los efectos económicos y administrativos derivados de la toma de posesión como funcionaria de carrera del Cuerpo de Gestión Procesal y Administrativa, a la del resto de los aspirantes de su misma promoción.”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Comunidad de Madrid formuló recurso de apelación. La Sentencia núm. 246/2012, de 28 de marzo, de la Sección Octava de la Sala de lo Contencioso-Administrativo del Tribunal Superior de Justicia de Madrid, estimó el citado recurso anulando la Sentencia del Juzgado. Para el órgano judicial, la decisión de la Administración fue, por un lado, plenamente ajustada a la normativa (arts. 24.6 y 29 del Real Decreto1451/2005) y consentida por la recurrente, pues su aplicación fue instada por ella para solicitar el aplazamiento; y, por otro, no vulneradora del art. 14 CE “en la medida que las consecuencias de un aplazamiento por causa de ‘fuerza mayor’ son idénticas, cualquiera que sea la causa de fuerza mayor y el sexo de quien inste el aplazamiento”.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 Sentencia núm. 246/2012, de 28 de marzo, del Tribunal Superior de Justicia de Madrid, Sala de lo Contencioso-Administrativo, Sección Octava, vulneró el derecho fundamental de la recurrente a la igualdad sin discriminación por razón de sexo, reconocido en el art. 14 CE, en relación con los arts. 3, 8 y 51 de la Ley Orgánica 3/2007, de 22 de marzo, para la igualdad efectiva de mujeres y hombres. La recurrente dice que tomó posesión de su plaza un año y medio después de los aprobados de la misma promoción, debido a que el parto de su hija estaba programado para el mismo día en que comenzaba el curso teórico-práctico, y ello, a pesar de que el Ministerio de Justicia tenía autorizado un curso ad hoc y de que solicitó su convocatoria o que se la eximiera de su realización al llevar tiempo realizando esas funciones en el puesto de gestora procesal interina. Sin embargo, la Comunidad de Madrid, competente para su organización, se negó a cualquiera de las dos opciones ofrecidas por la recurrente, en contra de lo que se venía haciendo en situaciones idénticas de embarazo y parto durante el proceso selectivo en otras partes del territorio nacional, lo que según la demanda de amparo, supone una discriminación por razón de sexo, debido a su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alegado en la demanda de amparo, la interpretación que realizó la Comunidad de Madrid del art. 24.6 del Real Decreto 1451/2005, de 7 de diciembre, para aplicar por analogía una causa de fuerza mayor al embarazo y parto, acogida posteriormente por la Sentencia que se impugna, causó la desigualdad combatida y motiva la reclamación contra los efectos económicos y administrativos desfavorables producidos. Para la demandante de amparo, el hecho de que no exista regulación expresa para los casos de maternidad, no puede justificar que se efectúe una interpretación analógica desfavorable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recuerda la doctrina constitucional sobre discriminación por razón de sexo que comprende “aquellos tratamientos peyorativos que se fundan no sólo en la pura y simple constancia del sexo de la víctima, sino en la concurrencia de razones o circunstancias que tenga con el sexo de la persona una conexión directa o inequívoca” (STC 136/1996, de 23 de julio, entre otras citadas). En el caso de autos, la recurrente alega que fueron el embarazo y el parto, que inciden de forma exclusiva en las mujeres, lo que motivó que no pudiese competir en igualdad de condiciones con el resto de aspirantes de su promoción. Y de nuevo recuerda la doctrina constitucional, según la cual el Tribunal tiene declarado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indirecta por razón de sexo” (STC 182/2005, de 4 de julio, FJ 4). La desventaja padecida por la recurrente respecto de sus compañeros de promoción, que percibieron retribuciones y computan antigüedad desde fecha anterior fue consecuencia del mero hecho de haber sido madre durante la celebración del proceso selectivo. Además, según se dice en la demanda de amparo, los compañeros de promoción con mayor antigüedad que la recurrente pueden, por ese hecho, participar en la convocatoria actual para el acceso por promoción interna al Cuerpo Superior Jurídico de Secretarios Judiciales, mientras que la recurrente está vetada en dicha promoción al no cumplir el requisito de antigüedad.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aduce en la demanda de amparo que los informes emitidos por el Ministerio de Igualdad, a través del Instituto de la Mujer, y por el Defensor del Pueblo Andaluz, en los que se estudia detalladamente la situación de desigualdad creada en estos casos, proponen alternativas para permitir al colectivo de mujeres que no pueden temporalmente realizar el curso selectivo o de prácticas por causa de maternidad, que lo puedan terminar en la convocatoria en que lo han aprobado, porque de lo contrario se les excluye del proceso o se les obliga a realizar el curso de prácticas con la siguiente convocatoria, convirtiéndose la maternidad en un obstáculo para acceder a la función pública en igualdad de las condiciones que el resto de los opositores.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2013, la Sala Primera del Tribunal acordó conocer del presente recurso de amparo y, en aplicación de lo dispuesto en el art. 51 de la Ley Orgánica del Tribunal Constitucional (LOTC), dirigir atenta comunicación a la Sección Octava de la Sala de lo Contencioso-Administrativo del Tribunal Superior de Justicia de Madrid para que en el plazo que no excediese de diez días, remitiese certificación o fotocopia adverada de las actuaciones correspondientes al recurso de apelación núm. 289-2012-07. Asimismo, se ordenó dirigir atenta comunicación al Juzgado de lo Contencioso-Administrativo núm. 33 de Madrid para que en el plazo, que no excediese de diez días, remitiese certificación o fotocopia adverada de las actuaciones correspondientes al procedimiento sobre derechos fundamentales núm. 1-2011, debiendo emplazar previamente a quienes hubiesen sido parte en el procedimiento para que pudiesen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11 de junio de 2013 de la Secretaria de Justicia de la Sección Primera, Sala Primera, del Tribunal se tuvieron por recibidos los testimonios de las actuaciones remitidos por la Sección Octava de la Sala de lo Contencioso-Administrativo del Tribunal Superior de Justicia de Madrid y por el Juzgado de lo Contencioso-Administrativo núm. 33 de Madrid. A tenor de lo dispuesto en el art. 52 LOTC se dio vista de las actuaciones del presente recurso de amparo por un plazo común de veinte días al Ministerio Fiscal y a las partes personadas, para que pudiesen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del Tribunal el 1 de julio de 2013, la recurrente dio por reproducidas las alegaciones formuladas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el Tribunal el 19 de julio de 2013, el Ministerio Fiscal formuló alegaciones interesando el otorgamiento del amparo solicitado por lesión del derecho fundamental de la recurrente a la no discriminación por razón de sexo, concretamente por el hecho de la maternidad, producida por silencio administrativo desestimatorio, confirmado posteriormente por la resolución de 14 de marzo de 2011 de la Dirección General de Justicia de la Consejería de Presidencia, Justicia e Interior de la Comunidad de Madrid, así como por la Sentencia núm. 246/2012,de 28 de marzo, de la Sección Octava de la Sala de lo Contencioso-Administrativo del Tribunal Superior de Justicia de Madrid, que no reconoció ni restableció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inicia sus alegaciones recordando la doctrina constitucional sobre el derecho a la no discriminación por razón de sexo (SSTC 3/1007, de 15 de enero, FJ 2; 17/2007, de 12 de febrero; 324/2006, de 20 de noviembre), que delimita el contenido del citado derecho fundamental para excluir del canon de constitucionalidad los tratos desfavorables o perjudiciales que se ocasionen a la mujer en sus derechos y condiciones laborales por razón de embarazo y maternidad. Una doctrina que, según alega el Ministerio público, fue confirmada con posterioridad por la Ley Orgánica 3/2007, de 22 de marzo, para la igualdad efectiva de mujeres y hombres. Dicha Ley incorpora a nuestro sistema jurídico la Directiva 2002/73/CE del Parlamento Europeo y del Consejo, de 23 de septiembre de 2002, que modifica la Directiva 76/207/CEE del Consejo, relativa a la aplicación del principio de igualdad de trato entre hombres y mujeres en lo que se refiere al acceso al empleo, a la formación y a la promoción profesionales, y a las condiciones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alega que la Ley Orgánica 3/2007, de 22 de marzo, después de definir el principio de igualdad de trato entre hombres y mujeres (art. 3) y qué constituye discriminación por razón de embarazo y maternidad (art. 8), establece los criterios de actuación de las Administraciones públicas en el art. 51 obligándoles a remover los obstáculos que impliquen la pervivencia de cualquier tipo de discriminación por razón de sexo, así como a facilitar la conciliación de la vida personal,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este contexto legal y la doctrina constitucional de referencia, el Ministerio Fiscal analiza la respuesta ofrecida por la Administración para desestimar la solicitud de la recurrente, fundada en que la misma no era funcionaria, condición que se adquiere con la toma de posesión del primer destino, y, además, en que el aplazamiento de realización del curso selectivo teórico práctico fue solicitado por la recurrente con base en el art. 26.4 del citado Real Decreto 1451/2005, que regula los supuestos de aplazamiento de los cursos cuando concurren supuestos de fuerza mayor en los funcionarios en prácticas. Alega en primer lugar el Ministerio público que la solicitud de aplazamiento del curso de la demandante fundamentada en el citado art. 26.4 y la posterior solicitud de reconocimiento de derechos, no puede considerarse como una actuación en contra de sus propios actos porque la recurrente solicitó en todo momento, tras el aplazamiento, que se le dispensara del curso o se le permitiese hacer uno ad hoc, a lo que la Comunidad de Madrid no accedió aun cuando el Ministerio de Justicia no se opuso.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alega, en segundo lugar, que la falta de regulación específica de los supuestos en que las funcionarias en prácticas no pueden realizar o concluir el curso selectivo teórico práctico por razón de embarazo o maternidad al tiempo que sus compañeros de promoción, no permite considerar el embarazo o la maternidad como una circunstancia de fuerza mayor, ni por tanto pueden extenderse los efectos de ese aplazamiento a los supuestos de imposibilidad de realización del curso por razón de embarazo o maternidad. Para el Ministerio Fiscal la falta de medidas positivas como la provisión de un curso ad hoc, que el propio Ministerio de Justicia había autorizado, por parte de la Dirección de Justicia de la Comunidad de Madrid, no resultó respetuosa con el derecho fundamental de la recurrente en amparo a la igualdad y no discriminación por razón de sexo. Concluye el Fiscal que esa falta de actuación positiva dio lugar a un tratamiento desfavorable de la demandante de amparo en cuanto a sus derechos de acceso al empleo público, en relación con sus compañeros de promoción que está directamente relacionado con el hecho de su maternidad, lo que supone una discriminación directa por razón de sexo, según la definición del art. 6 de la Ley Orgánica 3/2007, de 22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alega que del expediente administrativo y de las actuaciones en el recurso contencioso-administrativo deriva que la situación padecida por la demandante no refleja un caso aislado en el acceso a puestos de la función pública, sino una situación frecuente, en dicho momento, en los supuestos similares en los que otras mujeres por razón de embarazo o parto no podían realizar el curso correspondiente al proceso selectivo para Cuerpos de Tramitación, Auxilio o Gestión al servicio de la Administración de Justicia, lo que motivó el informe del Instituto de la Mujer de 18 de marzo de 2009. Dicho informe se apoyaba en la Ley Orgánica 3/2007 y en la jurisprudencia del Tribunal de Justicia de la Unión Europea en la Sentencia de 16 de febrero de 2006, caso C-294/04 Sarkatzis Herrero; asunto que presenta semejanzas con el amparo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abril de 2014, se señaló para la deliberación y fallo de la presente Sentencia el día 5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recurrente presenta recurso contra la Sentencia núm. 246/2012, de 28 de marzo, de la Sección Octava de la Sala de lo Contencioso-Administrativo del Tribunal Superior de Justicia de Madrid, que revocó la Sentencia de 25 de octubre de 2011 del Juzgado de lo Contencioso-Administrativo núm. 33 de Madrid para confirmar la desestimación de la solicitud de la demandante de amparo, producida por silencio administrativo en un primer momento y, posteriormente, de forma expresa, por resolución de 4 de marzo de 2011 de la Dirección General de Justicia de la Comunidad de Madrid. La desestimación de la solicitud de la recurrente le denegó el reconocimiento, con carácter retroactivo, de todos los derechos económicos, de antigüedad y de cualquier otra clase desde el día 24 de junio de 2009, fecha en la que sus compañeros de promoción tomaron posesión de sus plazas en el Cuerpo de Gestión Procesal y Administrativa, tras la realización del correspondiente curso de prácticas, que iniciaron el mismo día en que la recurrente tenía programado su parto. De ahí que la queja se funde en la lesión del derecho fundamental de la demandante de amparo a no sufrir discriminación por razón de sexo, como consecuencia de su maternidad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recurrente dirige formalmente su demanda de amparo contra la citada Sentencia de 28 de marzo de 2012 de la Sección Octava de la Sala de lo Contencioso-Administrativo del Tribunal Superior de Justicia de Madrid, es obligado entender que lo que, en puridad, se impugna es la actuación administrativa llevada a cabo por la citada Dirección General de Justicia de la Consejería de Presidencia, Justicia e Interior que denegó su solicitud de reconocimiento de derechos económicos y administrativos. De hecho, la demanda de amparo no dirige ninguna queja autónoma contra la citada Sentencia de 28 de marzo de 2012, sino sólo en cuanto revocó la Sentencia de instancia que reconoció la lesión del art. 14 CE, y entró a conocer del recurso contencioso-administrativo para confirmar la denegación por parte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solicitado por lesión del derecho fundamental de la recurrente a no sufrir discriminación por razón de sexo (art. 14 CE), de acuerdo con lo expuesto detalladamente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a la cláusula de no discriminación por razón de sexo del art. 14 CE el Tribunal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233/2007, de 5 de noviembre, FJ 5; y las allí citadas). Por lo que se refiere específicamente a la prohibición de discriminación por razón de sexo, este Tribunal ha afirmado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 (SSTC 214/2006, de 3 de julio, FJ 3; 324/2006, de 20 de noviembre, FJ 4; y 3/2007,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también recordar que tal tipo de discriminación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(por todas, recogiendo la doctrina precedente, SSTC 182/2005, de 4 de julio, FJ 4; 214/2006, de 3 de julio, FJ 3; 17/2007, de 12 de febrero, FJ 3; y 233/2007, de 5 de noviembre, FJ 6). Tal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Hemos afirmado así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 (SSTC 74/2008, de 23 de junio, FJ 2, y 92/2008, de 21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este Tribunal ha afirmado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 (STC 233/2007, de 5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desarrollo de la doctrina constitucional relativa al art. 14 CE, se aprobó la Ley Orgánica 3/2007, de 22 de marzo, para la igualdad efectiva de mujeres y hombres, tal como recoge la exposición de motivos de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entiende infringidos los arts. 3, 8 y 51 de la citada Ley Orgánica 3/2007. El art. 3 define el principio de igualdad de trato entre mujeres y hombres como “la ausencia de toda discriminación, directa o indirecta, por razón de sexo, y, especialmente, las derivadas de la maternidad, la asunción de obligaciones familiares y el estado civil”. El art. 8 define la discriminación por embarazo o maternidad declarando que “constituye discriminación directa por razón de sexo todo trato desfavorable a las mujeres relacionado con el embarazo o la maternidad”. El art. 51 encabeza el capítulo I del título V dedicado al principio de igualdad en el empleo público; establece los criterios de actuación de las Administraciones públicas y dispone que “[l]as Administraciones públicas, en el ámbito de sus respectivas competencias y en aplicación del principio de igualdad entre mujeres y hombres, deberán: a) Remover los obstáculos que impliquen la pervivencia de cualquier tipo de discriminación con el fin de ofrecer condiciones de igualdad efectiva entre mujeres y hombres en el acceso al empleo público y en el desarrollo de la carrera profesional; b) Facilitar la conciliación de la vida personal, familiar y laboral, sin menoscabo de la promoción profesional; … f) Establecer medidas efectivas para eliminar cualquier discriminación retributiva, directa o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Ley Orgánica 3/2007, de 22 de marzo, transpone a nuestro ordenamiento interno la Directiva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tal como recoge la exposición de motivos de la Ley Orgánica citada. En aplicación de las citadas Directivas, la Sentencia de 16 de febrero de 2006 del Tribunal de Justicia de la Unión Europea, asunto C- 294/04, resuelve un caso muy similar al de autos, como puso de manifiesto el informe del Instituto de la Mujer de 18 de marzo de 2009 y el Ministerio Fiscal en sus alegaciones. En el caso de la STJUE citada, la demandante, una vez superadas las pruebas de acceso para un puesto de auxiliar administrativo del Instituto Nacional de la Salud, fue nombrada funcionaria pero no pudo tomar posesión en ese momento por encontrarse de baja por maternidad. Solicitó el aplazamiento de la toma de posesión al Instituto Madrileño de Salud, competente en virtud de una transferencia de competencias, pero con el reconocimiento de efectos económicos y administrativos desde la fecha de nombramiento. Ante la negativa de la Administración, el órgano judicial que conoció del recurso, planteó una cuestión prejudicial ante el Tribunal de Justicia de la Unión Europea, sobre la compatibilidad de la interpretación del ordenamiento interno realizada por el órgano administrativo y la directiva comunitaria 76/207/CEE. La STJUE de 16 de febrero de 2006, declaró que la citada directiva se opone a una normativa nacional que no reconozca a una trabajadora que se encuentre en permiso de maternidad, los mismos derechos reconocidos a otros aspirantes aprobados en el mismo procedimiento de selección, en lo que se refiere a las condiciones de acceso a la función pública, aplazando la toma de posesión de esa trabajadora hasta el término del permiso de maternidad, sin tener en cuenta la duración de dicho permiso a efectos del cómputo de su antigüedad.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contexto legal y jurisprudencial se desarrolla el caso de autos. Teniendo en cuenta la doctrina de este Tribunal relativa a la prohibición constitucional específica sobre los actos discriminatorios por razón de sexo, que determina que la lesión directa del art. 14 CE se habrá producido “cuando se acredite que el factor prohibido representó el fundamento de una minusvaloración o de un perjuicio laboral, no teniendo valor legitimador en estos casos la concurrencia de otros motivos que hubieran podido justificar la medida al margen del resultado discriminatorio” (SSTC 182/2005, de 4 de julio, FJ 5; 3/2007, de 15 de enero, FJ 2; 74/2008, de 23 de junio, FJ 2; y 92/2008, de 21 de julio, FJ 3), debemos contrastar la respuesta ofrecida, primero, por la Dirección General de Justicia de la Comunidad de Madrid y, segundo, por la Sentencia impugnada, con el fin de comprobar si se produjo efectivamente la lesión aducida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14 de marzo de 2011 desestimó la solicitud de la recurrente de reconocimiento con carácter retroactivo de todos los derechos económicos y administrativos desde el 24 de junio de 2009, fecha en la que tomaron posesión los compañeros de promoción de la demandante de amparo. Los argumentos jurídicos de dicha resolución se fundaron en lo dispuesto en el Real Decreto 1451/2005, de 7 de diciembre, por el que se aprueba el Reglamento de ingreso, provisión de puestos de trabajo y promoción profesional. Concretamente el art. 24.6 dispone: “Quienes no pudieran realizar o concluir el curso selectivo o período de prácticas por causa de fuerza mayor, cesarán en su condición de funcionarios en prácticas, pudiendo volver a ser nombrados como tales en el curso inmediatamente posterior que se convoque de la misma clase, conservando la puntuación obtenida en la oposición o concurso-oposición previos”. Y en el primer inciso del art. 29 del citado Real Decreto se establece: “La condición de funcionario de carrera se adquirirá con la toma de posesión del primer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Dirección General de Justicia de la Comunidad de Madrid fundamentó la desestimación de la solicitud de la demandante de amparo en la aplicación de los citados preceptos legales, equiparando por tanto la maternidad a los supuestos de fuerza mayor, dado que el citado Real Decreto no regula los supuestos de imposibilidad de realización del curso de prácticas en casos de parto y/o baja por maternidad. Pero, además, la resolución se fundamenta en que fue la propia demandante de amparo quien solicitó un aplazamiento con base en el art. 26.4 del citado Real Decreto, que se concedió por resolución de 20 de febrero de 2009 del mismo órgano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resolución administrativa no tuvo en cuenta que, si bien es cierto que la demandante de amparo solicitó el aplazamiento de la realización del curso e incluso, posteriormente, su no realización porque llevaba más de tres años como gestora procesal interina, eso no significa, como pone de manifiesto el Ministerio Fiscal en sus alegaciones, que aceptase los efectos de ese aplazamiento, que combatió desde el principio. Ello se demuestra con el hecho, relacionado en los antecedentes, de que en reiterados escritos requiriese la urgente convocatoria del mismo y, posteriormente, solicitase con carácter retroactivo el reconocimiento de los derechos económicos y administrativos a la fecha en que tomaron posesión de sus plazas los compañeros de promoción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25 de octubre de 2011 del Juzgado de lo Contencioso-Administrativo núm. 33 de Madrid, estimó el recurso contencioso-administrativo formulado por la recurrente contra la citada resolución administrativa, al considerar que la situación funcionarial surgida de la personal de la actora no podía propiamente considerarse como de fuerza mayor, por lo que la aplicación del art. 24.6 del Real Decreto 1451/2005, de 7 de diciembre, dio lugar, según el órgano judicial, a que la solución adoptada por analogía, resultase, sin embargo, injusta para la actora y lesiva de su derecho fundamental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Apelada la Sentencia de instancia, la Sentencia núm. 246/2012, de 28 de marzo, de la Sección Octava de la Sala de lo Contencioso-Administrativo del Tribunal Superior de Justicia de Madrid la revocó y entró a conocer del recurso contencioso-administrativo como si plantease una cuestión de mera legalidad ordinaria, sin tener en cuenta el problema constitucional inherente a la reclamación presentada, considerando ajustada a Derecho la actuación del órgano administrativo porque estaba amparada por los arts. 24.6 y 29 del Real Decreto 1451/2005, de 7 de diciembre. La Sentencia impugnada no tuvo en cuenta con ello que, según hemos afirmado, cuando se invoque una diferencia de trato basada en las circunstancias que el art. 14 CE considera discriminatorias, “no puede limitarse a valorar si la diferencia de trato enunciada tiene, en abstracto, una justificación objetiva y razonable, como si se tratara de un problema relativo a la cláusula general de igualdad, sino que debe entrar a analizar, en concreto, si lo que aparece como una diferenciación formalmente razonable no encubre o permite encubrir una discriminación contraria al 14 CE” (STC 182/2005, de 4 de julio, FJ 7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la motivación de la resolución administrativa y de la fundamentación de la Sentencia referida, se deduce, como sostiene el Ministerio Fiscal, que la maternidad de la demandante de amparo fue el fundamento del perjuicio laboral causado, concretado en el no reconocimiento de sus derechos económicos y administrativos con carácter retroactivo, desde la fecha en que sus compañeros de promoción tomaron posesión de sus plazas, sin que pueda tener valor legitimador de la respuesta administrativa y judicial la falta de previsión normativa de los supuestos de aplazamiento del curso de prácticas por causa de parto y/o maternidad en el Real Decreto 1451/2005, de 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solicitó en reiteradas ocasiones a la Dirección de Justicia de la Comunidad de Madrid la celebración de un curso ad hoc u otras medidas alternativas incluso que le permitiesen no realizar el curso dado que llevaba más de tres años como funcionaria interina, desempeñando las labores de gestor procesal. A pesar de que el Ministerio de Justicia se mostró partidario de la celebración de un curso ad hoc, con el fin de agilizar el nombramiento de la demandante de amparo, la Dirección General de Justicia de la Comunidad de Madrid consintió finalmente en que realizase el curso en una convocatoria de promoción interna, sin tener en cuenta que en estos supuestos, el contenido esencial de la cláusula de no discriminación del derecho fundamental reconocido en el art. 14 CE exigía al órgano administrativo adoptar medidas o fórmulas más flexibles que impidiesen que la maternidad fuese un obstáculo para el acceso al empleo público, a la promoción y a la formación profesional de las mujeres. Conviene advertir, en este sentido, que corresponde inicialmente a la Administración ofrecer medidas alternativas razonables a la situación específica de la trabajadora derivada de la maternidad, que neutralicen una posible vulneración del principio de no discriminación del art. 14 CE (en este sentido, STJUE de 6 de marzo de 2014, caso Napoli).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desestimación por la Dirección General de Justicia de la Comunidad de Madrid de la solicitud de reconocimiento de derechos de la demandante, y la judicial que la confirmó, vulneraron el art. 14 CE al no haber tenido en cuenta que la condición biológica y la salud de la mujer trabajadora ha de ser compatible con la conservación de los derechos profesionales, sin que la maternidad pueda producir ninguna desventaja. La minusvaloración o, como en este caso, el perjuicio causado por la maternidad, terminó materializado en el no reconocimiento de los derechos económicos y administrativos de la demandante de amparo con carácter retroactivo para equiparlos a aquellos obtenidos por sus compañeros de promoción, constituyendo un supuesto de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Tal y como ha quedado expuesto, tal vulneración fue reparada inicialmente por el Juez de lo Contencioso-Administrativo, quien en su Sentencia anuló la desestimación presunta de la solicitud formulada en vía administrativa y reconoció el derecho de la demandante a la plena efectividad de los derechos administrativos y económicos derivados de la toma de posesión como funcionaria de carrera del Cuerpo de Gestión Procesal y Administrativa en las mismas condiciones que al resto de los integrantes de su promoción, dispensando así a quien demanda amparo la protección del derecho fundamental vulnerado en la extensión y con los efectos que, por referirse a la aplicación de la legalidad ordinaria, sólo a los órganos judiciales compete determinar. Consecuentemente, la reparación del derecho de la demandante de amparo se satisface con la anulación de la Sentencia del Tribunal Superior de Justicia que desconoció su derecho a no ser discriminada, con la consecuencia de dejar firme la Sentencia del Juzgado de lo Contencioso que resolvió la pretensión de la demandante sin vulnerar la prohibición de discriminación por razón de sexo constitucionalmente proclamada.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la demandante de amparo a no sufrir discriminación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núm. 246/2012, de 28 de marzo, de la Sección Octava de la Sala de lo Contencioso-Administrativo del Tribunal Superior de Justicia de Madrid, declarando la firmeza de la Sentencia dictada por el Juzgado de lo Contencioso-Administrativo núm. 33 de Madrid, de 25 de octubre de 2011, en el procedimiento de derechos fundamentales núm. 1-2011.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