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26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1453-2014, promovido por la Presidenta del Gobierno en funciones contra los arts. 1 a 10 de la Ley Foral 19/2013, de 29 de mayo, por la que se autoriza la apertura de un nuevo proceso de funcionarización de las Administraciones públicas de Navarra. Ha comparecido y formulado alegaciones el Parlamento de Navarra.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marzo de 2014, el Abogado del Estado, en la representación que legalmente ostenta, promueve recurso de inconstitucionalidad contra los arts. 1 a 10 de la Ley Foral 19/2013, de 29 de mayo, por la que se autoriza la apertura de un nuevo proceso de funcionarización de las Administraciones públicas de Navarra. 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apertura del proceso de funcionarización, que la Ley Foral 19/2013 autoriza, afecta negativamente a las normas constitucionales que confieren el máximo rango a los principios de mérito y capacidad (art. 103.3 CE) y al derecho fundamental de todos para acceder en condiciones de igualdad a las funciones y cargos públicos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Vulnera directamente los principios de mérito y capacidad, ya que mediante una mera solicitud acompañada de la titulación correspondiente, unida al hecho del actual desempeño de las funciones como funcionario no permanente o trabajador fijo en la Administración Foral, da lugar a la adquisición de la condición de funcionario de carrera. No se prevé en ningún caso la realización de pruebas de acceso libre en convocatoria pública, que la normativa básica configura como cauce para valorar el mérito y la capacidad de los aspirantes, ni tan siquiera se valoran méritos propiamente.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personal estatutario y contratado laboral fijo de la Administración Foral, el art. 1 establece la aplicación de las condiciones fijadas en el art. 8 de la Ley Foral 4/2003, de 14 de febrero, al que se remite. Esta última Ley autorizaba al Gobierno de Navarra la apertura de un nuevo plazo de opción para la adquisición de la condición de funcionario, habiéndose regulado el procedimiento de integración por el Decreto Foral 717/2003, de 29 de diciembre, sin convocatoria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personal estatutario y contratado laboral fijo de la Administración local, la Ley Foral 19/2013 desarrolla en los arts. 3 a 6 un procedimiento singular y simple de integración, sin que exista un tribunal u órgano intermedio, independiente, profesional y especializado, que examine la aptitud y méritos de los aspirantes, ya que sólo se obliga al secretario de la corporación local respectiva a emitir un informe sobre la legalidad de la solicitud del candidato, en cuanto ésta acredite que el solicitante se halla en la situación que la propia norma ya ha predeterminado.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la integración directa sin pruebas selectivas, sin libre concurrencia de personal externo, vulnera los principios constitucionales de mérito y capacidad, pues se prescinde de la celebración de pruebas o de la aplicación de sistemas selectivos para la acreditación de méritos y aptitudes.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fundamental reconocido en el art. 23.2 CE, hay que partir de la jurisprudencia constitucional relativa a la proscripción de las medidas de integración automática de determinados grupos en la función pública; al carácter excepcional de las llamadas pruebas restringidas para el acceso a la función pública; y al carácter asimismo excepcional del hipotético acceso mediante procedimientos que no sean de acceso libre y mediante pruebas selectivas. Ha declarado esa misma jurisprudencia (SSTC 38/2007, de 15 de febrero; 30/2008, de 25 de febrero, y, por todas, STC 130/2009, de 1 de junio, FJ 3) que el art. 23.2 CE determina un derecho de configuración legal, de tal modo que sólo al legislador compete establecer las condiciones de acceso a la función pública que han de reunir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23.2 CE, existe una consolidada doctrina constitucional según la cual la reserva de ley entraña también una garantía de orden material que se traduce en la imperativa exigencia de predeterminar cuáles hayan de ser las condiciones para acceder a la función pública de conformidad con los principios de mérito y capacidad. Además, los principios de mérito y capacidad, también desde la perspectiva del derecho constitucional sustantivo, preservan ese derecho a la igualdad de condiciones en el acceso a la función pública, que es corolario del principio de igualdad y no discriminación que establece el artículo 14 CE. La jurisprudencia constitucional siempre ha señalado que el art. 23.2 CE es una especificación del principio de igualdad que consagra el art. 14 CE (SSTC 363/1993, de 13 de diciembre, FJ 4; 60/1994, de 28 de febrero, FJ 4; 16/1998, de 26 de enero, FJ 5; 83/2000, de 27 de marzo, FJ 1, y 107/2003, de 2 de junio, FJ 4, entre otras). De acuerdo con esa jurisprudencia, desde la perspectiva de garantía formal, sólo la ley debe establecer los requisitos de acceso para las distintas modalidades de desempeño de funciones públicas, y desde la perspectiva de la garantía material, esos mismos requisitos deben estar previstos con carácter general, de manera que mediante normas particulares o especiales no se venga a quebrar el criterio igualitario previsto en la norma general que plasma los principios constitucionales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texto constitucional impide que, mediante normas incluso dotadas de rango de ley en el ámbito territorial autonómico, se desconozcan los requisitos de acceso establecidos con carácter básico bajo la cobertura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el art. 61 de la Ley 7/2007, de 12 de abril, del estatuto básico del empleado público (LEEP), con carácter básico, establece que “los sistemas selectivos de funcionarios de carrera serán los de oposición y concurso-oposición que deberán incluir en todo caso, una o varias pruebas para determinar la capacidad de los aspirantes y establecer el orden de prelación. Sólo en virtud de ley podrá aplicarse el concurso, que consistirá únicamente en la valoración de méritos” (apartado 6). Conforme a esa legislación básica estatal, la Comunidad Foral de Navarra ha regulado el acceso a la condición de funcionario en términos coincidentes con la legislación básica: el Decreto Foral Legislativo 251/1993, de 30 de agosto, prevé la necesidad de superar pruebas selectivas abiertas para acceder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consideración del régimen específico de Navarra en lo que afecta al régimen estatutario de los funcionarios [art. 49.1 b) de la Ley Orgánica de reintegración y amejoramiento del régimen foral de Navarra: LORAFNA] tiene como límite el respeto de los derechos y obligaciones esenciales que la legislación básica del Estado reconozca a los funcionarios públicos (STC 140/1990, de 20 de septiembre, FJ 3). Es decir, respetando la competencia de regulación básica del Estado sobre la materia (art. 149.1.18 CE), pues más allá tampoco alcanza el concepto de derecho histórico empleado por la disposición adicional primera CE, en la medida en que se trata de un derecho o de unos derechos reconocidos por el Estado y dentro del marco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propio art. 49.1 b) LORAFNA se infiere de manera inequívoca la inmunidad a la intromisión por parte de la legislación autonómica en “los derechos y obligaciones esenciales” que la legislación básica del Estado reconoce a los funcionarios. La igualdad en las condiciones de acceso a través de un sistema que garantice la apreciación objetiva del mérito y capacidad, precisamente por su fundamento en los arts. 14 y 23 CE, constituye o forma parte del sustrato material de esos “derechos y obligaciones esenciales”. Los preceptos contenidos en la legislación estatal por ese carácter básico, determinan los requisitos esenciales de acceso y la definición de los procedimientos de oposición y concurso-oposición, así como la excepcionalidad del concurso, constituyen e integran el haz de los derechos y obligaciones esenciales reconocidos por la ley a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38/2004, de 11 de marzo, reconoció el carácter básico del art. 19.1 de la Ley 30/1984, de 2 de agosto, de medidas para la reforma de la función pública, de redacción similar a la del actual art. 61 LEEP. La misma Sentencia constitucional declaró el carácter igualmente básico de las normas que excepcionan un principio general al que se ha atribuido legalmente la condición de norma básica. Así, en esta materia, las excepciones al principio de que las convocatorias tienen que ser por regla general abiertas o libres (FFJJ 3 y 4). La jurisprudencia constitucional ha admitido la excepcionalidad de las convocatorias restringidas de acceso, cuando la diferencia de trato pueda considerarse como razonable, proporcionada y no arbitraria, y siempre que dicha diferenciación se demuestre como un medio excepcional para resolver una situación también excepcional, expresamente prevista en una norma con rango de ley y con el objeto de alcanzar una finalidad constitucionalmente legítima, entre las que se integra también la propia eficacia de la Administración (por todas, SSTC 12/1999, de 11 de febrero, FJ 3, y 130/2009, de 1 de junio, que recopila en gran parte la doctrina sobre esta cuestión). En definitiva, sólo una hipotética situación de creación o configuración inicial de una nueva estructura administrativa, y de alguna manera prevista la medida excepcional misma por la legislación estatal básica, sería causa suficiente y excepcional para, por una sola vez, arbitrar un sistema de acceso restringido. Pero el Tribunal no ha admitido otras posibles excepciones, o al menos sobre la base de la sola decisión autonómica (STC 16/1998, de 26 de enero, sobre provisión de las funciones de secretaria e intervención en las entidades locales de Navarra), como es el caso de la Ley Foral 19/2013.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Foral 19/2013 impugnada pretende justificar su oportunidad en procesos pasados de funcionarización, abiertos por respectivas Leyes Forales en 1990, 1992, 1993, 1996 y 2003. Y, desde una perspectiva más sustantiva, en la oportunidad de “regularizar” la situación del personal laboral, terminando con esta no querida dualidad de modelos de contratación, según su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razones no se acomodan en modo alguno a los criterios dados por la jurisprudencia constitucional para poder entender justificada y proporcionada la quiebra de los principios de igualdad, mérito y capacidad, como excepción a la proscripción de las convocatorias restringidas de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sola programación o perspectiva de una Administración pública que en lo posible excluya la relación de naturaleza laboral en beneficio de la relación de servicios integrada por funcionarios de carrera, aun siendo lógica y acorde con las finalidades generales de la legislación en materia de función pública (art. 9.2 LEEP), no puede justificar algo tan drástico y excepcional, por frontalmente contradictorio con los principios constitucionales, como una convocatoria de acceso restringido, sin competencia abierta ni igualdad en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servir de justificación el hecho de que en situaciones anteriores no se hayan impugnado por el Estado las medidas legales de funcionarización en el seno de la misma Comunidad Foral. Se trata de procesos más antiguos, en el contexto de una situación en la que pudiera haber estado justificado seguir ese procedimiento de acceso directo para resolver una situación excepcional, cuál era la ordenación de la función pública autonómica tras instaurarse y organizarse el Estado autonómico. En cualquier caso, tales procesos no tienen ya cabida en estos momentos, pues no concurren en la actualidad circunstancias que pudieran justificar la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constituye doctrina constitucional ya consolidada que la indisponibilidad de las competencias hace imposible entender que la tácita aquiescencia de su titular a un acto ajeno, autonómico (incluso legislativo) que las desconozca o vulnere, pueda ser entendida como renuncia, de manera que esa misma competencia (estatal) puede ser por tanto reivindicada en el futuro, con ocasión de cualquier otro acto que implique su ejercicio (STC 176/1999, de 3 de septiembre, FJ 30, con referencia a jurisprudencia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2014, el Pleno, a propuesta de la Sección Cuarta, acordó admitir a trámite el recurso y, de conformidad con lo establecido en el art. 34 de la Ley Orgánica del Tribunal Constitucional (LOTC), dar traslado de la demanda al Congreso de los Diputados, al Senado, así como al Gobierno y al Parlamento de Navarra, al objeto de personarse en el proceso y formular alegaciones en el plazo de quince días; tener por invocado el art. 161.2 CE, con suspensión de la vigencia y aplicación de los preceptos impugnados desde la fecha de interposición del recurso para las partes del proceso y desde el día de su publicación en el “Boletín Oficial del Estado” para terceros; y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sendos escritos registrados con fechas 23 de abril y 25 de abril de 2014, el Presidente del Senado y el Presidente del Congreso de los Diputados comunicaron los acuerdos de personación de las respectivas Cámaras,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8 de mayo de 2014 tuvo entrada en el Registro General de este Tribunal escrito del Gobierno de Navarra, comunicando el acuerdo adoptado el 30 de abril a efectos de darse por enterado de la interposición y admisión a trámite del recurso de inconstitucionalidad núm. 1453-2014.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del Parlamento de Navarra, presentó en nombre de dicha institución su escrito de alegaciones el día 16 de mayo de 2014, instando la inadmisión y, subsidiariamente,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debe ser inadmitido por haber sido presentado fuera de plazo. La Ley Foral 19/2013 fue publicada en el “Boletín Oficial de Navarra” el 10 de junio de 2013, habiéndose interpuesto el recurso de inconstitucionalidad con fecha 10 de marzo de 2014, una vez superado con creces el plazo establecido en el art. 33.1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ha alegado ni acreditado el cumplimiento de los trámites previstos el art. 33.2 LOTC, siendo carga procesal del recurrente su invocación y, en su caso, la aportación documental que permita la ampliación del plazo procesal previsto en el apartado 1, plazo de caducidad que no admite interrupciones (ATC 547/1989, de 15 de noviembre). Tratándose de un trámite insubsanable en este momento procesal, se solicita que se declare la inadmisión del recurso de inconstitucional por ser manifiestamente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ha perdido objeto, ya que en el plazo transcurrido desde su publicación hasta la interposición del mismo, la Ley Foral 19/2013 ya ha desplegado todos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tiempo en que la ley foral ha estado en vigor —hasta el 12 de abril de 2014, fecha a partir de la cual tiene efectos su suspensión en lo que a terceros se refiere—, el Gobierno de Navarra ha renunciado a abrir un nuevo plazo para posibilitar el ejercicio del derecho de opción al que le habilitaba el art. 1, y las entidades locales han dictado los correspondientes acuerdos de iniciación del proceso y de integración, sin que ninguno de ellos haya sido recurrido (por las mismas razones que las expuestas en este recurso) por el Estado o por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40 LOTC establece que las Sentencias que declaren la inconstitucionalidad de leyes, disposiciones o actos con fuerza de ley no permitirán revisar procesos fenecidos mediante sentencia con fuerza de cosa juzgada en los que se haya hecho aplicación de las leyes, disposiciones o actos inconstitucionales, salvo en determinados supuestos, que no vienen al caso. Como ha declarado reiteradamente el Tribunal Constitucional, por exigencia del principio de seguridad jurídica (art. 9.3 CE), las sentencias que, en su caso, declaren la inconstitucionalidad no permiten revisar aquellas situaciones que hayan adquirido firmeza —en vía administrativa o judicial— por no haber sido impugnadas en tiempo y forma (SSTC 194/2000, de 19 de julio; 193/2004, de 4 de noviembre, y 243/2004, de 16 de diciembre, entre otras muchas). Una hipotética sentencia estimatoria del recurso no tendría ningún efecto práctico. A los efectos de declarar sin objeto este contencioso constitucional, es una situación equiparable a la de la derogación de una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cabe declarar en ningún caso la nulidad retroactiva de una ley. Los efectos de su anulación por sentencia son siempre ex nunc, estando equiparados a una derogación, a un acto de legislación negativa. Por tanto, una hipotética declaración de inconstitucionalidad solo tendría, en caso de acordarse, efectos pro futuro, manteniéndose todos los efectos ya desplegados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ultraactividad, pues la Ley impugnada ha cumplido plenamente sus objetivos: los nuevos plazos de opción para la integración han sido establecidos o no lo han sido, dentro de los plazos legales y las resoluciones dictadas a su amparo son, en lo que al objeto del presente recurso tiene que ver,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se plantea en la demanda ninguna controversia de carácter competencial, por lo que el recurso tampoco tiene objeto a este respecto. Como ha tenido oportunidad de afirmar el Tribunal Constitucional en numerosas resoluciones (ATC 139/1998, de 16 de junio, entre otros), solo está llamado a pronunciarse en la medida en que se trate de una competencia en disputa o controvertida, que esté todavía viva, aspecto que no concurre en este caso. El Estado no reivindica titularidad de competencia alguna, ya que expresamente se admite que la Comunidad Foral de Navarra ostenta competencias exclusivas en materia de función pública, siempre que respete los derechos y obligaciones esenciales que la legislación básica del Estado reconozca a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debe ser inadmitido o, en su defecto, desestimado, por falta de argumentación suficiente (arts. 33.1 y 85 LOTC, y SSTC 239/1992, de 17 de diciembre, y 13/2007, de 18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reiteradamente que la ley foral impugnada pretender articular un procedimiento de funcionarización, entre otros, del personal estatutario no permanente, afirmación que, simplemente, no se ajusta a la verdad. Con la Ley Foral 19/2013 no se pretende “funcionarizar” a personal no permanente o interino alguno, simplemente no contempla esta posibilidad. Se dirige, exclusivamente, al personal estatutario (funcionario) y al laboral fijo. El personal estatutario —de los Servicios de Salud— constituye un tipo de funcionario de carrera al que la Ley del estatuto básico del empleado público reconoce su especialidad (art. 2.3). En la Comunidad Foral de Navarra el personal estatutario constituye una categoría marginal, tanto debido a los sucesivos procesos de integración como en virtud del art. 30 de la Ley Foral 11/1992, de 20 de Octubre, por la que se regula el régimen del personal adscrito al Servicio Navarro de Salud-Osasunbidea, según el cual todo el personal de nuevo ingreso en este ámbito tiene la condición de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omite hacer referencia alguna a lo dispuesto en los arts. 3 y 4.2 de la ley foral impugnada, que exigen que los interesados hayan accedido a sus puestos de trabajo mediante convocatoria pública y la superación de pruebas selectivas en las que se hayan garantizado los principios de igualdad, mérito y capacidad (arts. 23.2 y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postula la aplicación directa de la legislación básica del Estado constituida por la Ley del estatuto básico del empleado público, omitiendo lo dispuesto en su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Estado no impugnara ninguna de las ocho leyes forales anteriores a la Ley Foral 19/2013 que han regulado también la integración prueba que, para aquél, la decisión que ahora cuestiona ha resultado plenamente constitucional durante más de veinte años, no solo desde el punto de vista del respeto a los derechos fundamentales (arts. 23.2 y 103.3 CE), sino también desde el punto de vista del reparto competencial en materia de función pública entre el Estado y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virtud de su régimen foral, Navarra dispone de competencias exclusivas en materia de función pública, con los únicos límites del respeto a los derechos y obligaciones esenciales que la legislación básica del Estado reconozca a los funcionarios públicos y a las instituciones, facultades y competencias inherentes a la unidad constitucional [artículos 49.1 b), 2.2 y 3.1 LORAFNA y STC 140/1990]. Deben ser tenidos en cuenta también los arts. 46, 39 y 40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legislación del Estado reconoce la competencia de Navarra en materia de función pública: la disposición adicional tercera de la Ley del estatuto básico del empleado público establece que dicho estatuto se aplicará a la Comunidad Foral de Navarra en los términos establecidos en el art. 149.1.18 CE y disposición adicional primera de la Constitución y en la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sentada en la STC 140/1990, la competencia exclusiva del art. 49.1 b) LORAFNA tiene límites, pero éstos no son los establecidos en la legislación básica estatal, sino tan solo los contenidos en la misma que, además, establezcan los derechos y obligaciones esenciales de todos los funcionarios. Cuáles sean estos derechos y obligaciones esenciales es una cuestión que habrá de deducirse de las leyes básicas dictadas por el legislador estatal conforme a las reglas constitucionales (art. 28 LOTC), pero en todo caso nada tienen que ver con las competencias en materia de organización de la función pública que la LORAFNA reconoce a la Comunidad Foral de Navarra (arts. 40 y 49.1 b), y que forman parte de los derechos históricos de Navarra garantizados por la disposición adicional primera de la Constitución. Las previsiones generales sobre el acceso a las funciones públicas en sentido amplio no impiden que tanto la legislación foral como la estatal contemplen medidas de “funcionarización”, de conformidad con sus respectivas competencias en materia de organización de la función pública, conformes con los principios constitucionales y que, como excepción a la regla general, no pueden ser incluidas dentro del término “derechos y obligaciones esenciales”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Navarra, el hecho cierto de que haya venido ejerciendo competencias, en razón de sus derechos históricos, en materia de organización de la función pública y, más en concreto, de régimen estatutario de los funcionarios, comprende también todo lo relativo a la integración o “funcionarización” de su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afirmar que las previsiones de la Ley Foral 19/2013 vulneren un derecho fundamental en el acceso a las funciones públicas, sin incurrir en una abierta contradicción con las decisiones que el propio Estado adopta dentro de su ámbito competencial porque dicha interpretación, de ser válida, afectaría también a la constitucionalidad de la disposición transitoria segunda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integración o “funcionarización” no afecta a ningún derecho u obligación esencial que la legislación básica reconozca a todos los funcionarios públicos. Como ha declarado la STC 76/1986, de 9 de junio, el establecimiento de un sistema específico de acceso a la función pública para un grupo concreto de personas no constituye una cuestión de carácter básico (por lo tanto mucho menos de carácter esencial) y sí puede estar dentro de las competencias de cualquier Comunidad Autónoma —y con mucha más razón, dentro de las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hay ninguna violación del principio de igualdad en el acceso a la función pública respecto de terceros posibles aspirantes a puestos de trabajo de funcionarios en la Administración local de Navarra, porque no estamos ante la cobertura de nuevas plazas vacantes de funcionarios, sino ante la mera reconversión de los puestos de trabajo de personal laboral fijo —a los que se debe acreditar que se ha accedido por convocatoria pública y de acuerdo con los principios de igualdad, mérito y capacidad— en puestos de trabajo de funcionarios. Algo que no prohíbe ni la Constitución ni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tampoco ninguna inconstitucionalidad mediata por vulneración de ningún derecho u obligación esencial prevista en la legislación básica del Estado. No estamos ante convocatorias restringidas pensadas para facilitar el acceso a la función pública de personal no permanente o temporal. Las personas afectadas pueden optar —voluntariamente— por su funcionarización ya que han acreditado que han accedido a las funciones públicas —aunque en calidad de personal laboral fijo en el caso de las entidades locales— a través de procedimientos públicos que garanticen los principios de igualdad, mérito y capacidad (arts. 3 y 4 de la Ley Foral 19/2013). En consecuencia, el procedimiento opera sobre una comprobación documental que exige que se acredite también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racionalización está en el fundamento de la Ley Foral 19/2013 y en todas las anteriores aprobadas con la misma finalidad desde el año 1990: la integración de todo el personal al servicio de las Administraciones publicas de Navarra en un único régimen funcionarial. Los mismos argumentos de la STC 99/1987, de 11 de junio, FJ 4 b), en orden a la búsqueda de la eficacia, pueden ser esgrimidos en este contencioso constitucional. De esta forma, el personal laboral fijo, siempre que haya accedido a sus puestos de trabajo cumpliendo con lo dispuesto en los arts. 23.2 y 103.3 CE, puede voluntariamente integrarse como funcionario, ya que se trata de personas que han accedido a sus puestos de trabajo mediante convocatoria pública, y que van a seguir desempeñando las mismas funciones para cuyo ejercicio se examinaron en su día, aunque sujetos a otro régimen. No se trata de pruebas restringidas dirigidas a consolidar las situaciones jurídicas de personal interino o temporal, por lo que no tienen trascendencia las SSTC 130/1999, 27/1991, 113/2010 o 130/2009 que invoca el Abogado del Estado. No existe aquí una diferencia de trato en beneficio de unos y en perjuicio de otros porque tampoco hubo, en su momento, restricción alguna para que todos los interesados se presentasen en su día a las convocatorias públicas aprobadas para cubrir las plazas de personal laboral fijo cuya integración contempla la Ley Foral 19/2013.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junio de 2014, se señaló para deliberación y votación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interpuesto contra la Ley Foral 19/2013, de 29 de mayo, por la que se autoriza la apertura de un nuevo proceso de funcionarización de las Administraciones públicas de Navarra, se funda en la vulneración de las normas constitucionales que establecen el derecho fundamental de todos para acceder en condiciones de igualdad a las funciones y cargos públicos con los requisitos que señalen las leyes (art. 23.2 CE) y el acceso a la función pública de acuerdo con los principios de mérito y capacidad (art. 103.3 CE), así como en la infracción del art. 149.1.18 CE, por no haberse respetado los requisitos de acceso a la función pública establecidos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el fondo de la controversia, hemos de dar respuesta a los óbices procesales planteados por la Letrada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solicita la inadmisión por haberse presentado el recurso fuera del plazo de tres meses establecido en el art. 33.1 de la Ley Orgánica del Tribunal Constitucional (LOTC), sin que resulte aplicable la ampliación a nueve meses prevista en el art. 33.2 LOTC, al no haberse alegado ni acreditado el cumplimiento de los requisitos establecidos en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debe rechazarse, como ya hiciéramos en la STC 207/2013, de 5 de diciembre, FJ 1 a). Como en aquella ocasión se razonó, también en este proceso se han cumplido todos los requisitos exigidos por el art. 33.2 LOTC para interponer el recurso de inconstitucionalidad en el plazo especial de nueve meses. El acuerdo de la Junta de Cooperación Administración General del Estado-Comunidad Foral de Navarra relativo a la Ley Foral 19/2013 fue suscrito el 30 de agosto de 2013, y notificado al Tribunal Constitucional mediante escrito registrado el 5 de septiembre de 2013, dentro de los tres meses siguientes a la publicación oficial de la Ley en el “Boletín Oficial de Navarra”. El referido acuerdo fue publicado con fecha 30 de septiembre de 2013 en el “Boletín Oficial del Estado” (por resolución de 12 de septiembre de 2013, de la Secretaría General de Coordinación Autonómica y Local), y en el “Boletín Oficial de Navarra” (por resolución 617/2013, de 9 de septiembre, del Director General de Presidencia y Justicia de la Comunidad Foral), siendo por tanto de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solicita asimismo la inadmisión en atención a la pérdida sobrevenida del objeto del recurso, al haber desplegado ya la Ley impugnada la totalidad de sus efectos, y carecer de ultraactividad.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posible agotamiento de los efectos de la ley es una circunstancia que no impide el examen de constitucionalidad “ya que, por un lado, su objeto tiene un evidente contenido competencial … y, junto a ello, por otro lado, la vigencia limitada en el tiempo que resulta propia tanto de las leyes de presupuestos como de otro tipo de normas … tampoco pueden por ese motivo quedar extramuros del ámbito del recurso de inconstitucionalidad ‘pues ello sería tanto como negar la posibilidad de control por este Tribunal Constitucional de determinadas normas con vigencia limitada en el tiempo … creándose así un ámbito normativo (estatal o autonómico) inmune al control de la jurisdicción constitucional’” [STC 76/2014, de 8 de mayo, FJ 2 a),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conviene precisar que, frente a lo que sostiene la representante procesal del Parlamento de Navarra, los efectos de la anulación de una ley por sentencia no son siempre ex nunc, ni pueden equipararse a la derogación. Baste señalar que la nulidad está asociada, como regla, a la declaración de inconstitucionalidad por el art. 39.1 LOTC, y a partir de la STC 45/1989, de 20 de febrero, hemos determinado que “[n]i esa vinculación entre inconstitucionalidad y nulidad es, sin embargo, siempre necesaria, ni los efectos de la nulidad en lo que toca al pasado vienen definidos por la Ley, que deja a este Tribunal la tarea de precisar su alcance en cada caso, dado que la categoría de la nulidad no tiene el mismo contenido en los distintos sectores del ordenamiento”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a este Tribunal ponderar en cada caso los efectos y el alcance del fallo atendiendo a las circunstancias concurrentes y a los valores y principios constitucionales en presencia. Nada de ello, como es evidente, puede ser resuelto sin que medie un pronunciamiento sobre la inconstitucionalidad de la ley, previo examen de los motivos en que se funda el recurso y los argumentos de las restantes partes comparecidas.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de señalar que la autorización conferida en el art. 1 de la Ley impugnada al Gobierno de Navarra para iniciar el proceso de funcionarización no queda sometida a plazo, lo que por sí solo desmiente que la Ley haya podido ya agotar todos sus efectos y carezca en todo caso de ultraactividad.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tiene fundamento procesal alguno la solicitud de inadmisión basada en la falta de argumentación suficiente. La demanda, como ha quedado expuesto en los antecedentes, cumple con lo dispuesto en los arts. 33.1 y 85.1 LOTC, al especificar que se dirige contra la totalidad de la Ley Foral 19/2013, identifica los preceptos constitucionales que entiende infringidos, y expone las razones en las que funda su pretensión. Tanto el objeto del recurso como la causa petendi, elementos sin los cuales no resulta concebible el proceso, han quedado perfectamente precisados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no cabe es confundir la discrepancia con la argumentación de la demanda, discrepancia que la representante procesal del Parlamento de Navarra pone de manifiesto en su alegato contradictorio, con la falta de fundamentación de aquélla. En esta dialéctica entre las partes, consustancial a toda controversia jurídica que se somete a nuestra consideración, “[n]o corresponde a este Tribunal pronunciarse sobre el mayor o menor acierto técnico de las demandas, bastando con que en ellas se pueda vislumbrar algún motivo de inconstitucionalidad suficientemente fundado que levante la referida carga en los términos que hemos reiterado [por todas, STC 96/2013, de 23 de abril, FJ 3, con cita de anteriores]. Ahora bien, junto a ello hemos insistido en que el examen de las impugnaciones en concreto debe partir de los argumentos contenidos en las demandas, pues ‘hay una presunción de constitucionalidad de normas con rango de ley que no puede desvirtuarse sin más, prescindiendo de una razón suficientemente fundada’.” [STC 76/2014, FJ 2 b),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precisamente lo que debemos resolver en un inexcusable examen de fondo, que concluirá en la estimación o desestimación del recurso. Pretender que dicho examen de fondo sea sustituido por una inadmisión que zanje sin más el debate y ponga fin al proceso equivale, pura y simplemente, a desconocer la naturaleza y el régimen jurídico propios del recurso de inconstitucionalidad, que —a diferencia de otros procesos constitucionales (arts. 37.1 y 75.quinquies.1 LOTC)— no contempla la inadmisión basada en su carácter notoriamente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conformar el canon de enjuiciamiento aplicable en este proceso constitucional, debemos partir en primer lugar de la copiosa jurisprudencia previa, que ha sido recopilada en la STC 130/2009, de 1 de junio: “Con respecto al art. 23.2 CE existe una consolidada doctrina de este Tribunal Constitucional (entre otras, STC 38/2007, de 15 de febrero, FJ 9, y 30/2008, de 25 de febrero, FJ 6) según la cual lo que el citado precepto constitucional consagra es un derecho de configuración legal, de tal modo que compete establecer las condiciones de acceso a la función pública con arreglo a los principios de igualdad, mérito y capacidad (art. 103.3 CE) al legislador, correspondiendo a éste la decisión sobre los distintos requisitos y condiciones para el acceso a la función pública que han de reunir los candidatos. De esta forma la Constitución española reserva a la ley la regulación de las condiciones de ejercicio del derecho establecido en su art. 23.2, lo que entraña una garantía de orden material que se traduce en la imperativa exigencia de predeterminar cuáles hayan de ser las condiciones para acceder a la función pública de conformidad con los principios constitucionales de igualdad, mérito y capacidad, los cuales sólo pueden preservarse y establecerse mediante la intervención positiva del legislador. Además el art. 23.2, en relación con el 103.3 CE, instituye un derecho de acceso en condiciones de igualdad, al que se opone la integración automática de determinados grupos en la función pública (STC 302/1993, de 21 de octubre), así como, en principio y salvo excepciones, las llamadas “pruebas restringidas” para el acceso a la función pública (SSTC 27/1991, de 14 de febrero; 151/1992, de 19 de octubre; 4/1993, de 14 de enero; 60/1994, de 28 de febrero; 16/1998, de 26 de enero; o 12/1999,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al régimen constitucional de distribución de competencias en materia de función pública, ya en la STC 140/1990, de 20 de septiembre, nos pronunciamos acerca de la singularidad que presenta la Comunidad Foral de Navarra, al ser el art. 49.1 b) de la Ley Orgánica de reintegración y amejoramiento del régimen foral de Navarra (LORAFNA) manifestación del reconocimiento y actualización de un derecho histórico: “[l]a competencia atribuida por el art. 49.1 b) LORAFNA, incluirá, por tanto, las competencias que sobre el régimen estatuario de los funcionarios ejercía Navarra en el momento de la promulgación de la LORAFNA [art. 39.1, a)], teniendo, sin embargo, como límites, en primer lugar, el que las mismas no afecten a las competencias estatales inherentes a la unidad constitucional (arts. 2.2 y 3.1 LORAFNA) y, en segundo lugar, el respeto de ‘los derechos y obligaciones esenciales que la legislación básica del Estado reconozca a los funcionarios públicos’ [art. 49.1 b) LORAFNA]”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singular alcanza tanto a los funcionarios propios de la Administración Foral como a los de la Administración local en Navarra (FJ 4), y sobre él despliegan efecto limitativo “no todas las previsiones de la legislación estatal básica relativas al régimen estatutario de los funcionarios públicos … sino sólo aquéllas, justamente, que se refieran a ‘derechos y obligaciones esenciales’. Derechos y obligaciones esenciales de los funcionarios que, por lo demás, aun cuando su determinación concreta deba quedar remitida al análisis particularizado de las normas que los prevean, nos sitúan, en principio, ante aquellas situaciones jurídicas caracterizadoras del propio modelo de régimen estatutario de los funcionarios, que conforman la sustancia misma de ese régimen y sin las cuales no sería recognoscible ese estatuto”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determinar en qué medida el régimen de acceso a la función pública establecido por la Ley 7/2007, de 12 de abril, del estatuto básico del empleado público (LEEP), además de tener carácter básico ex art. 149.1.18 CE, constituye parte de ese núcleo de derechos y obligaciones esenciales que vinculan a la Comunidad Foral de Navarra ex art. 49.1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55.1 LEEP califica como rectores del derecho al acceso al empleo público en general los principios constitucionales de igualdad, mérito y capacidad. El art. 61 determina además el carácter abierto de los procesos selectivos, que garantizarán la libre concurrencia, sin perjuicio de lo establecido para la promoción interna y de las medidas de discriminación positiva. Completa el bloque normativo la disposición transitoria segunda, que se ocupa del personal laboral fijo que desempeña funciones o puestos clasificados como propios de personal funcionario. Tras determinar el régimen de permanencia en tales funciones o puestos de trabajo, y acotar temporalmente su aplicación (personal laboral fijo que a la entrada en vigor de la Ley del estatuto básico del empleado público esté desempeñando funciones de personal funcionario, o pase a desempeñarlos en virtud de pruebas de selección o promoción convocadas antes de dicha fecha), dispone su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podrá participar en los procesos selectivos de promoción interna convocados por el sistema de concurso-oposición, de forma independiente o conjunta con los procesos selectivos de libre concurrencia, en aquellos Cuerpos y Escalas a los que figuren adscritos las funciones o los puestos que desempeñe, siempre que posea la titulación necesaria y reúna los restantes requisitos exigidos, valorándose a estos efectos como mérito los servicios efectivos prestados como personal laboral fijo y las pruebas selectivas superadas para acceder a esta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Ley del estatuto básico del empleado público queda por tanto excluida en todo caso la integración automática, pues incluso en el régimen excepcional y transitorio se exige la superación de un proceso selectivo, si bien en el seno del mismo cabe hacer valoración de los servicios prestados y de las pruebas selectivas previamente superadas.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antedicho régimen de acceso a la función pública es formalmente básico (disposición final primera LEEP). Este Tribunal ha analizado extensamente sus precedentes normativos (art. 19 y disposición transitoria sexta de la Ley 30/1984, de 2 de agosto, de medidas para la reforma de la función pública), señalando el carácter materialmente básico tanto de la regla que garantiza que las convocatorias tienen que ser con carácter general abiertas o libres, rechazando los llamados turnos u oposiciones restringidas, como de las excepciones a dicha regla general, que participan de la misma naturaleza básica (STC 174/1998, de 23 de julio, FJ 4, y las allí citadas; en el mismo sentido, STC 38/2004, de 11 de marzo, FJ 3). Las mismas razones abonan el carácter materialmente básico de las vigentes normas de la Ley del estatuto básico del empleado público, según hemos confirmado en la STC 113/2010, de 24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aplicación a Navarra en el marco específico establecido por el art. 49.1.b) LORAFNA, la disposición adicional tercera LEEP establece su aplicación “a la Comunidad Foral de Navarra en los términos establecidos en el artículo 149.1.18ª y disposición adicional primera de la Constitución, y en la Ley Orgánica 13/1982, de 10 de agosto, de Reintegración y Amejoramiento del Régimen Foral de Navarra”. Como ya hemos expuesto, esto significa que las normas básicas, para ser aplicables en la Comunidad Foral, deben referirse a “derechos y obligaciones esenciales”. Debemos añadir ahora que, en los denominados procesos de funcionarización, la exigencia de superación de un proceso selectivo y la correlativa proscripción de la integración automática constituyen parte de ese núcleo esencial del estatuto de los funcionarios públicos, pues estamos ante “una cuestión que conecta con el derecho fundamental de acceso en condiciones de igualdad a las funciones públicas y con los principios constitucionales que deben integrarlo” (STC 113/2010,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estos parámetros, analizaremos por separado los dos ámbitos diferenciados en la Ley Foral 19/2013 al regular el proceso de funcionarización en las Administraciones públicas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personal estatutario y contratado laboral fijo de la Administración Foral y sus organismos autónomos, el art. 1 se limita a autorizar al Gobierno de Navarra para la apertura de un nuevo plazo de opción para la adquisición de la condición de funcionario, “en idénticas condiciones a las fijadas en el artículo 8 de la Ley Foral 4/2003, de 14 de febrero, de medidas relativas al personal al servicio de las Administraciones públicas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se despliega un complejo juego de remisiones, pues el art. 8 de la Ley Foral 4/2003, al que se remite la Ley impugnada, se limitó a su vez a autorizar al Gobierno de Navarra para la misma operación en favor del mismo colectivo, “en idénticas condiciones a las fijadas” en otras normas. Concretamente, se trata de la disposición adicional primera de la Ley Foral 5/1990, de 27 de junio, por la que se modifica el estatuto del personal al servicio de las Administraciones públicas de Navarra y se regula la integración en la Administración de la Comunidad Foral de Navarra del personal a transferir de la Administración del Estado, en relación con el personal laboral docente fijo no universitario; la disposición adicional tercera de la Ley Foral 9/1992, de 23 de junio, de presupuestos generales de Navarra para 1992, en relación con el personal laboral fijo y estatutario al servicio de la Administración de la Comunidad Foral y de sus organismos autónomos, a excepción del personal fijo discontinuo y a tiempo parcial, del personal sanitario adscrito al Servicio Navarro de Salud-Osasunbidea y del personal docente no universitario; y el art. 4 de la Ley Foral 15/1993, de 30 de diciembre, de medidas relativas al personal al servicio de las Administraciones públicas de Navarra, en relación con el personal sanitario laboral fijo y estatutario adscrito al Servicio Navarro de Salud-Osasunbidea.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normas, utilizando siempre la misma fórmula, permitieron a distintos colectivos “optar, por una sola vez, por la integración en el Estatuto del Personal al Servicio de las Administraciones Públicas de Navarra al objeto de adquirir la condición de personal funcionario, de conformidad con el procedimiento que reglamentariamente se determine”. Y aquí procede detener la indagación, sin necesidad de identificar cuál sea la normativa reglamentaria a la que todas las disposiciones citadas hacen referencia. Porque, sea cual sea el contenido de la misma, por razón de su rango su enjuiciamiento no sería propio de un recurso de inconstitucionalidad. Y porque todas estas remisiones, que no permiten entrever siquiera los principales rasgos del régimen de integración que hicieran posible su enjuiciamiento, sí ponen de manifiesto la flagrante vulneración de la reserva de ley formal que deriva de los arts. 23.2, 53.1 y 103.3 CE para la regulación del acceso a la función pública [SSTC 192/1991, de 14 de octubre, FJ 4; 48/1998, de 2 de marzo, FJ 7 a); 73/1998, de 31 de marzo, FJ 3, y 27/2012, de 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la reserva de ley es compatible con la colaboración reglamentaria. Hemos excluido, sin embargo, “que tales remisiones hagan posible una regulación independiente y no claramente subordinada a la Ley, lo que supondría una degradación de la reserva formulada por la Constitución a favor del legislador (STC 83/1984, de 23 de julio, FJ 4, confirmado, por todos, en el FJ 14 de la STC 292/2000, de 30 de noviembre). Las habilitaciones o remisiones legales a la potestad reglamentaria deben, según nuestra doctrina allí expresada, restringir el ejercicio de dicha potestad ‘a un complemento de la regulación legal que sea indispensable por motivos técnicos o para optimizar el cumplimiento de las finalidades propuestas por la Constitución o por la propia Ley’, criterio ‘contradicho con evidencia mediante cláusulas legales … en virtud de las que se produce una verdadera deslegalización de la materia reservada, esto es, una total abdicación por parte del legislador de su facultad para establecer reglas limitativas, transfiriendo esta facultad al titular de la potestad reglamentaria, sin fijar ni siquiera cuáles son los fines u objetivos que la reglamentación ha de perseguir” (STC 112/2006, de 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todas luces incurre en este vicio el art. 1 de la Ley Foral 19/2013, que contiene una patente deslegalización que sacrifica la reserva de ley y, por este solo motivo,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consideración sobre el contenido de las anteriores Leyes Forales a las que este precepto se remite, y sobre su falta de impugnación, resulta completamente irrelevante y no altera la conclusión anterior. Desde la STC 39/1982, de 30 de junio, este Tribunal ha dejado sentado que “[l]a indisponibilidad de las competencias y la nulidad de pleno derecho de las normas contrarias a los preceptos constitucionales y de los que, dentro del marco constitucional, se hubieran dictado para delimitar las competencias, consecuencia de la prevalencia de aludido bloque constitucional, son razones que desautorizan cualquier alegato asentado sobre la idea de aquiescencia por no haberse planteado en tiempo el conflicto o el recurso, con sujeción al juego de los plazos previstos en el art. 62 o en el art. 33 LOTC”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resto de la Ley Foral 19/2013 se dedica a regular el proceso que permite a determinado personal laboral de las entidades locales de Navarra adquirir la condición de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sustancial de este proceso de funcionarización se regula en los arts. 2 a 6. La iniciación del proceso queda supeditada a la decisión de las entidades locales de Navarra, mediante el acuerdo favorable de sus órganos de gobierno, que deberá adoptarse en el plazo de dos meses a partir de la entrada en vigor de esta Ley Foral (arts. 2 y 3). Puede acogerse a este proceso de integración el personal laboral fijo de plantilla de la Administración local de Navarra y de sus organismos autónomos que haya accedido a su puesto de trabajo con tal condición, mediante convocatoria pública y a través del sistema de oposición o concurso oposición libre que garantice los principios de igualdad, mérito y capacidad (art. 3 de la Ley y, por remisión, art. 4 del Decreto Foral 113/1985, de 5 de junio, por el que se aprueba el Reglamento de ingreso en las Administraciones públicas de Navarra). Queda excluido tanto el personal laboral fijo que ocupe puestos de trabajo de carácter discontinuo o a tiempo parcial como el que hubiera devenido fijo sin haber accedido a su puesto de trabajo con tal condición, mediante el señalado procedimiento (art. 4). La integración requiere solicitud del interesado, acompañada de la titulación correspondiente del nivel de encuadramiento (art. 5). La resolución se adoptará a la vista de la documentación aportada y del informe de legalidad emitido por el Secretario de la entidad local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razona a continuación, se configura en estos preceptos una modalidad de acceso a la función pública que no es acorde con nuestra doctrina ni respeta el régimen esencial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23.2, en relación con el 103.3 CE, veda toda restricción injustificada de las condiciones de acceso, a lo que se opone la integración automática de determinados grupos en la función pública [SSTC 302/1993, de 21 de octubre, 73/1998, FJ 3 a), y 103/2009, FJ 3]. En términos de la STC 302/1993, “[e]s patente que el mandato de integración automática, sin efectuar pruebas objetivas de reclutamiento, aunque fueran específicas o de turno restringido, traspasa los límites impuestos, para la racionalización de las Administraciones públicas, en la Disposición transitoria sexta de la Ley de Medidas de la Función Pública, que permite convocar ‘pruebas específicas’ en ciertos casos y con las limitaciones temporales allí señaladas, pero en modo alguno habilita a una integración automática que erija la antigüedad de los servicios prestados a la Administración en título único y excluyente de otros que legitime el acceso a la función pública, precepto legal que, como se dijo en la reseñada STC 151/1992, posee carácter básico en cuanto configura una excepción a la regla general recogida en el art. 19.1 de la Ley para el reclutamiento de los funcionarios por pruebas públicas, libres y objetivas”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conexión con los arts. 23.2 y 103.3 CE se proyecta concretamente sobre la valoración de la previa prestación de servicios a la Administración. Este Tribunal ha reconocido que “la consideración de los servicios prestados no es ajena al concepto de mérito y capacidad, pues el tiempo efectivo de servicios puede reflejar la aptitud o capacidad para desarrollar una función o empleo público y, suponer además, en ese desempeño, unos méritos que pueden ser reconocidos y valorados” [SSTC 67/1989, de 18 de abril, FJ 3, y 107/2003, de 2 de junio, FJ 5 b)]. Pero no puede llegar a convertirse en un requisito que excluya la posibilidad de concurrencia de terceros, ni tener una dimensión cuantitativa que rebase el “límite de lo tolerable” [SSTC 67/1989, FFJJ 3 y 4; 185/1994, FJ 6, y 73/1998, FJ 3 b)]. Por ello dijimos en la STC 38/2004, de 11 de marzo, que serían admisibles unas pruebas de acceso a la función pública de personal laboral fijo “cuya excepcionalidad cabría entender que consistiría en la previsión de que se valorasen los servicios efectivos prestados como personal laboral y las pruebas selectivas superadas para acceder a tal condición, pero que no quedaría excluida de raíz la concurrencia de otras personas que no hubieran prestado aquel tipo de servicios” (FJ 4; en el mismo sentido, ATC 68/2012, de 17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resulta inconstitucional la previsión de unas pruebas de acceso restringidas a quienes “tuvieran la condición de personal laboral fijo. Es cierto que al regular el contenido de las pruebas selectivas se distingue entre quienes pudieran acreditar que ingresaron como personal laboral fijo mediante la superación de pruebas selectivas convocadas con arreglo a los principios de publicidad, igualdad, mérito y capacidad, y quienes no pudieran probar que habían accedido a su condición laboral de tal forma, pero también lo es que resultan excluidos de la posibilidad de participar en tales pruebas los que no estén previamente unidos a la Administración por un vínculo laboral fijo trabado como consecuencia de haber concurrido a convocatorias anteriores a la entrada en vigor de la referida ley. Dicho de otro modo, quedan excluidos los ‘aspirantes libres’ que no prestan servicios como personal laboral fijo, entre quienes se encuentran incluso los funcionarios interinos” (STC 38/2004,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siquiera la promoción interna de quienes ya son funcionarios de carrera excluye el juego de “los principios de mérito y capacidad en el acceso a la función pública que la Constitución consagra en su art. 103.3, principios que concretan y articulan el genérico juicio de igualdad en esta materia consagrado por el art. 23.2. La promoción interna de los funcionarios a través del trabajo no puede confundirse con una patente para excluir la vigencia de estos preceptos constitucionales ni siquiera temporal y excepcionalmente, puesto que nada permite al legislador estatal o autonómico transgredir los límites que la Constitución impone a su libertad de configuración normativa y menos cuando está en juego un derecho con rango de fundamental como es la igualdad de acceso de todos los ciudadanos a las funciones públicas (art. 23.2 de la Constitución). Igualdad de trato que en el Estado de Derecho constituye, desde la perspectiva institucional, uno de los fundamentos objetivos del orden jurídico que aquél reclama, en cuanto es un ineludible corolario de la igualdad ante la Ley, frente a los sistemas vigentes en organizaciones históricas anteriores, donde eran frecuentes toda clase de restricciones por diversas causas e, incluso, la compraventa y patrimonialización de los oficios públicos” (STC 302/1993,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declarar que los arts. 2 a 6 de la Ley Foral 19/2013 son inconstitucionales y nulos al configurar un proceso de integración automática que resulta proscrito tanto por los arts. 23.2 y 103.3 CE como por el régimen jurídico que define, por un lado, la regla general y, por otro, la modalidad excepcional y transitoria para el acceso a la función pública en la Ley del estatuto básico del empleado público. Como ha quedado expuesto, la nota común a las distintas modalidades de acceso admisibles es la exigencia de un proceso selectivo, que precisamente por su engarce con los citados preceptos constitucionales, hemos calificado de esencial a efectos de lo establecido en el art. 49.1 b) LORAFNA, y por tanto aplicable a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restantes preceptos de la Ley Foral impugnada tratan de las consecuencias subsiguientes a la adquisición de la condición de funcionario por esta vía: el sistema de seguridad y previsión social y el régimen retributivo (art. 7), la publicación y la fecha de efectos de la integración (art. 8), la asignación de grado funcionarial y el nivel correspondiente a la titulación (arts. 9 y 10), y la situación del personal que no acceda a la condición de funcionario (art. 10). Al ser esta regulación parte inescindible del proceso regulado en los arts. 2 a 6, preceptos-instrumentales para la finalidad de la integración, deben ser igualmente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el enjuiciamiento definitivo de la ley recurrida, verificado dentro del plazo de cinco meses contemplado en el art. 161.2 CE, huelga cualquier pronunciamiento sobre el levantamiento o el mantenimiento de su suspensión (SSTC 103/2008, de 11 de septiembre, FJ 6, y 207/2013, de 5 de diciembre,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1453-2014 y, en consecuencia, declarar la inconstitucionalidad y nulidad de la Ley Foral 19/2013, de 29 de mayo, por la que se autoriza la apertura de un nuevo proceso de funcionarización de las Administraciones públicas de Navarra.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