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24 de junio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25 de febrero de 2004, el Abogado del Estado, en representación del Presidente del Gobierno, interpuso recurso de inconstitucionalidad contra los apartados a) y c) del art. 4.2 de la Ley 2/2013, de 29 de mayo, de renovación y modernización turística de Canarias. El Abogado del Estado invocó el art. 161.2 CE y el art. 30 de la Ley Orgánica del Tribunal Constitucional (LOTC) a fin de que se produjese la suspensión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Constitucional, por providencia de 10 de marzo de 2014, a propuesta de la Sección Primera, acordó admitir a trámite el recurso de inconstitucionalidad, dar traslado de la demanda y documentos presentados, conforme establece el art. 34 LOTC, al Congreso de los Diputados y al Senado, así como al Gobierno y al Parlamento de Canarias, por conducto de sus Presidentes,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 la Ley impugnada desde la fecha de interposición del recurso para las partes del proceso y desde el día en que aparezca publicada la suspensión en el “Boletín Oficial del Estado” para los terceros. Por último, también se ordenó publicar la incoación del recurso en el “Boletín Oficial del Estado” (publicación que tuvo lugar el 14 de marzo de 2014) y en el “Boletín Oficial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19 de marzo de 2014, el Presidente del Senado comunicó que la mesa de esa Cámara, en su reunión de 18 de marzo de 2014 había acordado personarse en este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del Congreso de los Diputados, a través del escrito registrado en este Tribunal el 21 de marzo de 2014, comunicó que la Mesa de esa Cámara, en su reunión de 18 de marzo, había acordado personarse en este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Directora General del servicio jurídico del Gobierno de Canarias, en la representación que legalmente ostenta, se personó en este proceso constitucional mediante escrito registrado en este Tribunal el 31 de marzo de 2014, interesando una prórroga del plazo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 de abril de 2014 el Pleno del Tribunal acordó tener por personada a la Directora General del servicio jurídico del Gobierno de Canarias en nombre del Gobierno de Canarias y prorrogarle en ocho días más el plazo concedido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Letrado-Secretario General del Parlamento de Canarias, en la representación que del mismo ostenta, se personó en el proceso constitucional mediante escrito presentado el 4 de abril de 2014 y presentó su escrito de alegaciones interesando la desestimación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Directora General del servicio jurídico del Gobierno Canarias, en representación del mismo, presentó su escrito de alegaciones el 21 de abril de 2014, solicitando también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Pleno, por providencia de 22 de abril de 2014, otorgó a las partes personadas —Abogado del Estado, Gobierno de Canarias y Parlamento de Canarias— un plazo de cinco días para que expusieran los considerasen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Directora General del servicio jurídico del Gobierno de Canarias, por escrito registrado en este Tribunal el 5 de mayo de 2014, solicitó el levantamiento de la suspensión de los apartados a) y c) del art. 4.2 de la Ley 2/2013, de 29 de mayo, de renovación y modernización turística de Canarias, impugnados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pone de manifiesto que el recurso de inconstitucionalidad interpuesto va dirigido contra los apartados a) y c) del art. 4.2 de la Ley 2/2013, de 29 de mayo, de renovación y modernización turística de Canarias. Así se deduce además del propio tenor del escrito de interposición del recurso de inconstitucionalidad, del dictamen emitido por la comisión permanente del Consejo de Estado, que en cumplimiento de la orden del Ministerio de Hacienda y Administraciones Públicas de 17 de enero de 2014, examinó con carácter urgente el expediente relativo a la interposición del recurso de inconstitucionalidad contra el art. 4.2, apartados a) y c) de la Ley 2/2013, de 29 de mayo, de renovación y modernización turística de Canarias y del acuerdo adoptado por el Consejo de Ministros por el que solicitó al Presidente del Gobierno la interposición del recurso de inconstitucionalidad ante el Tribunal Constitucional para impugnar los apartados a) y c) del art. 4.2 de la Ley 2/2013, de 29 de mayo, de renovación y modernización turística de Canarias. De igual modo, el Presidente de Gobierno, dispuso interponer recurso de inconstitucionalidad para la impugnación de los apartados a) y c) del art. 4.2 de la Ley 2/2013, de 29 de mayo, de renovación y modernización turística de Canarias, con expresa invocación del art. 161.2 LOTC para que se produjera la suspensión de los referidos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Directora General del servicio jurídico del Gobierno de Canarias considera que el objeto del recurso de inconstitucionalidad se circunscribe a dos de los supuestos en los que se permite excepcionalmente el otorgamiento de autorizaciones previas en las islas de Lanzarote, Fuerteventura, Gran Canaria y Tenerife para la implantación de nuevos alojamientos: a los establecimientos hoteleros y extra-hoteleros de cinco estrellas o categoría superior, que son los supuestos previstos en los apartados a) y c) del art. 4.2 de la Ley 2/2013, de 29 de mayo, de renovación y modernización turística de Canarias, que son los preceptos impugnados en este proceso constitucional y los que se suspendieron en su eficacia como consecuencia de la invocación por parte del Presidente del Gobierno del art. 161.2 CE en el recurso de inconstitucionalidad. De ahí que entienda que la suspensión de los preceptos impugnados conlleva que en las islas de Lanzarote, Fuerteventura, Gran Canaria y Tenerife no podrán otorgarse autorizaciones para instalar establecimientos alojativos hoteleros o extra-hoteleros con categoría de cinco estrellas o superior, no obstante, sostiene también que, al no haberse impugnado el resto del art. 4.2, la suspensión no afecta a las limitaciones que establece el referido artículo en los apartados no impugnados. Junto a ello pone de manifiesto también que las suspensión de los preceptos impugnados no conlleva que puedan autorizarse la implantación de nuevos establecimientos hoteleros o extra-hoteleros de categorías inferiores a cinco estrellas, pues esta posibilidad está vedada por la Ley 2/2013 y que, según entienda esta parte procesal, no ha sido cuestionada por la Administración recurrente, que se ha limitado únicamente a impugnar los apartados a) y c) del art. 4.2. Reconoce esta parte procesal que esta consecuencia pueda no corresponderse con la argumentación en la que el Abogado del Estado fundamenta el recurso de inconstitucionalidad y la petición de suspensión de los preceptos impugnados. No obstante, considera que, de acuerdo con la jurisprudencia constitucional, son los términos del suplico de la demanda, los que definen el objeto de la pretensión y la formulación del mismo no admite subsanación ni corrección de ningún tipo y por ello han de condicionar necesariamente el contenido de la resolución que haya de dictar el Tribunal Constitucional al tiempo de decidir sobre la ratificación o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Directora General del servicio jurídico del Gobierno de Canarias pone de manifiesto que el Gobierno de Canarias en aras del principio de seguridad jurídica, con el fin de aclarar la situación derivada de la suspensión automática de los preceptos impugnados producida como consecuencia de haber invocado el Presidente del Gobierno el art. 161.2 CE, se dictó el Decreto de 15 de marzo de 2014 (“Boletín Oficial de Canarias” núm, 52, de 15 de marzo), se por el que se acuerda la suspensión del otorgamiento de licencias urbanísticas para edificios destinados al alojamiento turístico salvo los comprendidos en los apartados b), d) y e) del art. 4.2 (que no han sido impugnados por el Estado) así como los derivados de los procesos de renovación y modernización a que se refiere el art. 4.3 de la Ley, que tampoco ha sido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considera que dados los términos del suplico del recurso de inconstitucionalidad, la Administración del Estado debe pronunciarse sobre la suspensión producida en virtud de lo establecido en el art. 161.2 CE, suspensión, por tanto, que afecta únicamente a los apartados a) y c) del art. 4.2 y tiene como consecuencia que en las islas de Lanzarote, Fuerteventura, Gran Canaria y Tenerife, no se pueda autorizar ningún tipo de alojamientos hotelero o extra-hotelero fuera de los casos contemplados en los apartados b), d) y e) del art. 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además, que dada la singularidad del presente supuesto, en el que por un defecto del planteamiento del recurso imputable a la parte recurrente, los efectos suspensivos automáticos parecen contradecir lo realmente perseguido en la demanda, el principio de seguridad jurídica debe tener especial significación al tiempo de fundamentar la decisión que haya de adoptarse en este incidente y por ello aduce que en el supuesto de mantener la suspensión los efectos de la misma deben hacerse coincidir con los efectos ya producidos de forma automática, que conlleva la prohibición de nuevos establecimientos hoteleros o extra-hoteleros hasta que no se resuelva el fondo, pero nunca el efecto contrario, esto es, la permisibilidad de nuevos establecimientos alojativos hoteleros o extra-hoteleros.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pone de manifiesto la representante del Gobierno de Canarias que los preceptos impugnados persiguen la sostenibilidad del modelo turístico canario y por ello pretenden mantener una política de contención de un crecimiento desordenado incompatible con el medio ambiente. Por ello tales preceptos facilitan la instalación de nuevos establecimientos hoteleros o extra-hoteleros (los de cinco estrellas o categoría superior), instalación que ahora se ve cercenada como consecuencia de la de la suspensión instada por la Administración recurrente. A juicio de esta parte procesal, al impedirse como consecuencia de la suspensión el establecimiento de instalaciones hoteleras o extra-hoteleras de cinco estrellas o categoría superior se está perjudicando no solo el interés público en favorecer una nueva oferta turística alojativa de lo más exigente desde la perspectiva medioambiental, que redunde en el incremento de la calidad, sino que perjudica directamente a los inversores y promotores que estén interesados en instalarse en Canarias. Se afirma también, que permitir la instalación de nuevos establecimientos hoteleros y extra-hoteleros de cinco estrellas o categoría superior no es contrario al principio de libertad de establecimientos, y, además, no está en contradicción con lo pretendido por la Administración recurrente. Según se aduce, sería el mantenimiento de la suspensión lo que produciría unos efectos radicalmente opuestos a la libertad de establecimiento. Por otra parte, se afirma que el levantamiento de la suspensión no va a causar perjuicios irreparables, pues los valores naturales y de protección del medioambiente han sido ponderados por el legislador al tiempo de permitir la implantación de establecimientos de cinco estrellas o categoría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Directora General del servicio jurídico del Gobierno de Canarias alega, por último que si la representación procesal del Estado, al margen de lo acordado por el Presidente del Gobierno de la Nación, pretendiera alterar el suplico de la demanda y de los efectos suspensivos automáticos derivados de la invocación del art. 161.2 CE, se le debe conceder un nuevo trámite de audiencia. Tal cambio produciría, a su juicio, el resultado contrario al que se deriva de la suspensión automática, pues tendría como consecuencia que en lugar de prohibirse toda instalación de establecimientos turísticos alojativos hoteleros o extra-hoteleros con excepción de los previstos en los apartados b), d) y e) del art. 4.2, que es lo que ha determinado la suspensión automática de los preceptos impugnados, se pasaría a permitir todo de tipo de instalaciones alojativas hoteleras y extra-hoteleras, con independencia de la clasificación y categoría del establecimiento. Si tal situación se produjera el Gobierno de Canarias se opondría al levantamiento de la suspensión, pues considera que mantener la prohibición de nuevos establecimientos turísticos alojativos hasta que no resuelva el presente recurso de inconstitucionalidad no ocasionaría perjuicios económicos que fueran de difícil reparación y, en cambio, esos perjuicios sí se producirían si se permitiese la instalación indiscriminada de alojamientos, pues las plazas turísticas actualmente existentes se agotarían con las solicitudes de promotores que, sin exigencias de excelencia turística, no encontrarían limitación alguna a la nueva implantación y al mismo tiempo disminuiría el nivel de competitividad del sector, alejándolo del modelo turístico de excelencia.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Abogado del Estado presentó su escrito de alegaciones el 5 de mayo de 2014. Tras exponer la doctrina constitucional establecida en relación con los incidentes de suspensión, pone de manifiesto que el motivo de la impugnación de la Ley es la prohibición de otorgar autorizaciones previas para la construcción de nuevos hoteles y establecimientos hoteleros por razones presuntamente medioambientales y el carácter inconstitucional de esta prohibición se evidencia en los preceptos concretamente impugnados: los apartados a) y c) del art. 4.2, en la medida que establecen una excepción a la prohibición establecida con carácter general al prever que se puedan autorizar los establecimientos de cinco estrellas o de categoría superior. Por ello considera incorrecta la interpretación que ha efectuado el Decreto 17/2014, de 14 de marzo, del Gobierno de Canarias, en cuanto ha considerado que como consecuencia de la suspensión automática de la eficacia de los preceptos impugnados no pueden otorgarse licencias urbanísticas para la construcción de los establecimientos de categoría de cinco estrellas o superior previstos. Según sostiene el representante del Gobierno de la Nación esa interpretación es incorrecta pues lo que se pretende con la suspensión de tales preceptos es que hasta que se resuelva este recurso no se utilicen criterios económicos para prohibir establecimientos hoteleros y extra-hoteleros de categoría inferior a cinco estrellas. Entiende el Abogado del Estado que la prescripción normativa contenida en el apartado a) y c) del art. 4.2 no pueden interpretarse aisladamente, desvinculada del contexto, pues la referida impugnación sólo tiene sentido poniéndola en conexión con el primer inciso del apartado 2 del art. 4, lo que conlleva que no se puedan otorgar autorizaciones salvo en los supuestos excepcionales que enumera los distintos apartados de este precepto, entre los que se encuentran los apartados a) y c) impugnados. Por ello entiende que si se impugna dichos apartados es evidente que el sentido de la impugnación no es otro que el de dejar sin efecto —cautelarmente ahora y definitivamente tras la Sentencia— la prohibición que resulta de los apartados 2 a) y 2 c) del art. 4, sin afectar a la construcción de nuevos hoteles y establecimientos extra-hoteleros de categoría de cinco estrellas o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Efectuada la anterior precisión el Abogado del Estado aduce que la eficacia de los preceptos impugnados, al suponer de facto el cierre del mercado a nuevos operadores, ocasiona unos graves perjuicios al interés general y a los intereses de los particulares. A su juicio, al limitarse la posibilidad de obtener la autorización para implantar establecimientos de alojamiento turístico hoteleros o extra-hoteleros únicamente a los que tengan la categoría de cinco estrellas o superior, se está prohibiendo la implantación de establecimientos hoteleros o extra-hoteleros de categoría inferior y esta restricción puede ocasionar graves perjuicios al interés general en la medida que priva a la economía nacional y a la economía de la Comunidad Autónoma de Canarias de una fuente de inversión esencial en un contexto de grave crisis económica. Aduce, además, que el mantenimiento de la prohibición de construcción de nuevos hoteles de cuatro estrellas tiene efectos adversos para los particulares en cuanto impide la planificación y ejecución de inversiones de iniciativa privada. Por otra parte señala que el mantenimiento de la suspensión no perjudica al medio ambiente, ya que entiende que la razón de la prohibición es económica y no medioambiental. En todo caso, el Abogado del Estado considera que existen en el ordenamiento autonómico y local suficientes y eficaces mecanismos para prevenir e impedir que la instalación de nuevos hoteles cause daños al medio ambiente, tanto en lo que se refiere a su construcción como a su funcionamiento. Por todo ello solicita que se acuerde el mantenimiento de la suspensión de los preceptos impugnados en los términos expresados en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Letrado Secretario General del Parlamento de Canarias presentó su escrito de alegaciones el 9 de mayo de 2014 interesando que se levantara la suspensión de la eficacia de los preceptos impugnados. El representante del Parlamento canario expone en primer lugar la doctrina constitucional sobre este tipo de incidentes de suspensión. A continuación alega que lo impugnado en este incidente son dos determinaciones y concretas excepciones a una norma general prohibitiva. En opinión de esta parte procesal, el incidente de suspensión no puede tener por objeto normas que no son objeto de impugnación en el proceso principal y en este proceso han sido impugnados únicamente los apartado a) y c) del art. 4.2 de la Ley 2/2013, que son dos de los supuestos en los que podrá otorgar autorización previa para la construcción de nuevos alojamientos de carácter turístico. No se ha impugnado, en cambio, el art. 4.1 en el que se dispone con carácter general la implantación de estos establecimientos precisa una previa autorización. Por ello considera que el cese de los efectos de las excepciones impugnadas solo puede suponer que tampoco sea posible implantar establecimientos turísticos de alta categoría, pero, en modo alguno, puede transmutarse la norma para subvertir su contenido para que sea posible la construcción de nuevos hoteles y apartamentos sin importar su categoría jurídica. Junto a ello pone de manifiesto que el levamiento de la suspensión solo puede hacer viables los establecimientos de cinco o más estrellas, pues los de inferior categoría siguen incursos en la prohibición general que se deriva del apartado 1 del art. 4 de la Ley 2/2013, que no ha sido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también el Letrado del Parlamento de Canarias que la suspensión automática desencadenada por la interposición del recurso de inconstitucionalidad tuvo como consecuencia la paralización de las promociones turísticas de excelencia que las normas impugnadas permitían, y que el mantenimiento de esa suspensión supondría perjudicar las expectativas de los titulares de esos establecimientos y se frustraría la política de recualificación del producto turístico auspiciada por el legislador canario.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 alega que la política de crecimiento limitado y renovación de la planta alojativa turística que inspira la Ley del Parlamento de Canarias 2/2013, de 29 de mayo, no es un capricho ideológico sino se fundamenta en estudios científicos que en los que se pone de manifiesto que las Islas Canarias, dada su gran afluencia turística, el aumento poblacional acumulativo, de origen inmigratorio, y su elevado consumo energético, asociado a la navegación de buques y aeronaves en Canarias están poniendo en peligro su equilibrio ecológico.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estas consideraciones solicita que se levante la suspensión de los apartados a) y e) del art. 4.2 de la Ley 2/2013, de 29 de mayo, de renovación y modernización turística de Canarias.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eficacia de los apartados a) y c) del art. 4.2 de la Ley 2/2013, de 29 de mayo, de renovación y modernización turística de Canarias, que se encuentran suspendidos en su aplicación, como consecuencia de la invocación del art. 161.2 CE, al promoverse el recurso de inconstitucionalidad contra los mismos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4.2 de la Ley 2/2013, de 29 de marzo, en concordancia con lo dispuesto en el apartado primero de este precepto, establece que solo serán otorgadas autorizaciones previas para plazas de alojamiento turístico en Lanzarote, Fuerteventura, Gran Canaria y Tenerife, como requisito necesario para las consiguientes licencias urbanísticas, cuando tengan por objeto la nueva implantación de establecimientos alojativos en los casos previstos en el mismo y entre ellos se encuentran los apartados ahora impugnados, que disponen lo siguiente: “a) Establecimientos hoteleros con categoría de cinco estrellas o superior. Estos establecimientos deberán acreditar la previa suscripción con los servicios de empleo del Gobierno de Canarias de un convenio para la formación continua de su personal y para facilitar la formación de desempleados, en el marco de la estrategia de empleo de Canarias y su posible incorporación a la plantilla” y “c) Establecimientos extrahoteleros, siempre que el planeamiento territorial no los prohíba expresamente, exigiéndose para los apartamentos la categoría de cinco estrellas o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alega que los preceptos impugnados vulneran la legislación básica estatal constituida por la Ley 17/2009, de 23 de noviembre, sobre el libre acceso a las actividades de servicios y su ejercicio dictada, al amparo del art. 149.1.13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doctrina reiterada de este Tribunal para decidir acerca del mantenimiento o levantamiento de la suspensión, es necesario, como declara entre otros muchos el ATC 157/2013, de 11 de julio, FJ 2,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Como declara el citado ATC 157/2013 “lo que en este incidente se trata es de dilucidar si los perjuicios que han sido alegados por el Abogado del Estado, tienen la gravedad y consistencia necesarias como para prevalecer sobre la presunción de legitimidad de la Ley [autonómica] vasca y los intereses que se vinculan a su aplicación efectiva”. Por ello, como reiteradamente ha afirmado este Tribunal (entre otros muchos, ATC 114/2014, de 8 de abril de 2014)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75/2010, de 30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Antes de entrar a examinar si procede levantar o mantener la suspensión de los preceptos impugnados, debe precisarse que, de acuerdo con reiterada doctrina de este Tribunal (entre otros muchos ATC 39/2002, de 12 de marzo, FJ 5), el efecto suspensivo que se produce cuando el Gobierno de la Nación impugna ante este Tribunal una ley, disposición normativa o acto con fuerza de ley de las Comunidades Autónomas e invoca el art. 161.2 CE constituye un efecto inmediato del recurso de inconstitucionalidad y “se produce exclusivamente respecto de las disposiciones o actos con fuerza de ley de las Comunidades Autónomas específicamente impugnados por el Gobierno de la Nación, que son los que integran el objeto del proceso constitucional, que viene definido por la concreta pretensión ejercitada” (ATC 181/2011, de 13 de diciembre, FJ 3, y en el mismo sentido, AATC 221/2009, de 21 de julio, FJ 3; y ATC 75/2010, de 30 de junio, FJ 3). En este caso, en la medida en que el suplico de la demanda, en consonancia con lo acordado por el Presidente del Gobierno, se solicita la declaración de inconstitucionalidad y nulidad de los apartados a) y c) del art. 4.2 de la Ley 2/2013, de 29 de mayo, de renovación y modernización turística de Canarias, es la eficacia de estos preceptos la que está suspendida y cuyo mantenimiento o levantamiento es el objeto de esta resolución (en este sentido, AATC 221/2009, de 21 de julio, FJ 3; 75/2010, de 30 de junio, FJ 3 y181/2011, de 13 de diciembre, FJ 3). Esto se entiende sin perjuicio de cómo quede concretado el objeto de este recurso cuando se analice el fondo de los motivos de impugnación, cuestión que no puede ser abordada en este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Resulta, por tanto, que lo que ahora debe examinarse es si la eficacia de los apartados a) y c) del art. 4.2 de la Ley 2/2013, de 29 de mayo de renovación y modernización turística de Canarias puede ocasionar daños de difícil o imposible reparación, pues solo en tales supuestos podrá acordarse el mantenimiento de la suspensión de la ley. Debe tenerse en cuenta, por otra parte, que, como se acaba de indicar, de acuerdo con la reiterada doctrina de este Tribunal, para que proceda mantener la suspensión es preciso que “el Gobierno, a quien se debe la iniciativa, no solo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(entre otros AATC 157/2013, de julio, FJ 2; y 114/2014, de 8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Gobierno considera que la prohibición legal de implantar nuevos hoteles y establecimientos extra-hoteleros de cuatro estrellas o categoría inferior causa unos graves e irreparables perjuicios económicos al interés general (como consecuencia de esta prohibición se van a causar graves daños a la economía de Canarias, dado el importante peso del sector turístico en esta Comunidad Autónoma) y al interés particular (se impide la inversión empresarial). Ahora bien, los perjuicios que alega el Gobierno no pueden producirse como consecuencia de la eficacia de los apartados a) y c) del art. 4.2 (apartados que permiten autorizar la implantación de establecimientos alojativos hoteleros y extra-hoteleros con categoría de cinco estrellas o superior), sino que tales perjuicios, de producirse, serían consecuencia de la regulación que contiene el art. 4 de la Ley 2/2013, de 29 de marzo, que solo permite autorizar establecimientos para alojamiento turístico en Lanzarote, Fuerteventura, Gran Canaria y Tenerife en los casos que expresamente prevé este precepto legal. Y esta regulación, de acuerdo con lo expresamente solicitado en el suplico del recurso de inconstitucionalidad, no es la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pronunciamiento sobre si se mantiene o se levanta la suspensión ha de efectuarse atendiendo a la concreta pretensión ejercitada que es, como se ha indicado, la que de acuerdo con lo dispuesto por Presidente del Gobierno, se encuentra formulada en el suplico del recurso de inconstitucionalidad. Por ello lo que ahora debe analizarse es si procede levantar o mantener la suspensión de la eficacia de los apartados a) y c) del art. 4.2 de la Ley 2/2013, que son los preceptos expresamente impugnados en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no haber fundamentado el Abogado del Estado qué perjuicios puede ocasionar la eficacia de estos preceptos —preceptos que, en sí mismos, no prohíben la autorización de nuevos establecimientos alojativos, sino, al contrario, permiten autorizar establecimientos de alojamiento turístico hoteleros y extra-hoteleros de cinco estrellas o categoría superior en las islas de Lanzarote, Fuerteventura, Gran Canaria y Tenerife— ha de primar la presunción de constitucionalidad de la norma objeto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los apartados a) y c) del art. 4.2 de la Ley 2/2013, de 29 de mayo de renovación y modernización turística de Canarias.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