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183-2013,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183-2013, en el que la parte recurrente impugna la resolución de la Dirección General de recursos humanos del Servicio Canario de Salud de 1 de marzo de 2013, por la que se declara su jubilación forzosa con efectos de 31 de marzo de 2013. El demandante entiende que tenía autorizada la prórroga de la edad de jubilación desde el 6 de junio de 2011. De forma expresa la Administración había establecido como modalidad de prórroga la prevista en el artículo 26.2 de la Ley 55/2003 de 16 de diciembre, del estatuto marco del personal estatutario de los servicios de salud, disponiendo como único requisito que se mantuviera “la condición de personal estatutario temporal sustituto”, circunstancia que cumplía a fecha de la revocación de la prolongación de la jubilación por expreso mandato legal. Alega que la actuación de la Administración es contraria al art. 9.3 de la Constitución y entiende que la funcionalidad principal de este precepto es frenar al legislador, tanto estatal como autonómico, para que las leyes no puedan tipificar infracciones o sanciones para reprimir hechos cometidos antes de su vigencia, y para que el legislador no pueda establecer restricciones de “derechos individuales”, lo que frena la lesión a derechos adquiridos pero no a las simples expectativas. Por ello, considera que la aplicación indiscriminada de lo establecido en la disposición adicional cuadragésimo tercera de la Ley 10/2012, de 29 de diciembre, de los presupuestos generales de la Comunidad Autónoma de Canarias para el año 2013, ataca flagrantemente un acto administrativo previo, legal y que está desplegando sus efectos.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del Parlamento de Canarias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la duda de la constitucionalidad de la disposición adicional cuadragésima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arts.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Segunda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1051-2014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