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24 de febrero de 2014, el Juzgado de lo Contencioso-Administrativo núm. 4 de Santa Cruz de Tenerife, remitió testimonio de las actuaciones llevadas a cabo en el procedimiento abreviado núm. 219-2013, así como del Auto de 20 de diciembre de 2013, por el que acordó plantear cuestión de inconstitucionalidad sobre la disposición adicional cuadragésima tercera de la Ley territorial 10/2012, de 29 de diciembre, de presupuestos generales de la Comunidad Autónoma de Canarias para 2013, por posible vulneración de los arts. 9.3 y 33.3 CE. Dicha disposición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“Cuadragésima tercera. Revocación de las prolongaciones de permanencia en el servicio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las prolongaciones ya autorizadas o renovadas del personal funcionario docente no universitario finalizarán con efectos del 30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excepción a lo previsto en el apartado anterior, se podrán mantener las prolongaciones o renovaciones de permanencia en el servicio activo cuando sea necesario para causar derecho a la pensión de jubilación o en los casos en que, excepcionalmente, mediante resolución del órgano competente por razón del régimen jurídico del personal afectado y a propuesta del órgano que ostente la jefatura superior de personal en la consejería u organismo en el que preste servicios, se determine por causas derivadas de la planificación y racionalización de los recursos humanos o en aquellos supuestos en que la adecuada prestación del servicio público haga imprescindible la permanencia en el servicio activo y así se acredite, Estos casos excepcionales, deberán ser siempre compatibles con el cumplimiento de los principios y objetivos de estabilidad presupuestarios.”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trae causa del proceso contencioso-administrativo núm. 219-2013, en el que la parte recurrente impugna la resolución de la Dirección General de recursos humanos del Servicio Canario de Salud de 1 de marzo de 2013, por la que se declara su jubilación forzosa con efectos de 31 de marzo de 2013. El demandante entiende que tenía autorizada la prórroga de la edad de jubilación desde el 13 de enero de 2012. De forma expresa la Administración había establecido como modalidad de prórroga la prevista en el artículo 26.2 de la Ley 55/2003, de 16 de diciembre, del estatuto marco del personal estatutario de los servicios de salud. Alega que la actuación de la Administración es contraria al art. 9.3 de la Constitución. En su opinión, se está imponiendo la aplicación de una norma jurídica a una situación de hecho absolutamente consolidada, produciéndose una situación de expropiación, al impedirle el legítimo uso de un derecho reconocido por la propia Administración, sin contraprestación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 lo Contencioso-Administrativo núm. 4 de Santa Cruz de Tenerife, dictó en el procedimiento a quo providencia acordando oír a las partes y al Ministerio Fiscal, por plazo común e improrrogable de diez días, para que formularan alegaciones sobre la pertinencia de elevar cuestión de inconstitucionalidad sobre si la citada disposición, pudiera ser contrario a los arts. 9.3 y 33.3 CE. El Ministerio Fiscal formuló alegaciones señalando que no se opone al planteamiento de la cuestión puesto que la disposición cuestionada pudiera ser contraria a los arts. 9.3 y 33.3 CE. El Letrado de la Administración de la Comunidad Autónoma de Canarias se opuso al planteamiento de la cuestión al considerar que el precepto legal no es contrario a los preceptos señalados de la Constitución. Por último, la parte recurrente en el proceso contencioso, en trámite de alegaciones, reiterando lo manifestado en su recurso, consideró acertado el planteamiento de la cuestión de inconstitucionalidad según los criterios puestos de manifiesto en la providencia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Juzgado de lo Contencioso-Administrativo núm. 4 de Santa Cruz de Tenerife, remitió testimonio del Auto de 20 de diciembre de 2013, por el que acordó plantear cuestión de inconstitucionalidad. Entiende el Juez que la resolución impugnada es consecuencia de la aplicación por parte de la Administración demandada de lo previsto en la disposición adicional cuadragésima tercera de la Ley territorial 10/2012, de 29 de diciembre, de presupuestos generales de la Comunidad Autónoma de Canarias para 2013, sin que sea oponible al acto impugnado los motivos de legalidad ordinaria determinantes de la nulidad de pleno derecho del artículo 62 de la Ley 30/1992, de 26 de noviembre, de régimen jurídico de las Administraciones públicas y del procedimiento administrativo común, invocados por el actor en su demanda. Respecto de la vulneración de preceptos constitucionales por el acto impugnado entiende que ningún reproche jurídico puede efectuarse frente al Servicio Canario de Salud que, al dejar sin efecto la prórroga en el servicio activo del actor acordando su jubilación forzosa, no hizo más que cumplir el mandato del legislador autonómico en virtud del principio de legalidad (art. 103 CE). Es evidente, pues, que si la norma de la que trae causa el acto impugnado en los autos principales se acomoda a la Constitución, el recurso debe ser desestimado por cuanto, ya se ha dicho, el acto impugnado no incurre en ningún vicio de nulidad conforme a la legalidad ordinaria. Por el contrario, si dicha Ley vulnera los artículos 9.3 y 33.3 CE, como entiende el juzgador, el recurso debe ser estimado habida cuenta de que al actor ya le había sido reconocido previamente por el Servicio Canario de Salud la prolongación en el servicio activo hasta el máximo de setenta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suscita la duda de la constitucionalidad de la disposición adicional cuadragésima tercera de la Ley territorial 10/2012, de 29 de diciembre, de presupuestos generales de la Comunidad Autónoma de Canarias para 2013, considerando que pueden haberse vulnerado por el legislador canario los arts. 9.3 y 33.3 CE, en relación con los principios de irretroactividad de las normas restrictivas de derechos individuales, seguridad jurídica, interdicción de la arbitrariedad y privación de derechos sin indemnización, así como de la jurisprudencia interpretativa de dichos preceptos y principios constitucionales. En efecto, el Juez entiende que el actor era titular de un derecho consolidado a permanecer en el servicio activo hasta los setenta años, como máximo, que sólo podía verse truncado por el hecho de perder la condición de personal estatutario temporal sustituto. Hasta la entrada en vigor de la Ley cuya constitucionalidad se cuestiona el actor venía prestando servicios como personal estatutario temporal sustituto, en virtud de una prórroga previamente concedida por resolución administrativa que queda sin efectos y merma no unas expectativas sino un auténtico derecho del actor a permanecer en el servicio activo. De forma que tal aplicación retroactiva de la Ley supone una auténtica expropiación de derechos sin indemnización que, a su juicio pudiera lesionar los aludidos principios y normas constitucionales contemplados en los art. 9.3 y 33.3 CE y de la jurisprudencia constitucional que los interpreta. Afirma el Auto de planteamiento que la resolución de esta cuestión de inconstitucionalidad es relevante para la resolución del procedimiento abreviado en el que se plantea y determinante del fallo que deba dictarse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27 de mayo de 2014, la Sección Tercera de este Tribunal, en virtud del art. 37.1 de la Ley Orgánica del Tribunal Constitucional,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30 de junio de 2014 el Fiscal General del Estado formuló sus alegaciones solicitando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el Tribunal en el ATC 133/2014, de 6 de mayo, resolvió una cuestión similar planteada por el mismo órgano judicial frente a la misma disposición normativa, acordando entonces la inadmisión de la cuestión por ser notoriamente infundada. Por ello, haciendo suyos los argumentos esgrimidos por el Tribunal en el mencionado Auto solicita el Fiscal General del Estado la inadmisión de la presente cuestión de inconstitucionalidad por entender que carecen manifiestamente de fundamento las dudas suscitadas por el órgano judicial que la ha promovido.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4 de Santa Cruz de Tenerife, mediante Auto de 20 de diciembre de 2013, planteó cuestión de inconstitucionalidad frente a la disposición adicional cuadragésima tercera de la Ley territorial 10/2012, de 29 de diciembre, de presupuestos generales de la Comunidad Autónoma de Canarias, al considerar que vulnera los arts. 9.3 y 33.3 CE, en relación con los principios de irretroactividad de las normas restrictivas de derechos individuales, seguridad jurídica, interdicción de la arbitrariedad y privación de derechos sin indemnización. Este Tribunal, mediante el ATC 133/2014, de 6 de mayo, declaró inadmisible por notoriamente infundada una cuestión de inconstitucionalidad idéntica a la presente planteada por el mismo órgano judicial frente a la misma norma. Por ello, con remisión a lo establecido en dicho Auto procede, en virtud del art. 37.1 de la Ley Orgánica del Tribunal Constitucional, inadmitir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1057-2014 planteada por el Juzgado de lo Contencioso-Administrativo núm. 4 de Santa Cruz de Tenerife.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