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259</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28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Sentencia de la Sala de lo Contencioso-Administrativo del Tribunal Supremo en recurso de casación 3556-2010, contra la Sentencia dictada por la Sección Tercera de la Sala de lo Contencioso-Administrativo del Tribunal Superior de Justicia de Castilla y León en recurso 2547-2008.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27 de octubre de 2014, el Magistrado don Juan José González Rivas comunicó a los efectos oportunos que se abstenía de intervenir en el antes indicado recurso de amparo, de conformidad con el art. 80 de la Ley Orgánica del Tribunal Constitucional, por haber formado parte de la Sección Séptima de la Sala Tercera del Tribunal Supremo, que dictó la Sentencia de 14 de abril de 2011, resolución impugnada en el presente recurso de amparo número 3448-2011.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Séptima de la Sala Tercera del Tribunal Supremo, que dictó la Sentencia de 14 de abril de 2011, en el recurso de casación número 3556-2010, que ha sido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número 3448-2011,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