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1808-2013, interpuesto por el Parlamento de Cataluña contra el art. 19 de la Ley 16/2012, de 27 de diciembre, por la que se adoptan diversas medidas tributarias dirigidas a la consolidación de las finanzas públicas y al impulso de la actividad económica. Ha intervenido y formulado alegaciones el Abogado del Estado. Ha sido Ponente el Magistrado don Ricardo Enríquez Sancho,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2013 tuvo entrada en el Registro General de este Tribunal Constitucional un escrito del Letrado del Parlamento de Cataluña, en la representación que legalmente ostenta, por el que interpone un recurso de inconstitucionalidad contra el art. 19 de la Ley 16/2012, de 27 de diciembre, por la que se adoptan diversas medidas tributarias dirigidas a la consolidación de las finanzas públicas y al impulso de la actividad económica (Ley 16/2012,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alegato haciendo referencia a los antecedentes de la aprobación de la Ley 16/2012, cuyo art. 19, que regula el impuesto sobre depósitos en las entidades de crédito, no figuraba en el proyecto de ley presentado en el Congreso de los Diputados el 28 de septiembre de 2012 y aprobado por la Comisión de Hacienda y Administraciones públicas con competencia legislativa plena el 26 de noviembre. Sólo una vez enviado el texto aprobado al Senado, el 4 de diciembre, se publicaron las enmiendas entre las que se encontraban las número 166 y 169, presentadas por el Grupo Parlamentario Popular en el Senado. El origen del impuesto sobre depósitos en las cantidades de crédito estatal y su sorpresiva introducción en la tramitación de la Ley 16/2012 radica en la doctrina establecida en la STC 210/2012, de 14 de noviembre, que había declarado la constitucionalidad de la Ley de la Asamblea de Extremadura 14/2001, de 29 de noviembre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Expuesta en estos términos la tramitación legislativa, afirma, en primer lugar, que el impuesto sobre depósitos en las entidades de crédito es en realidad una simulación de impuesto, por lo que su establecimiento no puede encontrar amparo en las competencias del Estado en materia tributaria reconocidas en el art. 133.1 y 2 CE. Expone a continuación la doctrina del Tribunal Constitucional sobre el reparto competencial en materia tributaria, en el que se produce una posición de preferencia del Estado, como se afirmó en la STC 192/2000, de 13 de julio, FJ 6. Esta preferencia no supone sin embargo que se pueda anular la potestad de las Comunidades Autónomas para establecer tributos. Se refiere a continuación al art. 31 CE como límite a la libertad de configuración de las figuras impositivas que se concreta en que es preciso que cualquier figura tributaria tenga una finalidad contributiva (se cita entre otras la STC 276/2000, de 16 de noviembre, FJ 4). Es cierto, añade, que en el sistema tributario español no es desconocido el tipo cero, al que de hecho se refiere el art. 55, apartado tres de la Ley general tributaria, sin embargo esta norma no puede interpretarse como una autorización al legislador para establecer tributos que no den lugar a ingresos tributarios, pues ello sería contrario al art. 31 CE, ya que la finalidad de obtener ingresos es definitoria del concepto de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apartado 8 del art. 19 de la Ley 16/2012 establece como único tipo impositivo el 0 por 100, de manera que el impuesto sobre depósitos en las cantidades de crédito no puede identificarse como un tributo, lo que se confirma con la lectura de los apartados 9 y 10 del mismo precepto, que eximen además de obligaciones formales en este caso. Por ello, el citado impuesto es una apariencia de tributo que no puede ampararse en los arts. 133.1 y 149.1.14 CE, ni responder a la idea de contribución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Añade el escrito que el art. 19 de la Ley 16/2012 invade el ámbito reservado a la Ley Orgánica de conformidad con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hace referencia tanto al impuesto sobre los depósitos en las entidades de crédito establecido por Extremadura, como a los posteriores establecidos por las Comunidades Autónomas de Andalucía, (Ley 11/2010, de 3 de diciembre, de medidas fiscales para la reducción del déficit público y para la sostenibilidad); Canarias, (Ley del parlamento de Canarias 4/2012, de 25 de junio, de medidas administrativas y fiscales); y Asturias (Ley 3/2012, de 28 de diciembre, de presupuestos generales para 2013), lo que muestra que el contexto en el que se aprobó la Ley 16/2012 venía determinado por la existencia de tributos similares en diversas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la función que con arreglo al art. 157.3 CE tiene la Ley Orgánica 8/1980, de 22 de septiembre, de financiación de las Comunidades Autónomas (LOFCA), sólo a ésta, y a las leyes a que se refiere el art. 133.2 CE, corresponde delimitar las competencias financieras de las Comunidades Autónomas. En consecuencia, resulta contrario al esquema constitucional que se describe la finalidad del art. 19 de la Ley 16/2012, que se justifica en el preámbulo de la norma en la necesidad de asegurar “un tratamiento fiscal armonizado que garantice más eficiencia en el funcionamiento del sistema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y aunque dicho tratamiento fiscal armonizado pueda ser una finalidad constitucionalmente legítima, en la medida que se proyecte sobre competencias financieras de las Comunidades Autónomas se debería llevar a cabo mediante la norma habilitada por el art. 157.3 CE, siendo en definitiva inadmisible constitucionalmente la utilización de una ley ordinaria para conseguir un objetivo que la Constitución reserva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objetivo que se pretende con la creación del impuesto es limitar la autonomía financiera de las Comunidades Autónomas impidiendo que éstas graven mediante impuestos el mismo hecho imponible que regula el art. 19 de la Ley 12/2012, lo que implica que mediante dicho artículo el Estado impone una prohibición contraria a la autonomía financiera de las Comunidades Autónomas, en relación con el establecimiento de tributos propios [art. 156.1 CE, en relación con los arts. 133.2 y 157.1 b) CE, y, para el caso de Cataluña, art. 203.5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así que el art. 19 de la Ley 16/2012 invade el ámbito reservado por la Constitución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inconstitucionalidad se dirige únicamente contra el apartado 13 del art. 19 de la Ley 16/2012, que considera inconstitucional por tratarse de una norma puramente interpretativa del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limita la compensación a las Comunidades Autónomas cuyos tributos fueran similares a los que establece la ley estatal impugnada, si bien únicamente cuando éstos hayan sido establecidos en una ley aprobada con anterioridad al 1 de diciembre de 2012. Se establece así una interpretación limitativa del alcance de la compensación contenida en el art. 6.2 LOFCA lo que no es admisible constitucionalmente de acuerdo con la doctrina del Tribunal Constitucional (se cita la STC 214/1989,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abril de 2013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 114, de 13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mayo de 2013 se registró el escrito del Abogado del Estado por el que se solicita se le tenga por personado, en la representación que legalmente ostenta, así como que se le conceda una prórroga por el máximo legal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providencia de 13 de mayo de 2013, acuerda incorporar a las actuaciones el escrito del Abogado del Estado, teniéndosele por personado en el presente proceso, así como conceder la prórroga solicitada, ampliando en ocho días más el plazo establecido en la anterior providencia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de este Tribunal con fecha de 16 de mayo de 2013, el Presidente del Senado comunicó el acuerdo de la Mesa de la Cámara por el que se persona en el procedimiento y ofrece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mayo de 2013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junio de 2013 tiene entrada en este Tribunal el escrito de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describiendo los elementos esenciales del impuesto sobre depósitos en las entidades de crédito regulado en el art. 19 de la Ley 16/2012, refiriéndose también a la relación que el presente asunto tiene con los recursos de inconstitucionalidad interpuestos por el Presidente del Gobierno contra el Decreto-ley de Cataluña 5/2012, de 18 diciembre, recurso registrado con el núm. 7279-2012 en este Tribunal; así como con el recurso interpuesto contra el art. 41 y la disposición final séptima de la Ley del Principado de Asturias 3/2012, de 28 diciembre, de presupuestos generales para 2013, registrado con el núm. 631-2013. Añade que además, el presente proceso guarda relación directa con los recursos 1873-2013 y 1881-2013 interpuestos, respectivamente, por el Gobierno de Cataluña y el Consejo de Gobierno del Principado de Asturias, contra el mismo art. 19 de la Ley 16/2012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examinan a continuación los tres motivos de inconstitucionalidad, interesando la desestimación íntegra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impuesto sobre depósitos en las entidades de crédito establecido por el Estado es un auténtico impuesto que no infringe precepto constitucional alguno. Para llegar a esta conclusión se refiere el escrito a la potestad tributaria originaria del Estado, tal y como ha sido interpretada en general por la doctrina de este Tribunal (STC 100/2012, de 8 de mayo, FJ 7 entre otras), y, concretamente, por la STC 210/2012, de 14 de noviembre, que efectivamente declaró la compatibilidad del impuesto sobre depósitos en las entidades de crédito extremeño con las figuras tributarias estatales existentes al tiempo de dictarse aquella Sentencia, pero que no restringe a futuro la potestad tributaria originaria que corresponde al Estado, y en concreto no le impide establecer un impuesto sobre depósitos en las entidades de crédito de ámbito estatal como así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impuesto estatal persigue una finalidad legítima, de carácter extrafiscal, tal y como ha venido reconociendo como posible el Tribunal Constitucional. En concreto sobre la finalidad recaudatoria y el principio de capacidad económica reconocidos en el art. 31 CE, afirma que la Constitución exige efectivamente que todo tributo esté anudado a una manifestación de riqueza, de modo que sin ésta no puede existir aquél, pero en ningún momento impide que, transitoriamente y en atención a otros fines constitucionalmente legítimos, el legislador pueda configurar un tributo cuyo hecho imponible sea una manifestación de riqueza con un tipo cero de gravamen inicial. Es más, el establecimiento de tributos con tipo cero, a que se refiere el art. 55 de la Ley general tributaria, no constituye ninguna novedad en nuestro sistema tributario, citándose a esos efectos el caso del impuesto especial sobre el vino y bebidas fermentadas, regulado en los arts. 27 y siguientes de la Ley 38/1992, de 28 de diciembre, de impuestos especiales, y cuyo art. 30 establece un gravamen 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existen razones de política económica que justificaron el establecimiento inicial de un tipo cero en el art. 19 de la Ley 16/2012, cuya finalidad declarada en el preámbulo es asegurar un tratamiento fiscal armonizado que garantice una mayor eficiencia en el funcionamiento del sistema financiero. Se refiere en este punto el alegato a la crisis financiera, recogiendo algunas afirmaciones del informe anual del Banco de España de 2008 en las que se aprecia su singular gravedad, que probablemente sólo encuentre parangón con la crisis de 1929. Cita también los informes de esta entidad de los años 2009 y 2011. En relación en concreto con la situación de las entidades de depósito españolas se cita el informe de estabilidad financiera del Banco de España de noviembre 2012 destacando de forma pormenorizada el relato de las tensiones financieras en el área del euro que se exponen en el mismo, así como los problemas de financiación de las entidades bancarias, derivados de no poder acceder con facilidad a los mercados mayoristas de financiación, así como la bajada de la rentabilidad de las entidades de depósito. Pues bien, dado el agravamiento de la crisis que destaca el Boletín económico del Banco de España de marzo 2013, no puede desconocerse la grave incidencia que un impuesto sobre depósitos en las entidades de crédito como el establecido por Extremadura, Andalucía, Canarias, Cataluña y Asturias ocasiona en un sector financiero ya deteriorado por la crisis. Expone seguidamente en detalle los desequilibrios del sistema financiero que afectan, de un lado, al sector de las entidades de depósito y su reestructuración; y, de otro lado, al acceso al crédito de las empresas y las economías domésticas y, por tanto, en definitiva, al propio crecimiento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art. 19 de la Ley 16/2012 se incardina no sólo en la competencia contenida en el art. 149.1.14 CE, sino también en el título contenido en el ordinal decimotercero del mismo art. 149.1 CE. Insiste en este punto en que, además de la finalidad fiscal, la norma tiene un claro fin extrafiscal, constitucionalmente legítimo y estrechamente vinculado con la grave situación de crisis financiera que afecta a las entidades de depósito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impuesto sobre depósitos en las entidades de crédito estatal pretende asegurar un tratamiento fiscal armonizado, lo que debe igualmente enmarcarse en el ámbito de la carta de emplazamiento que el 27 de febrero de 2012 la Comisión Europea remitió al Ministro de Asuntos Exteriores sobre la posible incompatibilidad con los arts. 49 (derecho de establecimiento), 56 (libre circulación de servicios) y 63 (libre circulación de capitales) del Tratado de funcionamiento de la Unión Europea de ciertas disposiciones de la legislación tributaria española referente al impuesto que se aplica a los bancos en algunas Comunidades Autónomas. La carta se refería en concreto a las ventajas fiscales de los impuestos extremeño y andaluz en función de la localización de la sede social y sucursales. En este sentido, la creación del impuesto sobre depósitos en las entidades de crédito estatal debe enmarcarse también en la corriente actual en el seno de la Unión Europea en relación con el gravamen de determinadas operaciones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19 de la Ley 16/2012 no invade el ámbito reservado a una ley orgánica, ya que resulta evidente que cuando el preámbulo de la ley alude a la finalidad de asegurar un tratamiento fiscal armonizado no está utilizando dicho término en el sentido técnico jurídico constitucional del art. 150.3 CE. Añade que notoriamente no existe una reserva constitucional de ley de armonización sino que la Constitución habilita, cuando concurra el presupuesto constitucional, al Estado para dictar leyes de armonización. En este sentido, y tal y como afirmó la STC 76/1983, de 5 de agosto, este mecanismo es una norma de cierre del sistema, “aplicable sólo a aquellos supuestos en que el legislador estatal no disponga de otros cauces constitucionales para el ejercicio de su potestad legislativa”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Estado ha entendido correctamente que los títulos competenciales de los arts. 133.1 y 149.1.13 y 14 CE amparan plenamente el dictado del art. 19 de la Ley 16/2012, por lo que no sólo era innecesario, sino que hubiera sido constitucionalmente reprochable acudir a una ley armonizadora. Además es evidente que no se invade el ámbito reservado a la ley orgánica por parte del art. 157.3 CE, pues el art. 19 se limita a establecer un impuesto estatal que grava un hecho imponible sujeto ya a imposición por algunas Comunidades Autónomas, por lo que en aplicación del art. 6.2 LOFCA se ponen en marcha los mecanismos de coordinación y compensación allí previstos. Esto es, se utiliza el ámbito de aplicación del art. 6.2 LOFCA en la forma allí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 finalmente la inconstitucionalidad del art. 19.13, pues frente a lo alegado en la demanda no se trata en este caso de una norma puramente interpretativa del art. 6.2 LOFCA. Avala esta conclusión la doctrina contenida en la STC 247/2007, de 12 diciembre, FJ 8, de manera que “una cosa es que dicho legislador estatal realice con pretensiones normativas de validez general, una interpretación genérica y abstracta del sistema constitucional y estatutario de distribución de competencias, con pretensiones de vinculación a las Comunidades Autónomas... y otra muy distinta que, en el ejercicio de las competencias que la Constitución y los Estatutos de Autonomía le atribuyen para la ordenación de un sector material concreto, dicho legislador deba proceder a una interpretación del alcance de los límites de su propia competencia” (con cita de las SSTC 40/1998, de 19 de febrero, FJ 6 y 227/1988, de 29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Ley recurrida no asume indebidamente papel alguno que corresponda al constituyente, sino que lo que hace es concretar los criterios que se definen en la LOFCA, tal y como avaló el Tribunal Constitucional en la STC 101/2013, de 23 de abril, FJ 6, y dentro del propio tenor literal del art. 6.2 LOFCA, que establece que será el Estado el que habrá de instrumentar las medidas de compensación o coordinación adecuadas en favor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el art. 19.13 de la Ley 16/2012 tiene también la finalidad legítima de evitar que durante la tramitación parlamentaria del impuesto sobre depósitos en las entidades de crédito estatal Comunidades Autónomas que hasta el momento no habían mostrado interés alguno en gravar ese hecho imponible, lo hicieran precipitadamente adelantándose al legislador estatal tal y como hizo Cataluña. En todo caso, el periodo impositivo del impuesto catalán coincide con el año natural, devengándose el impuesto el último día del periodo impositivo, por tanto el primer ingreso por el impuesto establecido no se realizará hasta antes del 31 marzo 2013. Se refiere también a la tramitación legislativa del tributo establecido por Cataluña, que permite comprobar que su creación fue oportunista, una vez que al menos desde el 29 noviembre 2012 era conocida la intención de crear un impuesto sobre depósitos en las entidades de crédito estatal, citando asimismo las palabras del portavoz del Gobierno de la Generalitat de Cataluña que declaró que la aprobación del Decreto-ley 5/2012 tenía como finalidad el “blindaje” del espacio fiscal de esta Comunidad Autónoma. En todo caso, el impuesto sobre depósitos en las entidades de crédito catalán no cumplía en ningún supuesto los requisitos de la compensación del art. 6.2 LOFCA ya que el tributo creado por esta Comunidad Autónoma no comenzaría a percibir los ingresos hasta finales de 2013, de manera que no habría pérdida recaudatoria estrictamente. Finaliza afirmando que la aprobación in extremis de tributos autonómicos con la sola finalidad —expresamente declarada— de acceder a la compensación estatal resulta manifiestamente contraria al espíritu y a la letra del art. 6.2 LOFCA, lo que igualmente avala la constitucionalidad del art. 19.13, que precisamente intenta evitar este tipo de maniobras.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febrero de 2014 se señaló el día 19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Parlamento de Cataluña promovió recurso de inconstitucionalidad contra el art. 19 de la Ley 16/2012, de 27 de diciembre, por la que se adoptan diversas medidas tributarias dirigidas a la consolidación de las finanzas públicas y al impulso de la actividad económica (en adelante,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 el “impuesto sobre los depósitos en las entidades de crédito”, con la finalidad, expresada en el preámbulo de la norma, de “asegurar un tratamiento fiscal armonizado que garantice una mayor eficiencia en el funcionamiento del sistema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sobre depósitos en las entidades de crédito tiene los siguientes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define como un tributo de carácter directo que grava “los depósitos constituidos en las entidades de crédito” (art. 19.1).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 ámbito territorial de aplicación es el territorio español, “sin perjuicio de los regímenes tributarios forales de concierto y convenio económico en vigor, respectivamente, en los territorios históricos del País Vasco y en la Comunidad Foral de Navarra” (art. 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hecho imponible lo constituye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 de la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 periodo impositivo es el año natural con carácter general (art. 19.5).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contribuyentes son las entidades de crédito definidas en el artículo 1 del Real Decreto Legislativo 1298/1986, de 28 de junio, sobre adaptación del derecho vigente en materia de entidades de crédito al de las Comunidades Europeas así como las sucursales en territorio español de entidades de crédito extranjeras (art. 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base imponible del tributo está integrada por “el importe resultante de promediar aritméticamente el saldo final de cada trimestre natural del periodo impositivo, correspondiente a la partida 4 ‘Depósitos de la clientela’ del Pasivo del Balance reservado de las entidades de crédito, incluidos en los estados financieros individuales” (art. 19.7), con los ajustes a que se refiere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cuota íntegra “será el resultado de aplicar a la base imponible el tipo de gravamen del 0 por 100” (art. 19.8 Ley 16/2012). Las obligaciones de presentar autoliquidación (art. 19.9 Ley 16/2012), así como las de realizar pagos a cuenta (art. 19.10) se supeditan a que la cuota sea superior a cero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habilita a la Ley de presupuestos generales del Estado para modificar el tipo de gravamen y el pago a cuenta (art. 19.11 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13 prevé la aplicación de la compensación a que se refiere el art. 6.2 de la Ley Orgánica 8/1980, de 22 de septiembre, de financiación de las Comunidades Autónomas (LOFCA, en lo que sigue) a “aquellos tributos propios de las Comunidades Autónomas establecidos en una Ley aprobada con anterioridad a 1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ha quedado expuesto con mayor detalle en los antecedentes, la demanda solicita la declaración de inconstitucionalidad del art. 19 de la Ley 16/2012 por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impuesto sobre depósitos en las entidades de crédito sería en realidad la simulación de un impuesto, que por lo tanto no tiene encaje en el concepto de tributo del art. 31.1 CE toda vez que su única finalidad es armonizar la imposición sobre los depósitos bancarios, pero no recaudar, como es propio de todo tributo. En consecuencia, su creación por el Estado no puede ampararse en las competencias para crear tributos (arts. 133.1 y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el argumento anterior, se sostiene en la demanda que el Estado ostenta efectivamente la competencia para armonizar la imposición sobre los depósitos bancarios, si bien ello debe hacerse mediante la Ley Orgánica a que se refiere el art. 157.3 CE, que en estos momento es la Ley Orgánica 8/1980, de 22 de septiembre, de financiación de las Comunidades Autónomas (LOFCA, en lo que sigue). Sólo a esta norma corresponde la delimitación de las competencias financieras de las Comunidades Autónomas. En consecuencia, el art. 19 de la Ley 16/2012 habría invadido el ámbito constitucionalmente reservado a la ley orgánica por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13 del art. 19 resultaría además inconstitucional porque limitaría indebidamente el alcance de la compensación en caso de ocupación de hechos imponibles por parte del Estado, tratándose de una norma meramente interpretativa del art. 6.2 LOFCA que además vulnera la autonomía financiera de las Comunidades Autónomas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a partir de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sobre depósitos en las entidades de crédito tiene la legítima finalidad de asegurar un tratamiento fiscal armonizado que garantice una mayor eficiencia en el funcionamiento del sistema financiero. Por tanto, su creación se incardina en las competencias que al Estado reserva la Constitución (arts. 133.2 y 149.1.14 CE), teniendo además una finalidad extrafiscal amparable en el art. 149.1.13 CE, y sin que deje de tener encaje en el concepto de tributo del art. 31.1 CE por el mero hecho de tener un tipo de gravamen 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invade el ámbito correspondiente a la LOFCA, sino que precisamente se aplica el art. 6.2 de esta norma, que permite la ocupación de hechos imponibles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19.13 no es una norma meramente interpretativa que asuma indebidamente papel alguno que corresponda al constituyente, como sostiene la demanda, sino que se limita a concretar los criterios que se establecen en la LOFCA tal y como reclama el propio tenor literal de su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 fondo, y en la medida en que pueda condicionar el posterior examen, debemos considerar la incidencia que en este proceso tiene la modificación del art. 19 de la Ley 16/2012 que se impugna, mediante el art. 124 del Real Decreto-ley 8/2014, de 4 de julio, de aprobación de medidas urgentes para el crecimiento, la competitividad y la eficiencia (Real Decreto-ley 8/2014, en adelante), y por la Ley 18/2014,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8/2014 justifica la modificación en la aprobación de impuestos autonómicos con posterioridad a la tramitación legislativa del precepto que ahora se impugna, situación que “hace necesaria esta modificación urgente con el objeto de garantizar una tributación armonizada de los depósitos constituidos en las entidades de crédito en todo el territorio español. A tal fin, se establece, con efectos desde el 1 de enero de 2014, un tipo de gravamen del 0,03 por 100, cuya recaudación será destinada a las Comunidades Autónomas donde radiquen la sede central o las sucursales de los contribuyentes en las que se mantengan los fondos de terceros gravados. Además, se introducen mejoras técnicas en la configuración de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introducen las siguientes modificaciones en la norma impugnada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otorga nueva redacción a los apartados 5 (“Período impositivo y devengo”); y 7 a 10 (“Base imponible”; “Cuota tributaria”, “Autoliquidación” y “Obligación de realizar pago a cuenta”), lo que tiene como principal consecuencia que el tributo deja de ser un impuesto a tipo cero para tener un tipo de gravamen del 0,03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añade un párrafo al apartado 13, limitativo de la compensación,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periodos impositivos que se inicien a partir del 1 de enero de 2014, las medidas de compensación en favor de las Comunidades Autónomas establecidas con base en el art. 6.2 de la Ley Orgánica 8/1980, se minorarán en el importe de la recaudación que se distribuya a las correspondientes Comunidades Autónomas de acuerdo con lo previsto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renumera el apartado 14, que pasa a ser el 15, y se añade un nuevo apartado 14, con efectos desde el 1 de enero de 2014, intitulado “Distribución de la recaudación”, y que tiene como consecuencia atribuir íntegramente la recaudación obtenida con el impuesto sobre depósitos en las entidades de crédito a todas las Comunidades Autónomas, repartiéndose entre ellas en función de los criterios allí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art. 124.2 del Real Decreto-ley 8/2014 añade una disposición transitoria única en la Ley 16/2012, estableciéndose que el tributo estará en vigor hasta que se reforme el sistema de financiación de las Comunidades Autónomas. En esencia, este régimen implica que el Estado transferirá a las Comunidades Autónomas el referido importe correspondiente a la recaudación del impuesto sobre depósitos en las entidades de crédito sin que ello suponga una modificación del fondo de suficiencia global regulado en el art. 21 de la Ley 22/2009, de 18 de diciembre, por la que se regula el sistema de financiación de las Comunidades Autónomas. Esto es, dicho fondo no se verá disminuido con la recaudación obtenida por el impuesto sobre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art. 19 de la Ley 16/2012, cuyas líneas generales se han expuesto, en principio hace perder virtualidad al principal motivo impugnatorio, que se refería precisamente a que el impuesto sobre depósitos en las entidades de crédito era una simulación de impuesto porque tenía un tipo de gravamen de cero, siendo su única finalidad la de armonizar el poder tributario de las Comunidades Autónomas en esta concreta materia. A partir de la modificación acometida por el Real Decreto-ley 8/2014, y por la Ley 18/2014, de 15 de octubre, el impuesto sobre depósitos en las entidades de crédito estatal tiene ahora un tipo de gravamen del 0,03 por 100, estableciéndose además que el importe de su recaudación se repartirá íntegramente entre todas las Comunidades Autónomas hayan o no establecido un impuesto sobre depósitos en las entidades de crédito, en función de los criterios que recoge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hecho de que la impugnación haya perdido parcialmente su finalidad a la luz de la vigente regulación del tributo no impide, según nuestra reiterada doctrina, el examen de fondo del primer motivo de inconstitucionalidad, en conexión con el segundo, dado su evidente contenido competencial, que no puede considerarse resuelto tras las modificaciones legislativas antes indicadas [por todas, SSTC 134/2011, de 20 de julio, FJ 2 b); y 161/2012, de 20 de septiembre,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Estamos ya en condiciones de examinar el fondo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la demanda considera que el impuesto sobre depósitos en las entidades de crédito establecido por el Estado es un tributo simulado, que no reúne las condiciones del concepto de tributo del art. 31.1 CE, por lo que su creación no puede ampararse en sus competencias para crear tributos (arts. 133.1 y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encuadre competencial del precepto impugnado depende de la naturaleza jurídica del impuesto sobre depósitos en las entidades de crédito, cuyo examen deberá realizarse en primer lugar, partiendo de que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(STC 83/2014 de 29 de mayo, FJ 3 con cita de, entre otras, las SSTC 296/1994, de 10 de noviembre, FJ 4; y 73/2011, de 19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Uno de los elementos centrales de la noción de tributo es su finalidad recaudatoria, o lo que es lo mismo, allegar recursos a la hacienda pública, inherente a la propia función de sostener la financiación del gasto público a que se refiere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finalidad central, predicable del conjunto del sistema tributario, no impide sin embargo que las concretas figuras tributarias pueden perseguir, además, otras finalidades, distintas de la puramente recaudatoria, denominadas por ello “extrafiscales”. De hecho, en los sistemas tributarios modernos, en los que coexisten diversas figuras tributarias, es frecuente que además de la recaudatoria se persigan otras finalidades [como dijimos, con respecto del impuesto sobre la renta de las personas físicas, en la STC 19/2012, de 15 de febrero, FJ 3 a)]. De esta manera, y como recordamos recientemente, “difícilmente habrá impuestos extrafiscales químicamente puros” ya que “resulta evidente que todos los impuestos sin excepción producen otros efectos, además de la recaudación de ingresos, de manera que es preciso distinguir entre los fines y sus efectos, queridos o no, que la norma tributaria produce en la vida social y económica” [STC 53/2014, de 10 de abril, FJ 6 c)]. En suma,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[STC 19/2012, FJ 3 a), con cita de las SSTC 37/1987, de 26 de marzo, FJ 13; 197/1992, de 19 de noviembre, FJ 6; 194/2000, de 19 de julio, FJ 7; 276/2000, de 16 de noviembre, FJ 4; y 179/2006, de 13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dispone así de un amplio margen de configuración a la hora de establecer un tributo con otras finalidades adicionales, no propiamente recaudatorias sino de ordenación. Esta libertad del legislador debe obviamente ejercerse de conformidad con la Constitución, respetando, en concreto y por lo que en este proceso interesa, tanto el orden competencial establecido en la misma (tempranamente, STC 37/1987, de 26 de marzo, FJ 13, sobre el “impuesto sobre tierras infrautilizadas establecido por la Comunidad Autónoma de Andalucía”), como los principios de justicia tributaria a los que se refiere el art. 31.1 CE. Entre dichos principios ocupa una posición central el principio de capacidad económica [STC 53/2014, FJ 6 c), con cita de, entre otras, las SSTC 37/1987, de 26 de marzo, FJ 13; y 194/2000, de 19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significa que el legislador (estatal o autonómico) no podrá establecer tributos sobre una materia que no refleje riqueza real o potencial, o lo que es lo mismo, sea inexpresiva de capacidad económica (STC 193/2004, de 4 de noviembre, FJ 5), exigiéndose por tanto siempre que se someta a tributación “una concreta manifestación de riqueza o de renta real, que no inexistente, virtual o ficticia” (SSTC 221/1992, de 11 de diciembre, FJ 4; 193/2004, de 4 de noviembre, FJ 6; y 19/2012, de 15 de febrero, FJ 7). Ahora bien, ello no implica sin embargo que toda fuente de capacidad económica deba ser objeto de gravamen ni que éste deba configurarse siempre de la misma manera. En efecto, y como también hemos reiterado, el legislador puede, en ocasiones, declarar la exoneración de determinadas rentas cuando exista la oportuna justificación, y siempre que ello no suponga el desconocimiento de los límites al ejercicio del poder tributario que se derivan de los principios constitucionales contenidos en el art. 31.1 CE [STC 19/2012, FJ 3 d) con cita de, entre otras muchas, las SSTC 27/1981, de 20 de julio, FJ 4; 221/1992, de 11 de diciembre, FJ 4; 214/1994, de 14 de julio, FJ 5; 46/2000, de 14 de febrero, FJ 4, y 7/2010, de 27 de abril, FJ 6]. De esta manera, el empleo de las técnicas desgravatorias por el legislador puede llevar al resultado de que algunas fuentes de capacidad económica, estando formalmente sujetas al impuesto, estén exentas de tributación. Así sucede siempre que la ley prevé un mínimo exento o una deducción, o incluso un tipo de gravamen cero, como es el caso en el impuesto sobre el vino (art. 30 de la Ley 38/1992, del 28 de diciembre, de impuestos especiales); o, en el impuesto de sociedades, los fondos de pensiones regulados en el texto refundido de la Ley de regulación de los planes y fondos de pensiones, aprobado por Real Decreto Legislativo 1/2002, de 29 de noviembre art. 29 de la Ley 27/2014 (art. 29 de la Ley 27/2014, de 27 de noviembre, reguladora del impuesto de sociedades); o cuando se establece una exención temporal total, como la que estuvo en vigor durante los ejercicios 2008 a 2010, en el impuesto sobre el patrimonio (Ley 4/2008, de 23 de diciembre, por la que se suprime el gravamen del impuesto sobre el patrimonio); o, por poner sólo un ejemplo más, así sucede con las personas físicas eximidas de gravamen en el impuesto sobre las actividades económicas (art. 82 del Real Decreto Legislativo 2/2004, de 5 de marzo, por el que se aprueba el texto refundido de la Ley reguladora de las haciendas locales). En concreto la posibilidad de emplear un tipo de gravamen cero se encuentra además expresamente contemplada en el art. 55.3 de la Ley 58/2003, de 17 de diciembre, general tributaria, que dispone que “[l]a ley podrá prever la aplicación de un tipo cero, así como de tipos reducidos o bonificados”. Todos estos antecedentes, basados en legislación ordinaria que, como es obvio, no constituyen canon de constitucionalidad, son reveladores de que la técnica utilizada por el precepto impugnado en este recurso, es sobradamente conocida en nuestro derecho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lo expuesto, a los efectos que aquí interesan, es que, siendo la finalidad de recaudar consustancial al propio concepto de tributo, la misma se predica del conjunto del sistema tributario, sin impedir el empleo de técnicas desgravatorias, entre las que se encuentra el tipo de gravamen 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impuesto sobre depósitos en las entidades de crédito, es evidente su finalidad de armonizar la sujeción a gravamen de la imposición sobre los depósitos en entidades de crédito, tal y como se anuncia en el propio preámbulo de la norma reguladora. Siendo esta finalidad en principio legítima, como de hecho asume la propia demanda cuando se refiere al segundo motivo de inconstitucionalidad, lo determinante a efectos del art. 31.1 CE es que en el hecho imponible del tributo aparece efectivamente una fuente de capacidad económica, concretada en “el mantenimiento de fondos de terceros, cualquiera que sea su naturaleza jurídica..., y que comporten la obligación de restitución” (art. 19.3 Ley 16/2012). Esta fuente de riqueza se cuantifica en la base imponible del tributo (art. 19.7 de la Ley 16/2012), si bien en la regulación inicial no se encuentra efectivamente sujeta a gravamen al establecerse inicialmente un tipo de gravamen cero (art. 16.8), que podrá ser modificado mediante Ley de presupuestos, según la habilitación contenida en el art. 19.11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CE impone un deber general de contribuir al sostenimiento de los gastos públicos a través de un sistema tributario que, teniendo en cuenta la capacidad económica de cada contribuyente, alcance el valor superior de justicia y se inspire en los principios de igualdad y progresividad, con el límite absoluto de su alcance confiscatorio.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estas prescripciones sólo tengan sentido partiendo de una posición jurídica de los ciudadanos como sometidos a una obligación positiva de contribuir al sostenimiento de los gastos públicos, y de que en función de esta obligación se definan los principios en que debe inspirarse el sistema tributario, no significa que, a sensu contrario, no pueda calificarse de tributaria una regulación que contemple una determinada capacidad económica, la configure como hecho imponible de un tributo y la desarrolle de tal modo que no termine en la obtención de una cuota tributaria, y en este sentido ha de interpretarse la expresión contenida en el fundamento jurídico 6 c) párrafo segundo in fine de la STC 53/2014,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razonamiento que ha quedado expuesto, la anterior configuración del tributo encuentra cabida en el art. 31.1 CE, lo que permite descartar que estemos ante una simulación de impuesto en los términos sostenidos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 la naturaleza tributaria del impuesto sobre depósitos en las entidades de crédito, ninguna duda plantea la competencia del Estado para establecer un impuesto con la citada finalidad de asegurar un tratamiento fiscal armonizado de esta materia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hemos reiterado que el art. 149.1.14 CE confiere al Estado la competencia exclusiva para dictar un conjunto de normas en materia de “hacienda general” que proporcionen el marco jurídico para la estructura y funcionamiento del sistema tributario, ordenando mediante ley los principios con arreglo a los cuales se ha de regir la materia tributaria [STC 19/2012, FJ 3 b); con cita de las SSTC 19/1987, de 17 de febrero, FJ 4, y 135/1992, de 5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de este título con los arts. 133.1 y 157.3 CE, determina como también hemos reiterado que el Estado no sólo ostente la competencia para regular sus propios tributos, sino específicamente “el marco general de todo el sistema tributario y la delimitación de las competencias financieras de las Comunidades Autónomas respecto de las del propio Estado” (por todas, SSTC 72/2003, de 10 de abril, FJ 5; 31/2010, de 28 de junio, FJ 130; 32/2012, de 15 de marzo, FJ 6, y 101/2013, de 23 de abril, FJ 3, con cita de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reparto competencial tiene consecuencias precisas cuando se trata de la creación de impuestos nuevos, que se traduce en una preferencia del Estado en la ocupación de los hechos imponibles expresamente recogida en el art. 6 LOFCA, cuyos límites “reflejan que la competencia autonómica para establecer tributos ex novo no se configura constitucionalmente en términos absolutos, sino que se encuentra sujeta a lo establecido en las leyes del Estado a que se refieren los arts. 133.2 y 157.3 CE (por todas, STC 49/1995, de 16 de febrero, FJ 4). Así, la finalidad última de los citados límites no es otra que la coordinación del ejercicio de las competencias tributarias de las Comunidades Autónomas, “garantizando de esta manera que el ejercicio de poder tributario por los distintos niveles territoriales sea compatible con la existencia de ‘un sistema’ tributario en los términos exigidos por el art. 31.1 CE [SSTC 19/1987, de 17 de febrero, FJ 4; 19/2012, de 15 de febrero, FJ 3 b)]” [SSTC 210/2012, FJ 4, y 53/2014, de 10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poder tributario de las Comunidades Autónomas puede así ser delimitado por el Estado, salvaguardando en todo caso su propia existencia, de manera que no se produzca un vaciamiento de la competencia autonómica, pues como afirmamos tempranamente ninguno de los límites constitucionales que condicionan dicho poder tributario puede ser interpretado de tal manera que haga inviable el ejercicio de aquella potestad tributaria [SSTC 150/1990, de 4 de octubre, FJ 3; 289/2000, de 30 de noviembre, FJ 3; 210/2012, de 14 de noviembre, FJ 4, y 53/2014, de 10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su ámbito competencial, el legislador estatal dispone de diferentes instrumentos para su desarrollo, sin que corresponda a este Tribunal enjuiciar la oportunidad de utilizar un instrumento u otro sino tan sólo si el concretamente seleccionado tiene encaje en el reparto competencial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una vez sentado que el Estado ostenta la competencia de coordinar su propio sistema tributario con los de las Comunidades Autónomas (art. 149.1.14 CE), y sentada en concreto la preeminencia para ocupar hechos imponibles que deriva directamente del art. 6.2 LOFCA, es lógico concluir que también será competente para establecer un tributo cuya finalidad central es precisamente la coordinación de la sujeción a gravamen de las entidades de crédito o lo que es lo mismo, la armonización de esta concreta materia imponible. Se trata de un fin que encuentra fácil acomodo en el título de coordinación contenido en el art. 149.1.14 CE, en relación con los arts. 133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así rechazar en su integridad el primer motivo de inconstitucionalidad con la conclusión de que forma parte del ámbito competencial del Estado el establecimiento de un tributo cuya finalidad central es armonizar una determinada materia imponible, lo que encuentra amparo concreto en la previsión contenida en el art. 6.2 LOFCA, que específicamente prevé la posibilidad de que el Estado, “en el ejercicio de su potestad tributaria originaria establezca tributos sobre hechos imponibles gravados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de inconstitucionalidad se refiere a la vulneración de la reserva de ley orgánica contenida en el art. 157.3 CE, en conexión con la lesión de la autonomía financiera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alegato la demanda admite expresamente que el Estado puede armonizar una determinada materia imponible, tal y como hemos concluido en el fundamento anterior, si bien considera que ello debería haberse hecho a través de la LOFCA, por lo que el precepto impugnado habría invadido el ámbito reservado a la ley orgánica por el art. 157.3 CE. Además, en la medida en que el art. 19 de la Ley 16/2012 impondría una prohibición a las Comunidades Autónomas para crear impuestos sobre el mismo hecho imponible, se vulneraría la autonomía financiera de las Comunidades Autónomas, en relación con el establecimiento de tributos propios [art. 156.1 CE en relación con arts. 133.2 y 157.1 b) CE, y, para el caso de Cataluña, art. 203.5 de su Estatuto de Autonomía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primer argumento, debemos antes de nada rechazar la premisa de la que parte la demanda, pues la creación del impuesto sobre depósitos en las entidades de crédito por el art. 19 de la Ley 16/2012 no supone en este punto un desarrollo de la LOFCA, para lo que conviene insistir en que el propio tenor de su art. 6.2 arbitra la posibilidad de que el Estado ejerza su potestad tributaria originaria estableciendo “tributos sobre hechos imponibles gravados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creación de un tributo nuevo, por parte del Estado, en ejercicio de su poder tributario está prevista expresamente en la propia LOFCA y da lugar a que se aplique de forma automática la cláusula contenida en su art. 6.2, en virtud de la cual las Comunidades Autónomas no podrán sujetar desde ese momento a tributo hechos imponibles similares. Cuestión distinta es que dicha ocupación deba ser objeto de compensación o coordinación en los términos que se abordarán en el siguiente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puede concluirse que el Estado no sólo no invade el ámbito reservado a la ley orgánica por el art. 157.3 CE, sino que ha ejercido su competencia de forma legítima, haciendo uso de la citada posibilidad de ocupar los hechos imponibles previamente gravados por un tributo autonómico. Por ello, debe además rechazarse expresamente la alegación de la demanda en el sentido de que el Estado habría precisado aprobar una ley de armonización a tal efecto. Antes al contrario, debe recordarse que el art. 150.3 CE es una norma de cierre del sistema que sólo es aplicable allí donde el legislador estatal “no disponga de otros cauces constitucionales para el ejercicio de su potestad legislativa, o éstos no sean suficientes para garantizar la armonía exigida por el interés general” (SSTC 76/1983, FJ 3, y 150/1990, de 4 de octubre, FJ 4). En este caso, el Estado ostenta la competencia para coordinar el ejercicio de poder tributario por parte de las Comunidades Autónomas, en los términos que han quedado expuestos en el fundamento anterior, de manera que la vía del art. 150.3 CE no habría sido constitucionalmente posible de acuerdo con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puede en consecuencia estimarse la tacha de vulneración de la autonomía financiera de las Comunidades Autónomas, a la que se refiere la demanda en relación con el establecimiento de tributos propios [art. 156.1 CE en relación con arts. 133.2 y 157.1.b) CE, y, para el caso de Cataluña, art. 203.5 EAC]. Esta alegación, conectada directamente con la anterior, se refiere en realidad a los efectos que produce la creación de un impuesto nuevo por parte del Estado, efectos que como hemos constatado están previstos en la LOFCA. Efectivamente la creación del impuesto sobre depósitos en las cantidades de crédito puede suponer la imposibilidad para todas las Comunidades Autónomas de establecer un impuesto similar. Pero esta limitación de la autonomía financiera deriva en los términos expuestos del propio reparto de competencias en la materia y, específicamente, de la previsión contenida en el art. 6.2 LOFCA, siendo en fin coherente con la propia definición de la autonomía financiera de las Comunidades Autónoma, reconocida en el art. 156.1 CE “con arreglo a los principios de coordinación con la Hacienda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conduce a la desestimación del segundo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último motivo de inconstitucionalidad se dirige exclusivamente contra el apartado 13 del artículo 19 de la Ley 16/2012, que arbitra una medida de compensación aplicable a aquellos tributos propios de las Comunidades Autónomas establecidos en una Ley aprobada con anterioridad al 1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este precepto, en su segundo párrafo, realiza una interpretación del art. 6.2 LOFCA que, a su juicio, está vedada a la legislación ordinaria según la doctrina de la STC 214/1989, FJ 5, que considera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diferencia del supuesto contemplado en esa sentencia, el art. 19.13 de la Ley 16/2012, no pretende interpretar el art. 6.2 LOFCA sino que lo aplica al tributo objeto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6.2 LOFCA, al decir que “[c]uando el Estado, en el ejercicio de su potestad tributaria originaria establezca tributos sobre hechos imponibles gravados por las Comunidades Autónomas, que supongan a estas una disminución de ingresos, instrumentará las medidas de compensación o coordinación adecuadas a favor de las misma”, contiene una norma de mandato directo al legislador estatal para que instrumente, bien medidas de compensación, bien de coordinación, siempre y cuando el tributo estatal haya supuesto una merma de ingresos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 esas medidas de coordinación o compensación a aquellos tributos establecidos por las Comunidades Autónomas a partir del 1 de diciembre de 2012, no es más que una concreción de lo establecido en el art. 6.2 LOFCA para su aplicación al tributo creado por el art. 19 de la Ley 16/2012, y se hace, no con la finalidad de interpretar el referido precepto de la LOFCA, sino para aplicarlo en atención al procedimiento legislativo seguido para su aprobación, lo que implica, como es propio de todo proceso aplicativo de una norma, una previa labor de interpretación de su sentido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atendiendo a ese proceso de elaboración del art. 19 impugnado en este recurso, puede concluirse que la fijación de esa fecha de 1 de diciembre de 2012 no contraviene lo previsto en el art. 6.2 LOFCA, pues obedece a la finalidad, que no puede considerarse irrazonable, de evitar que durante el proceso de elaboración de la Ley 16/2012 pudieran algunas Comunidades Autónoma crear tributos equivalentes al impuesto sobre depósitos en las entidades de crédito estatal, en procedimientos legislativos más rápidos, anticipándose así a la aprobación de aquel tributo, y más que con la finalidad de aprobar una nueva fuente de ingresos tributarios, que es la previsión contemplada en el art. 6.2 LOFCA, con la de situarse en la posición de posibles acreedoras de las medidas de compensación o coordinación que dicho precepto considera.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la elección de esa fecha del 1 de diciembre de 2012, toda vez que el art. 19 de la Ley 16/2012 fue incorporado a ella tras la aprobación de una enmienda presentada en el Senado el 29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debemos concluir que la limitación establecida en el art. 19.13 no contradice el art. 6.2 LOFCA, ni supone por tanto tampoco una vulneración de la autonomía financiera contraria al art. 156.1 CE, con lo que queda desestimado en su integridad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Parlamento de Cataluña contra el art. 19 de la Ley 16/2012, de 27 de diciembre, por la que se adoptan diversas medidas tributarias dirigidas a la consolidación de las finanzas públicas y al impulso de la actividad económica.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al que se adhieren la Magistrada doña Adela Asua Batarrita, el Magistrado don Luis Ignacio Ortega Álvarez, la Magistrada doña Encarnación Roca Trías y el Magistrado don Fernando Valdés Dal-Ré, respecto de la Sentencia dictada en el recurso de inconstitucional núm. 1808-2013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a la opinión mayoritaria de mis compañeros en la que se sustenta la Sentencia, manifiesto mi discrepancia con la decisión de desestimar el recurso de inconstitucionalidad interpuesto por el Parlamento de Cataluña contra el art. 19 de la Ley 16/2012, de 27 de diciembre, por el que se crea el impuesto sobre depósitos en las entidades de crédito.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Mis discrepancias con la opinión mayoritaria en que se sustenta la Sentencia se refieren a (i) la ausencia de una finalidad constitucionalmente legítima en la creación de un impuesto estatal con un tipo de gravamen del cero por ciento; (ii) la falta de respeto al sistema de fuentes en la consecución de la finalidad armonizadora realmente perseguida con la creación de este impuesto; y (iii) la carencia de fundamento constitucional para limitar el sistema de compensación previsto en el art. 6.2 de la Ley Orgánica de financiación de las Comunidades Autónomas (LOFCA).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Estoy de acuerdo con la opinión mayoritaria en que en el establecimiento de un tributo pueden existir fines extrafiscales que no sean puramente recaudatorios y, por tanto, en que caben técnicas de desgravación con tipos de gravamen cero. Sin embargo, en los ordenamientos jurídicos contemporáneos —entre ellos, el diseñado por la Constitución española— el sistema tributario tiene una finalidad consustancialmente recaudatoria. Superados contextos históricos en que el uso del poder tributario del Estado era el único o más eficiente mecanismo usado con exclusividad para la consecución de fines de organización política, económica o social ajenos a los puramente recaudatorios, hoy puede aceptarse que las figuras tributarias se configuren con finalidades extrafiscales adicionales; pero estas finalidades no pueden excluir de modo absoluto las recaudatorias, esenciales en la concepción constitucional de la facultad de establecer tributos.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dice la STC 53/2013, FJ 6 c): “… de la misma manera que los tributos propiamente recaudatorios, pueden perseguir y de hecho persiguen en la práctica otras finalidades extrafiscales, [STC 19/2012, de 15 de febrero, FJ 3 a)], difícilmente habrá impuestos extrafiscales químicamente puros, pues en todo caso la propia noción de tributo implica que no se pueda desconocer o contradecir el principio de capacidad económica (SSTC 37/1987, de 26 de marzo, FJ 13; y 221/1992, de 11 de diciembre, FJ 4), de manera que necesariamente debe tomar en consideración, en su estructura, indicadores de dicha capacidad, por mor del propio art. 31.1, en relación con el apartado 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finalidad recaudatoria está ausente existirá una vulneración constitucional cuando se ponga de manifiesto el propósito de utilizar el caparazón formal del poder tributario, despojado de su finalidad intrínseca, sin otro alcance que el de eludir los requisitos y límites de orden formal y material que la Constitución impone específicamente a los poderes públicos en el ejercicio de sus potestades.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propósito de desbordar los límites impuestos a una potestad del Estado es el que, a mi juicio, puede observarse en el presente caso. La creación de un impuesto estatal con un tipo de gravamen del 0 por 100 y la exención de cualquier tipo de obligación formal para los sujetos pasivos, en competencia con la existencia y proliferación de ese mismo impuesto por parte del poder autonómico tributario, acredita que su finalidad no era en absoluto recaudatoria. Hay que preguntarse, pues, si la consecución de fines extrafiscales, perseguida de manera exclusiva mediante esta figura impositiva, resulta en este caso legítima —formal y materialmente— desde una perspectiva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en que se funda la Sentencia admite que la creación de un impuesto de tipo cero sobre hechos imponibles gravados por las comunidades autónomas tenía como finalidad, tal como reconoce la exposición de motivos de la Ley impugnada, una armonización encaminada a garantizar una mayor eficiencia en el funcionamiento del sistema. Con ello se intentaba justificar la ausencia de fin recaudatorio de este impuesto argumentando sobre una supuesta facultad de coordinación ejercida mediante una reserva o inhabilitación de hechos imponibles amparada en el art. 6.2 LOFCA.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desde el punto de vista material, el art. 6.2 LOFCA confiere al Estado una potestad tributaria: debe concretarse en el hecho de gravar y no en la simple reserva o inhabilitación de hechos imponibles (la Ley Orgánica de financiación de las Comunidades Autónomas hace mención reiterada de los “hechos imponibles gravados”). Esa facultad, por su propia naturaleza, aunque pueda ir ligada a una labor de coordinación y armonización estatal, solo cabe entenderla como constitucionalmente legítima si se ejerce en su dimensión positiva —gravar hechos imponibles gravados por las comunidades autónomas o susceptibles de ser gravados— pero no negativa —inhabilitar materialmente un hecho imponible gravado por una comunidad autónoma—. Lo contrario implicaría el reconocimiento de una competencia incondicionada de coordinación, armonización o tutela por parte del Estado sobre el poder tributario autonómico, con la consiguiente posibilidad de irrumpir en el ejercicio de este al margen de los mecanismos constitucionales de coordinación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creación de un impuesto estatal con un tipo de gravamen del 0 por 100 y la exención de cualquier tipo de obligación formal para los sujetos pasivos cuyo único fin de armonización o coordinación consiste en impedir o inhabilitar el poder tributario autonómico no responde a un fin material constitucionalmente legítimo desde la perspectiva de la configuración autonómica del Estado y del reconocimiento de la autonomía financiera del art. 156.1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antecedentes de la Ley impugnada confirman esta apreciación. El recurso de inconstitucionalidad interpuesto por el presidente del Gobierno contra la Ley de Extremadura 14/2001, de 29 de noviembre, sobre los depósitos de las entidades de crédito, fue desestimado por la STC 210/2012, de 14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marco de la crisis económica, la Comunidad Autónoma de Andalucía, mediante la Ley 11/2010, de 3 de diciembre, y la Comunidad Autónoma de Canarias, mediante la Ley 4/2012, de 25 de junio, habían acudido a la creación del mismo impuesto autonómico como medida para afrontar las políticas de reducción del déficit público. Tras el respaldo constitucional que dio la STC 210/2012 a la creación de este impuesto se promulgó en Cataluña el Decreto-ley 5/2012, de 18 de diciembre, y en Asturias la Ley 3/2012,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se aprueba la Ley 16/2012, de 27 de diciembre, a que se refiere este recurso. En su preámbulo se asegura que tiene como finalidad “asegurar un tratamiento fiscal armonizado que garantice una mayor eficiencia en el funcionamiento del sistema” y con ello se despeja cualquier duda sobre las razones de su origen, su naturaleza y la finalidad de la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consecución de ese fin armonizador tampoco ha respetado los límites formales establecidos constitucionalmente y, por tanto, también desde la perspectiva del art. 157.3 CE habría que haber estimado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133.2 CE reconoce la potestad originaria al Estado para establecer tributos, mediante ley. Por su parte, el art. 157.3 CE establece una reserva de ley orgánica respecto de las normas para resolver los conflictos que pudieran surgir y las posibles formas de colaboración financiera entre las comunidades autónomas y el Estado. La consecución de los fines recaudatorios de un tributo y de aquellos otros fines extrafiscales que resulten anejos al mismo puede hacerse mediante la regulación de esa figura tributaria por ley; pero la consecución del objetivo de resolver conflictos o establecer formas de colaboración financiera entre el Estado y las Comunidades Autónomas debe hacerse mediante ley orgánica. En suma, las normas reguladoras de impuestos cuentan también con el límite formal de que no pueden tener como fin exclusivo la prosecución de los objetivos enumerados en el art. 157.3 CE. En el presente caso, la opinión de la mayoría se sirve como argumento legitimador para justificar el fin extrafiscal de este impuesto del supuesto objetivo de armonización, pero, al analizar su repercusión sobre el art. 157.3 CE, se detiene en el aspecto formal de que lo regulado es un nuevo tributo estatal y, a mi juicio, no repara en que ese eventual fin de armonización solo podía hacerse efectivo mediante una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discrepancia con lo que considero que es un incumplimiento de la reserva de ley orgánica —y, por tanto, del mecanismo diseñado por la Constitución para que la regulación de determinadas cuestiones especialmente sensibles contara con un amplio consenso de los representantes políticos— se une a la que ya suscribí en relación con la STC 215/2014, de 18 de diciembre, en cuanto a la argumentación sobre la reserva de ley orgánica entonces prevista en el art. 135.5 b) CE respecto de la regulación de la “metodología y el procedimiento para el cálculo del déficit estructural”. En aquel caso, el incumplimiento de la reserva de ley orgánica se ponía de manifiesto con la simple evidencia de que la afirmación de que esa metodología y procedimiento se agotaba en el derecho de la Unión Europea era incompatible con la realidad de que había aspectos muy relevantes que habían tenido que ser objeto de una prolija regulación por medio de normas de rango inferior emanadas del Ministerio de Hacienda y Administraciones Públicas. En este caso, el incumplimiento de la reserva de ley orgánica se pone de manifiesto por la simple evidencia de que en el preámbulo de la Ley impugnada se reconoce que el impuesto no recaudatorio se utiliza con un fin propio del art. 157.3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debo discrepar con la argumentación sustentada para rechazar la inconstitucionalidad de que la medida de compensación resultara aplicable solo respecto de aquellos tributos propios de las Comunidades Autónomas establecidos en una ley aprobada con anterioridad al 1 de diciembre de 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6.2 LOFCA establece de manera imperativa que cuando el Estado establezca tributos sobre hechos imponibles gravados por las comunidades autónomas instrumentará las medidas de compensación o coordinación adecuadas en favor de las mismas. Si se utiliza como parámetro del control de constitucionalidad ese precepto, en tanto que integrante del bloque de la constitucionalidad, no puede compartirse que el establecer en el 1 de diciembre de 2012 la fecha límite para beneficiarse de esa compensación, cuando la norma impugnada entró en vigor el 28 de diciembre de 2012, responda a un mero proceso aplicativo de lo dispuesto en el art. 6.2 LOFCA. Este precepto, inequívocamente, establece como límite temporal para establecer el sistema de compensación la existencia de un hecho imponible ya gravado autonómicamente antes de la entrada en vigor de la norma estatal. En el caso enjuiciado ya existía en Cataluña el mismo hecho imponible gravado desde el 20 de diciembre de 2012. Por tanto, también desde esta invocación debería haberse estimado el recurso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febrero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