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19 de febrero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6368-2013 interpuesto por la Generalitat de Cataluña contra los arts. 7 y 8.cinco del Real Decreto-Ley 11/2013, de 2 de agosto, para la protección de los trabajadores a tiempo parcial y otras medidas urgentes en el orden económico y social. Ha comparecido y formulado alegaciones el Abogado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día 31 de octubre de 2013 la Abogada de la Generalitat de Cataluña, en la representación que ostenta del Gobierno de esa Comunidad Autónoma, interpone recurso de inconstitucionalidad contra los arts. 7 y 8.5 del Real Decreto-ley 11/2013, de 2 de agosto, para la protección de los trabajadores a tiempo parcial y otras medidas urgentes en el orden económico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son, resumidamente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Abogada de la Generalitat de Cataluña comienza señalando el heterogéneo contenido del Real Decreto-ley 11/2013, indicando que las cuestiones discutidas en el presente recurso se ubican en el capítulo III (arts. 6 a 8) que lleva por rúbrica “Modificaciones en materia de empleo y protección por desempleo”. La impugnación se limita a los arts. 7 y 8.5 del Real Decreto-ley 11/2013, que, respectivamente, han modificado el artículo 27.4 de la Ley 56/2003, de 16 de diciembre, de Empleo y el apartado 5 del art. 48 de la Ley sobre infracciones y sanciones en el orden social, texto refundido aprobado por el Real Decreto Legislativo 5/2000, de 4 de agosto. Del art. 7 se impugna la redacción que ha dado al párrafo segundo, último inciso, del apartado 4 del artículo 27 de la Ley de empleo. Según dicho párrafo segundo los servicios públicos de empleo competentes verificarán el cumplimiento de la obligación de los beneficiarios de prestaciones y subsidios por desempleo, de mantenerse inscritos como demandantes de empleo, debiendo comunicar los incumplimientos de esta obligación al Servicio Público de Empleo Estatal (SEPE), lo que le habilita para incoar el procedimiento destinado a la sanción consistente en “no cumplir el requisito, exigido para la conservación de la percepción de la prestación, de estar inscrito como demandante de empleo ...” tipificada en la letra b) del nuevo apartado 4 del artículo 24 de la Ley sobre infracciones y sanciones en el orden social. También se impugna la nueva redacción que el apartado cinco del art. 8 ha dado al art. 48.5 de la Ley sobre infracciones y sanciones en el orden social, en cuanto que atribuye la competencia para sancionar las infracciones cometidas por solicitantes o beneficiarios de las prestaciones por desempleo al SEPE, con excepción de las tipificadas en los artículos 24.3 y 25.4 de la Ley sobre infracciones y sanciones en el orden social, sin incluir en dicha excepción y, por tanto, atribuyendo a la competencia sancionadora del SEPE las infracciones tipificadas en las letras a) y b) del nuevo art. 24.4 de la Ley sobre infracciones y sanciones en el orden social, consistentes en “no facilitar la información necesaria para garantizar la recepción de sus notificaciones y comunicaciones” y en “[n]o cumplir el requisito, exigido para la conservación de la percepción de la prestación, de estar inscrito como demandante de empleo en los términos establecidos en los artículos 209.1 y 215.4 del texto refundido de la Ley General de la Seguridad Social, salvo causa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demanda la atribución al SEPE de la competencia para sancionar estas conductas supone desconocer la doctrina de la STC 104/2013, de 25 de abril, que ha declarado la competencia de la Generalitat de Cataluña para sancionar las conductas infractoras que ahora tipifican las mencionadas letras a) y b) de este nuevo art. 24.4 de la Ley sobre infracciones y sanciones en 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normas cuestionadas se encuadran en la materia “seguridad social”, en la medida que la doctrina constitucional ha afirmado con claridad que “las prestaciones de desempleo ... son prestaciones de Seguridad Social (art. 41 CE)”, y, por esta razón, el título competencial prevalente es el del artículo 149.1.17 CE, que reconoce la competencia exclusiva del Estado en materia de “legislación básica y régimen económico de la Seguridad Social, sin perjuicio de la ejecución de sus servicios por las Comunidades Autónomas”. Respecto a la norma estatutaria, el artículo 165.1 a) y b) del Estatuto de Autonomía de Cataluña (EAC) atribuye a la Generalitat el desarrollo y la ejecución de la legislación estatal, salvo las normas que configuran el régimen económico, y la gestión del régimen económico de la Seguridad Social, respectivamente, de manera que la Generalitat tiene atribuidas con carácter general las competencias ejecutivas en la materia, lo que incluye también la potestad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ya en los concretos motivos de impugnación se alude, en primer lugar, al incumplimiento del presupuesto habilitante previsto en el art. 86.1 CE, por cuanto ni en el preámbulo de la norma ni en su debate de convalidación se habría acreditado la existencia de una necesidad extraordinaria y urgente. El preámbulo del Real Decreto-ley 11/2013 fundamenta la urgencia de modificar el régimen sancionador establecido en la Ley sobre infracciones y sanciones en el orden social, en el hecho de haber configurado la inscripción como demandante de empleo y su mantenimiento, como requisitos para la percepción de las prestaciones por desempleo, lo que conlleva la necesidad de adaptar la tipificación de las infracciones a estos nuevos requisitos. Esta justificación carece, para la demanda, de toda virtualidad a los efectos del art. 86.1 CE, ya que es meramente descriptiva de las medidas legales que se adoptan, sin aludir siquiera a la situación de extraordinaria y urgente necesidad que trata de solventar. Tampoco aprecia que la regulación impugnada suponga novedad alguna puesto que los requisitos de inscripción como demandante de empleo y su renovación ya se hallaban previstos en la normativa anterior, cuyo incumplimiento se tipificaba como infracción administrativa, habiéndose limitado las modificaciones realizadas por el Real Decreto-ley 11/2013 a una reordenación sistemática del precedente apartado 3 del artículo 24 de la Ley sobre infracciones y sanciones en el orden social, y a la sustitución de la obligación de “renovación” de la inscripción como demandante de empleo, por la obligación de “mantenimiento” de dicha inscripción. Para la demanda se pone así de manifiesto que “el objetivo de la reforma del régimen sancionador del texto refundido de la Ley sobre infracciones y sanciones en el orden social llevado a cabo por Real Decreto-ley 11/2013 no ha sido otro que el de neutralizar los efectos de la STC 104/2013 e impedir el ejercicio de las funciones ejecutivas de control y sancionadora de las Comunidades Autónomas en materia de prestaciones de la Seguridad Social reconocidas por dicha STC 104/2013, transmutando infracciones que antes de su reforma eran, según la STC 104/2013, sancionables por las Comunidades Autónomas, en infracciones en materia de gestión económica de la Seguridad Social, cuya sanción se atribuye ahora al SEPE”.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en el debate parlamentario de convalidación se específica la situación de extraordinaria y urgente necesidad. Por ello la demanda concluye que “ni en el Preámbulo del Real Decreto-Ley 11/2013, ni en el debate de convalidación en el Congreso de los Diputados se ha justificado de forma razonada y motivada, la existencia de una situación de urgente y extraordinaria necesidad que exija la reforma inmediata de las infracciones imputables a los perceptores de las prestaciones por desempleo y el trasvase parcial de la competencia de las Comunidades Autónomas para sancionar dichas infracciones al SEPE”, lo que determina la infracción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vulneración competencial la Letrada de la Generalitat considera que el encuadramiento del régimen sancionador aplicable a los perceptores de las prestaciones y subsidios por desempleo ya ha sido establecido en las SSTC 1995/1996, de 28 de noviembre, y 104/2013, de 25 de abril, dictadas ambas en supuestos en los que, como el presente, se cuestionaban, entre otros aspectos, la titularidad de la competencia para sancionar el incumplimiento de las obligaciones impuestas a los beneficiarios de las prestaciones y subsidios por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al respecto que la doctrina constitucional ha procedido a discriminar entre las infracciones relacionadas con el régimen económico de la Seguridad Social y las que no afectan a dicho régimen económico, para atribuir la potestad sancionadora, en el primer caso, al Estado y, en el segundo, a las Comunidades Autónomas. Menciona que “la STC 104/2013 procedió a analizar si las conductas infractoras, cuya competencia sancionadora se cuestionaba, incidían directamente en la actividad económica de la Seguridad Social, supuesto en el que su sanción corresponde al Estado o si, por el contrario se referían a actos meramente instrumentales para la gestión económica de la Seguridad Social, o a ilícitos que no guardaban relación directa con la actividad económica de la Seguridad Social, en cuyo caso, la titularidad de la potestad sancionadora corresponde a la Generalidad de Cataluña, dada la competencia ejecutiva en materia de Seguridad Social que le atribuye el artículo 165.1 a) del EAC”. Como resultado de tal análisis la STC 104/2013 declaró que las conductas infractoras tipificadas en el artículo 24.3 de la Ley sobre infracciones y sanciones en el orden social, antes de su modificación por el Real Decreto-ley 11/2013, no afectaban directamente a la actividad económica de la Seguridad Social y por ello su sanción no correspondía al SEPE, sino a la Generalitat de Cataluña. Entre dichas infracciones figuraban el incumplimiento de las obligaciones de renovar la demanda de empleo y de facilitar la información requerida para garantizar la recepción de las comunicaciones y notificaciones, tipificadas, respectivamente en las letras a), inciso segundo, y d) de dicho art. 24.3 de la Ley sobre infracciones y sanciones en el orden social, que son análogas a las que el vigente art. 24.4 incluye en la Ley sobre infracciones y sanciones en el orden social, las letras a) y b), y cuya sanción los artículos 27.4 de la Ley de empleo y 48.5 de la Ley sobre infracciones y sanciones en el orden social, en la redacción dada por los arts. 7 y 8.5 del Real Decreto-ley 11/2013, atribuyen al SEPE.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Generalitat argumenta que la reforma configura la inscripción como demandante de empleo y su mantenimiento como requisitos para la percepción de las prestaciones y subsidios por desempleo, pero que tal reforma no supone innovación alguna. En cuanto a la inscripción no supone ningún requisito ex novo, pues la regulación precedente, los arts. 209 y 215.1 del texto refundido de la Ley general de la Seguridad Social ya imponían la inscripción como condición necesaria para la percepción de las prestaciones y subsidios por desempleo. Tampoco sería un nuevo requisito para la percepción de las prestaciones la condición de mantener la inscripción como demandante de empleo ya que dicha exigencia se hallaba establecida en el art. 231.1 d) del texto refundido de la Ley general de la Seguridad Social precepto que exigía y sigue imponiendo todavía a los solicitantes y beneficiarios de prestaciones de desempleo, la obligación de “renovar la demanda de empleo en la forma y fechas en que se determine en el documento de renovación de la demanda”, obligación cuyo incumplimiento constituía una infracción leve. La demanda concluye que no ha habido ninguna alteración sustantiva de los requisitos relativos a la inscripción como demandantes de empleo y a la renovación o mantenimiento de dicha inscripción, que permita negarles el carácter instrumental para la percepción de las prestaciones y subsidios por desempleo que les atribuyó la STC 104/2013, y “que habilite para sostener, como parece pretender el legislador estatal que, tratándose de requisitos para la percepción de dichas prestaciones y subsidios, forman parte de la gestión económica de la Seguridad Social, que corresponde a la competencia ejecutiva del Estado y a su potestad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demanda sostiene que, tanto el hecho de no facilitar la información requerida para la recepción de las notificaciones y comunicaciones relativas a la inscripción como demandante de empleo y su mantenimiento, como el de no mantener la inscripción como demandante de empleo, siguen siendo, a pesar de la reordenación sistemática y el cambio semántico, ilícitos administrativos referidos a actuaciones instrumentales para obtener las prestaciones o subsidios, que no guardan una relación directa con la gestión económica de la Seguridad Social, sin perjuicio de que la ejecución de la sanción que conlleven, en la medida en que pueda comportar la suspensión o la pérdida de la prestación o subsidio corresponda al SEPE.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 anterior vulneración por exceso competencial la representación procesal de la Generalitat de Cataluña estima vulnerados los principios de fidelidad a la Constitución y de lealtad constitucional que proscriben las interferencias en el legítimo ejercicio de las competencias de los otros entes territoriales y veta cualquier regulación que ignore o impida la operatividad del sistema de distribución de competencias establecido en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Letrada de la Generalitat de Cataluña reiterando que los preceptos impugnados han ignorado el reparto constitucional de competencias en materia de Seguridad Social, en la forma delimitada por las SSTC 195/1996 y 104/2013, acota su queja respecto a la inconstitucionalidad que se imputa al artículo 8.5 por el hecho de haber atribuido al SEPE la competencia para sancionar las infracciones tipificadas en el art. 24.4 a) y b) de la Ley sobre infracciones y sanciones en el orden social, al supuesto de conductas infractoras de la obligación de facilitar la información para recibir notificaciones relativas a la gestión de actuaciones que, como la inscripción como demandante de empleo y su renovación o mantenimiento, son de competencia autonómica, sin que por el contrario sea objetable competencialmente el reconocimiento al SEPE de la potestad de sancionar el incumplimiento de la obligación de facilitar dicha información cuando tal obligación se halle vinculada a actos de gestión económica de la Seguridad Social que correspondan a la competencia ejecutiva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19 de noviembre de 2013 el Pleno, a propuesta de la Sección Cuarta, acordó admitir a trámite el recurso de inconstitucionalidad promovido por el Gobierno de Cataluña y, en su representación y defensa, por la Abogada del mismo, contra los arts. 7 y 8.5 del Real Decreto-ley 11/2013, de 2 de agosto, para la protección de los trabajadores a tiempo parcial y otras medidas urgentes en el orden económico y social;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3 de diciembre de 2013, el Abogado del Estado se personó en nombre del Gobierno solicitando una prórroga en el plazo inicialmente concedido para la formulación de alegaciones, prórroga que le fue concedida por providencia del Pleno de 4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con fecha 4 de diciembre de 2013, el Presidente del Senado comunicó el acuerdo de la Mesa de la Cámara de personarse en el procedimiento y ofrecer su colaboración a los efectos del art. 88.1 LOTC. Lo mismo hizo el Presidente del Congreso de los Diputados por escrito que tuvo entrada en este Tribunal el día 12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alegaciones presentadas por el Abogado del Estado fueron registradas en este Tribunal el día 30 de diciembre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el objeto del recurso y los motivos que fundamentan su interposición, el Abogado del Estado argumenta la inexistencia de vulneración del art. 86.1 CE. Para ello recuerda la doctrina constitucional acerca del presupuesto habilitante señalando que la apreciación de la concurrencia de la extraordinaria y urgente necesidad es un juicio político que compete al Gobierno y al Congreso, correspondiendo al Tribunal Constitucional el control de que este juicio político de la urgencia no desborde los límites de lo manifiestamente razonable. Este control se despliega en una doble dirección pues, por un lado, la apreciación de la extraordinaria y urgente necesidad ha de haber sido explicitada y razonada en el preámbulo de la norma, en el debate parlamentario o en el expediente de elaboración, y, por otro, ha de existir una conexión de sentido entre la situación de urgencia y la medida concreta adoptada. Por último, recuerda que el Tribunal tiene declarada la especial aptitud del real decreto-ley para atender a coyunturas económicas problemáticas. De este modo el presupuesto habilitante del decreto-ley viene constituido por una situación de necesidad relativa respecto de una acción del Gobierno que requiera una actuación normativa inmediata de rango legal que no pueda satisfacerse a través de los procedimientos previstos para la elaboración de la ley. En definitiva, el canon de enjuiciamiento del presupuesto habilitante se ciñe a corregir la eventual valoración abusiva o arbitraria por parte de los poderes políticos de la necesidad concurrente. A juicio del Abogado del Estado, los preceptos impugnados superan claramente ese test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desde el punto de vista formal, se cumple con la obligación de exteriorizar las razones que llevan a la utilización de esta figura y la conexión de sentido existente en cuanto que las modificaciones se dirigen a mejorar la actuación de las Administraciones públicas en relación con el desempleo. Para el Abogado del Estado se trata de “optimizar la gestión de las prestaciones y, para ello, lo que hace el Real Decreto-Ley es adaptar el régimen jurídico de las infracciones en materia de desempleo a las nuevas exigencias reveladas por la práctica, como se expondrá más adelante, en relación con la obligación del mantenimiento de encontrarse inscrito en el desempleo, y de mejorar la seguridad jurídica. De esta manera el ordenamiento jurídico estatal se adapta a los criterios establecidos por el Tribunal en la STC 104/2013. Todo ello justifica la extraordinaria y urgente necesidad puesto que la gestión de este tipo de prestaciones por las necesidades a las que atiende y por el gasto público que supone requiere una actuación inmediata y urgente en continua adaptación a la realidad”. Argumenta al respecto que, al declararse nulo el art. 48.5 de la Ley sobre infracciones y sanciones en el orden social, el SEPE dejó de imponer las sanciones por las infracciones leves o graves recogidas en los artículos 24.3 y 25.4 de la Ley sobre infracciones y sanciones en el orden social, sin que tal competencia viniera legalmente atribuida a los órganos autonómicos. Por eso “motivos de seguridad jurídica exigían que con carácter de urgencia y necesidad, se procediera a establecer un régimen jurídico dotado de seguridad. Asimismo, en coherencia con lo anterior también se daba la extraordinaria y urgente necesidad de establecer las normas sobre la competencia sancionadora de las infracciones leves y graves previstas en los artículos 24.3 y 25.4 del texto refundido de la Ley sobre infracciones y sanciones en el orden social, por exigencia del respeto a los principios de legalidad e igualdad”, atendiendo también al considerable volumen de las infracciones de las que se trataba y las necesidades derivadas del control del fraude para evitar repercusiones negativas sobre la actividad económica de la Seguridad Social. Por último, alega el Abogado del Estado que el contenido de la norma, en cuanto se limita a tipificar las nuevas obligaciones e infracciones en materia laboral, tiene la necesaria conexión de sentido con 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 las competencias de la Generalitat de Cataluña así como en relación con la infracción del principio de lealtad institucional, comienza analizando el contenido y finalidad de la reforma impugnada indicando que el incumplimiento de la obligación de mantener la inscripción como solicitante de empleo no se configuraba de forma expresa en la norma como determinante de la improcedencia de la percepción de la correspondiente prestación, sino que solo se tipificaba como infracción la no renovación de la demanda sin causa justificada. Considerando que la prestación y el subsidio por desempleo son un instrumento de protección de quienes pudiendo y queriendo trabajar no encuentran empleo y, siendo la inscripción como demandante de empleo la forma de acreditar el mantenimiento de la voluntad de encontrar un empleo, era necesario configurar dicha inscripción como requisito indispensable no solo del nacimiento sino también del mantenimiento del derecho a percibir la prestación, vinculando de forma directa la percepción de la prestación al mantenimiento de la vigencia de la inscripción de la demanda de empleo. Con tal finalidad, el Real Decreto-ley 11/2013, modificó los artículos 207, 209 y 215 del texto refundido de la Ley general de la Seguridad Social, incluyendo como requisito necesario para la percepción de la prestación o del subsidio de desempleo el hallarse inscrito como demandante de empleo en el momento de solicitar el derecho a la prestación y también mantener esa inscripción para continuar percibiéndolo. Además se tipifica como infracción leve la conducta consistente en no mantener la inscripción en la demanda de empleo sin causa justificada, en cuanto que se considera que evidencia falta de voluntad de trabajar. En coherencia con lo anterior se modifica el art. 27 de la Ley de empleo a fin de diferenciar la competencia relativa a la verificación del cumplimiento de las obligaciones derivadas del compromiso de actividad por parte de los beneficiarios de prestaciones y su sanción, que ostentan los servicios públicos de empleo de las Comunidades Autónomas, de la de verificación del cumplimiento de la obligación del mantenimiento de la inscripción como demandantes de empleo, que efectuarán las citadas Comunidades y comunicarán sus incumplimientos al SEPE, que podrá iniciar el correspondiente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indica el Abogado del Estado, esta nueva regulación es conforme con la doctrina de la STC 104/2013, por cuanto las prestaciones por desempleo son prestaciones de Seguridad Social, de manera que se está afectando a la competencia exclusiva estatal en materia de régimen económico de la Seguridad Social, que comporta la potestad para sancionar aquellas infracciones que recaen directamente sobre la actividad económica de la Seguridad Social, como es, a diferencia de los supuestos analizados en las STC 104/2013, la relativa al mantenimiento de la inscripción como demandante de empleo en cuanto que el cumplimiento de ese requisito se relaciona directamente con la percepción de la prestación. Esta modificación no se ha hecho, como se afirma de contrario, con la finalidad de desconocer la doctrina del Tribunal y de desapoderar a la Generalitat de Cataluña de sus competencias. El objetivo de la norma ha sido mejorar técnicamente la normativa reguladora de la prestación por desempleo, corrigiendo los errores apreciados y mejorando la seguridad jurídica. Por ello, estima el Abogado del Estado que no se ha producido en absoluto ni incumplimiento de la STC 104/2013, ni vulneración del principio de lealtad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9 de abril de 2014 la Abogada de la Generalitat de Cataluña expone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aludir a la impugnación de los art. 7 y 8.5 del Real Decreto-ley 11/2013, indica que la misma se fundamentó en que la competencia que los nuevos arts. 27.4 de la Ley de empleo y 48.5 de la Ley sobre infracciones y sanciones en el orden social atribuían al SEPE para sancionar el incumplimiento de ciertas obligaciones impuestas a los beneficiarios de las prestaciones y subsidios de desempleo vulneraba la competencia sancionadora de la Generalitat de Cataluña sobre dicha materia, reconocida expresamente por la STC 104/2013, de 25 de abril. Menciona también la convalidación del Real Decreto-ley y su consiguiente tramitación como proyecto de ley por el procedimiento de urgencia que ha culminado con la aprobación de la Ley 1/2014, de 28 de febrero, para protección de los trabajadores a tiempo parcial y otras medidas urgentes en el orden económico y social. Señala la Letrada de la Generalitat de Cataluña que, pese a que la disposición derogatoria de la Ley 1/2014, de 28 de febrero, no formula una derogación expresa del Real Decreto-ley 11/2013, dicha derogación debe entenderse incluida en la cláusula general establecida en la referida disposición derogatoria por la que se declaran derogadas cuantas disposiciones de igual o inferior rango se opongan a lo que en ella se dispone. Pese a tal derogación, la Abogada de la Generalitat de Cataluña destaca la identidad material existente entre los arts. 7 y 8.5 de la Ley 1/2014 y los homólogos del Real Decreto-ley 11/2013, pues únicamente cabe apreciar una leve diferencia no sustancial en la redacción que el artículo 7 de la Ley 1/2014, atribuye al artículo 27.4 de la Ley de empleo, consistente en incorporar al Instituto Social de la Marina como organismo con competencias análogas a las que el propio precepto confiere al Servicio público de Empleo Estatal. Dicha identidad material determina que los arts. 7 y 8.5 de la Ley 1/2014 se hallen incursos en los mismos vicios de vulneración competencial alegados en el presente proceso, de ahí que por congruencia, resultaría procedente que el Gobierno de la Generalitat promoviera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teniendo en cuenta que según reiterada jurisprudencia de este Tribunal Constitucional, los cambios normativos que afecten a una norma impugnada no comportan necesariamente la pérdida de objeto del proceso, debiendo entenderse que la reivindicación competencial subsiste cuando, como ocurre en el presente caso, la norma modificatoria o derogatoria suscita la misma problemática competencial, la Letrada de la Generalitat de Cataluña estima innecesaria y contraproducente, desde la perspectiva de la eficacia de la justicia constitucional, la formulación de un nuevo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solicitando de este Tribunal que “teniendo por presentado este escrito se sirva admitirlo, tener por ratificada a esta parte en la reivindicación de la competencia de la Generalidad de Cataluña para sancionar las infracciones a las que se refieren los artículos 27.4 de la Ley de empleo y 48.5 del texto refundido de la Ley de infracciones y sanciones en el orden social en la redacción dada por los artículos 7 y 8.cinco del Real Decreto-ley 11/2013, de 2 de agosto y por puesto de manifiesto que los nuevos artículos 7 y 8.cinco de la Ley 1/2014, de 28 de febrero, para protección de los trabajadores a tiempo parcial y otras medidas urgentes en el orden económico y social, no alteran los términos de la controversia competencial respecto de los citados artículos 7 y 8.cinco del Real Decreto-ley 11/2013, de 2 de agosto, pendiente de la Sentencia que en su día dicte este Tribunal Constitucional, cuyos efectos generales habrán de proyectarse también sobre los mismos artículos 7 y 8.cinco de la Ley 1/2014, de 28 de febrero, de conformidad con lo previsto en el artículo 164.1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Pleno de 22 de abril de 2014 se acordó unir a las actuaciones el escrito presentado por la Letrada de la Generalitat de Cataluña y hacer entrega de copia al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febrero de 2015,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debemos resolver el recurso de inconstitucionalidad interpuesto por la Generalitat de Cataluña contra los arts. 7 y 8.5 del Real Decreto-ley 11/2013, de 2 de agosto, para la protección de los trabajadores a tiempo parcial y otras medidas urgentes en el orden económico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Modificación de la Ley 56/2003, de 16 de diciembre,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4 del artículo 27 de la Ley 56/2003, de 16 de diciembre, de Empleo, queda modificado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beneficiarios de prestaciones y subsidios por desempleo inscritos en los servicios públicos de empleo, una vez hayan suscrito el compromiso de actividad, deberán participar en las políticas activas de empleo que se determinen en el itinerario de inserción, sin perjuicio de lo dispuesto en el último párrafo del artículo 231.1 del texto refundido de la Ley General de la Seguridad Social. Los servicios públicos de empleo competentes verificarán el cumplimiento de las obligaciones derivadas de la suscripción del compromiso de actividad de los beneficiarios de prestaciones y subsidios por desempleo, comunicando la sanción impuesta, en su caso, en el momento en que se imponga, al Servicio Público de Empleo Estatal para su ejecución por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servicios públicos de empleo competentes verificarán, asimismo, el cumplimiento de la obligación de dichos beneficiarios de mantenerse inscritos como demandantes de empleo, debiendo comunicar los incumplimientos de esta obligación al Servicio Público de Empleo Estatal en el momento en que se produzcan o conozcan. Dicha comunicación podrá realizarse por medios electrónicos y será documento suficiente para que el Servicio Público de Empleo Estatal inicie el procedimiento sancionador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Modificación del texto refundido de la Ley sobre Infracciones y Sanciones en el Orden Social, aprobado por el Real Decreto Legislativo 5/2000, de 4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Cinco. El apartado 5 del artículo 48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imposición de sanciones por infracciones en materia de Seguridad Social a los trabajadores corresponde, a propuesta de la Inspección de Trabajo y Seguridad Social, a la entidad gestora o servicio común de la Seguridad Social competente. En el caso de infracciones cometidas por solicitantes o beneficiarios de las prestaciones por desempleo de nivel contributivo o asistencial, la competencia corresponde a la entidad gestora de éstas, salvo en el supuesto de las infracciones contenidas en los artículos 24.3 y 25.4 de esta Ley, en el que la imposición de la sanción corresponderá al servicio público de empleo competente que comunicará la sanción, en el momento en que se imponga, a la entidad gestora de las prestaciones por desempleo para su ejecución por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Generalitat cuestiona específicamente el último inciso del párrafo segundo del nuevo art. 27.4 de la Ley 56/2003, de 16 de diciembre, de empleo  así como la atribución al Servicio Público de Empleo Estatal (en adelante, SEPE) de la competencia para sancionar las conductas tipificadas en el nuevo art. 24.4 a) y b) del texto refundido de la Ley sobre infracciones y sanciones en el orden social, aprobado por el Real Decreto Legislativo 5/2000, de 4 de agosto que se deriva de lo dispuesto en el segundo inciso del reformado art. 48.5 de la Ley sobre infracciones y sanciones en el orden social. Como ya se ha dejado constancia en los antecedentes la demanda formula dos reproches a estos preceptos. El primero es el incumplimiento del presupuesto habilitante previsto en el art. 86.1 CE, por cuanto, ni en la exposición de motivos de la norma, ni en su debate de convalidación se habría acreditado la existencia de una necesidad extraordinaria y urgente que justifique la modificación introducida. El segundo motivo es competencial pues la demanda sostiene que esta nueva regulación vulnera el orden constitucional de distribución de competencias, en cuanto que atribuye al Servicio Público de Empleo Estatal la competencia para sancionar determinadas conductas, desconociendo la doctrina de la STC 104/2013, de 25 de abril, y desapoderando a la Generalitat de Cataluña de su competencia sancionadora en materia de seguridad social recogida en los artículos 165.1 a) y 170.1 h)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ha negado ambas infracciones constitucionales. Por lo que respecta a la concurrencia del presupuesto habilitante del art. 86.1 CE ha sostenido que se trata de una reforma que persigue mejorar la actuación de las Administraciones públicas en relación con el desempleo, adaptando el régimen jurídico de determinadas infracciones con el objetivo de proporcionar mayor seguridad jurídica a los destinatarios de la regulación. Todo ello justificaría la extraordinaria y urgente necesidad puesto que “la gestión de este tipo de prestaciones por las necesidades a las que atiende y por el gasto público que supone requiere una actuación inmediata y urgente en continua adaptación a la realidad”. En cuanto a la contravención del sistema de distribución de competencias ha defendido que la nueva configuración de las infracciones en materia de desempleo no pretende desapoderar las competencias autonómicas sino llevar a cabo una reordenación de la potestad sancionadora de las distintas Administraciones públicas con competencias en la materia que es conforme con la doctrina constitucional de la STC 104/2013.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posiciones de las partes enfrentadas en el recurso y antes de comenzar a resolverlo debemos plantearnos la incidencia que sobre su objeto tenga el hecho de que el Real Decreto-ley 11/2013 haya sido sustituido por la Ley 1/2014, de 28 de febrero, para la protección de los trabajadores a tiempo parcial y otras medidas urgentes en el orden económico y social. El Real Decreto-ley 11/2013, después de ser convalidado por el Congreso el 12 de septiembre de 2013 (“BOE” de 17 de septiembre), fue acordada su tramitación como proyecto de ley por el procedimiento de urgencia según permite el art. 86.3 CE (“Boletín Oficial de la Cortes Generales”, Congreso de los Diputados, núm. 324, de 18 de septiembre). Con posterioridad ha sido aprobada la Ley 1/2014, de 28 de febrero (“BOE” núm. 52, de 1 de marzo), para la protección de los trabajadores a tiempo parcial y otras medidas urgentes en el orden económico y social, cuyos arts. 7 y 8.5 reproducen, con leves matizaciones en el caso del primero, lo dispuesto en los preceptos que han sido impugnados en este proceso. Tal sustitución ya ha sido puesta de manifiesto por la Generalitat de Cataluña en el escrito del que se ha dejado constancia en el antecedente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derogación, siquiera tácita, del Real Decreto-ley 11/2013 por otra ley posterior no impide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[SSTC 31/2011, de 17 de marzo, FJ 2, y 182/2013, de 23 de octubre,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Algo similar sucede con el motivo relacionado con la infracción del orden competencial, si la norma con rango de ley derogada por otra posterior, que sea objeto de enjuiciamiento, supera las exigencias de nuestra doctrina sobre la adecuación constitucional de aquella, lo que sucede en el caso de autos, en que, como se ha anticipado, la Ley 1/2014 ha derogado tácitamente el Real Decreto-ley 11/2013, si bien reproduce, con leves matices, el contenido de los arts. 7 y 8.5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Resultará entonces de aplicación nuestra doctrina respecto a los procesos promovidos por causa de vulneración del orden constitucional de distribución de competencias, en la que hemos insistido, como excepción a la regla general sobre la carencia de sentido que tiene para el Tribunal pronunciarse en un recurso de inconstitucionalidad sobre normas que el legislador haya expulsado del ordenamiento mediante su derogación, en que “‘la función de preservar los ámbitos respectivos de competencias no puede quedar enervada por la sola derogación o modificación de las disposiciones cuya adopción dio lugar al litigio (SSTC 182/1988, FJ 1; 248/1988, FJ 2; y 167/1993, FJ 2; 329/1993, FJ 1; 165/1994, FJ 2; y 196/1993, FJ 2)’ (STC 109/2003, de 5 de junio, FJ 2)” [STC 134/2011, de 20 de julio, FJ 2 b)].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147/1998, fundamento jurídico 5)’ (STC 128/1999, de 1 de julio, FJ 4)” [STC 134/2011, de 20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eventual pervivencia de la controversia competencial trabada en el presente proceso, caso de extender nuestro enjuiciamiento a la resolución de esta, no habrá de entenderse como una aceptación de lo solicitado por la Generalitat de Cataluña en su escrito de fecha 9 de abril de 2014, pues la no alteración de la controversia competencial es una consecuencia que deriva directamente de nuestra doctrina, sin que en este proceso sea posible un pronunciamiento sobre la reclamada extensión de efectos a los preceptos equivalentes de la Ley 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Centrados así los términos de la presente controversia es de apreciar que en la misma se plantean dos órdenes de cuestiones: la vulneración del art. 86.1 CE, por no concurrir en relación con el art. 7 y 8.5 del Real Decreto-ley 11/2013 el presupuesto de hecho habilitante de la extraordinaria y urgente necesidad, y la extralimitación competencial por parte del Estado y la consiguiente vulneración de las competencias autonómicas. Por tanto, comenzaremos nuestro análisis por la primera de las cuestiones suscitadas, en referencia a los problemas relacionados con el régimen constitucional del decreto-ley para, posteriormente, caso de resultar procedente, abordar los que tienen que ver con la distribución de competencias entre el Estado y la Comunidad Autónoma de Cataluña. (STC 137/2011, de 14 de septiembre, FJ 2, y 170/2012,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constitucional sobre el primer motivo de inconstitucionalidad aducido se encuentra resumida en la STC 142/2014, de 11 de septiembre, FJ 3, según la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una doctrina consolidada sobre el presupuesto que según el art. 86.1 CE habilita al Gobierno a dictar decretos-leyes (inter alia, SSTC 68/2007, de 28 de marzo, FJ 6; 31/2011, de 17 de marzo, FJ 3; y 96/2014, de 12 de junio, FJ 5). Esta doctrina, tras reconocer el peso que en la apreciación de la extraordinaria y urgente necesidad ha de concederse ‘al juicio puramente político de los órganos a los que incumbe la dirección del Estado’, resalta que el concepto de extraordinaria y urgente necesidad que se contiene en la Constitución es un límite jurídico a la actuación mediante decretos-leyes, cuyo respeto debe controlar el Tribunal (STC 68/2007,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configuración de este cometido, hemos afirmado en dicha STC 68/2007, de un lado, ‘que el control que corresponde al Tribunal Constitucional en este punto es un control externo, en el sentido de que debe verificar, pero no sustituir, el juicio político o de oportunidad que corresponde al Gobierno’ (STC 182/1997, de 28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STC 96/2014, de 12 de junio, FJ 5, con cita de otras, ha destacado que “la adecuada fiscalización del recurso al decreto-ley requiere, por consiguiente,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de manera que estas últimas guarden una relación directa o de congruencia con la situación que se trata de afrontar’. En cuanto a los instrumentos de los que puede valerse este Tribunal, se añade en ese mismo fundamento jurídico 4 de la STC 137/2011,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debiendo siempre tener presentes las situaciones concretas y los objetivos gubernamentales que han dado lugar a la aprobación del decreto-ley’ (STC 237/2012, de 13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esa doctrina procederemos a examinar ahora la concurrencia de la situación de extraordinaria y urgente necesidad, presupuesto de hecho habilitante para la inclusión de las dos disposiciones discutidas en una norma de urgencia, tomando en consideración, tanto lo afirmado por la propia exposición de motivos del Real Decreto-ley impugnado como lo expuesto en el debate parlamentario de convalidación y en el expediente de elaboración.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exposición de motivos del Real Decreto-ley 11/2013 señala, respecto a las medidas discutidas, que “el Capítulo III introduce una serie de modificaciones para otorgar una mayor seguridad jurídica a los perceptores de las prestaciones y subsidios por desempleo estableciendo que, para percibir y conservar la prestación y el subsidio por desempleo, los beneficiarios deben estar inscritos y mantener dicha inscripción a través de la renovación de la demanda de empleo”. En concreto, indica en un párrafo posterior que “el artículo 7 de este real decreto-ley modifica el artículo 27 de la Ley 56/2003, de 16 de diciembre, de Empleo, para adaptar su contenido a las variaciones introducidas en la Ley General de la Seguridad Social, y el artículo 8 modifica los artículos 24 , 25 , 47 y 48 del texto refundido de la Ley sobre Infracciones y Sanciones en el Orden Social aprobado por Real Decreto Legislativo 5/2000, de 4 de agosto, con el fin de adaptar el régimen de infracciones y sanciones a la novedad de que la inscripción como demandante de empleo y el mantenimiento de la misma pasan a ser requisitos necesarios para percibir y conservar el derecho a la prestación”. Por último, la concurrencia de una situación de extraordinaria y urgente necesidad se justifica en los términos siguientes “en cuanto a la extraordinaria y urgente necesidad de las modificaciones normativas realizadas en el capítulo III, debe ponerse de manifiesto que se trata de medidas en materia de empleo y Seguridad Social que, por un lado, vienen a reforzar la vinculación entre la protección por desempleo y la inserción laboral de las personas desempleadas, y por otro, responden al objetivo de otorgar una mayor seguridad jurídica a los empresarios y a los perceptores de las prestaciones y subsidios por desempleo. Se exige que, con carácter urgente, se adopten las medidas necesarias para configurar la inscripción como demandante de empleo y el mantenimiento de la misma como un requisito necesario para percibir y conservar el derecho a la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debate de convalidación (“Diario de Sesiones del Congreso”, Pleno, núm. 136, de 12 de septiembre de 2013) la Sra. Ministra de Empleo y Seguridad Social afirmó que “en el ámbito de las políticas de empleo, en el real decreto (sic) que hoy sometemos a convalidación se establece un conjunto de mejoras técnicas de la normativa laboral que persiguen otorgar seguridad al operador jurídico. Estas mejoras pretenden, por un lado, reforzar la vinculación entre la protección por desempleo y la inserción laboral de las personas desempleadas y, por otro, otorgar mayor seguridad jurídica y certidumbre a trabajadores y empresarios y a sus representantes”, para, posteriormente, señalar que “se trata de un conjunto de medidas de índole social y económica que contribuyen a impulsar las reformas del Gobierno. Unas reformas —no lo olvidemos— orientadas a la recuperación del crecimiento económico y, con ello, a la creación de empleo, con el deseo, señorías, de que se produzca en el menor plazo posible. Nos enfrentamos, como saben muy bien sus señorías, a problemas estructurales de grandes dimensiones que han sido agravados por la crisis económica y que nos han obligado a actuar rápido desde todos los frentes”.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memoria de análisis de impacto normativo, aportada por el Abogado del Estado, indica que las modificaciones cuestionadas responden “a los objetivos de otorgar una mayor seguridad jurídica a los empresarios y a los perceptores de las prestaciones y subsidios por desempleo, y de aclarar el marco competencial de la potestad sancionadora de los Servicios Públicos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la exposición de motivos de la norma así como de lo expuesto en el debate parlamentario y en el expediente de elaboración es posible inferir la existencia de una justificación de carácter general, la situación de crisis económica que obliga a la introducción de reformas orientadas al crecimiento económico y a la creación de empleo, y otra de carácter específico, en relación con las concretas medidas, que se centra en la necesidad de proporcionar lo que se califica como mayor seguridad jurídica a los perceptores de las prestaciones y subsidios por desempleo estableciendo que el mantenimiento de la inscripción como demandante de empleo es un requisito necesario para percibir y conservar el derecho a la correspondiente prestación. Cambio que, en el expediente de elaboración de esta norma, se relaciona también con la necesidad de aclarar el marco competencial del ejercicio de la potestad sancionadora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valorar la concurrencia de la situación de extraordinaria y urgente necesidad que, en los términos que se han expuesto, ha sido apreciada por el Gobierno, debemos partir de que los artículos 7 y 8.5 del Real Decreto-ley 11/2013 han modificado respectivamente los artículos 27.4 de la Ley de empleo y 48.5 de de la Ley sobre infracciones y sanciones en el orden social, atribuyendo al SEPE la competencia para sancionar las infracciones tipificadas en el nuevo apartado 4, letras a) y b), del artículo 24 de la Ley sobre infracciones y sanciones en el orden social, en la redacción dada por el artículo 8.2 del Real Decreto-ley 11/2013; tales infracciones consisten, por un lado, en no facilitar la información necesaria a la entidad gestora de las prestaciones para garantizar la recepción de las notificaciones y comunicaciones [letra a)]; y, por otro, en no cumplir el requisito, exigido para conservar la percepción de la prestación, de estar inscrito como demandante de empleo, en los términos previstos en los artículos 209.1 y 215.4 del texto refundido de la Ley general de la Seguridad Social [letra b)]. Así, el art. 7, primero de los preceptos impugnados, modifica el art. 27.4 de la Ley de empleo a fin de establecer la obligación de los beneficiarios de las prestaciones por desempleo de nivel contributivo o asistencial de mantenerse inscritos como demandantes de empleo, asignando la verificación de su cumplimiento a los servicios públicos de empleo competentes, que, en caso de incumplimiento, deberán comunicarlo al SEPE a fin de que incoe el correspondiente expediente sancionador. En concordancia con lo anterior, el art. 8.5 supone, a partir de la nueva definición de las conductas infractoras en las que pueden incurrir los solicitantes o beneficiarios de las prestaciones por desempleo, la atribución al SEPE de la competencia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general de la adopción de la norma, “la situación de crisis por la que está atravesando nuestro país [que] exige la adopción de reformas que contribuyan a la recuperación del crecimiento económico y la creación de empleo, en el plazo más corto posible”, adquiere pleno sentido en un contexto como el del conjunto del Real Decreto-ley 11/2013 que, en su heterogeneidad, comprende diversas materias que afectan a distintas iniciativas en otros campos diferentes de las modificaciones que se contienen en el ámbito de la protección social del trabajo a tiempo parcial, en el empleo y la protección por desempleo y en materia laboral pero esa justificación genérica, que habría que entender aplicable a la totalidad de las normas modificadas por el Real Decreto-ley 11/2013, no resulta suficiente a la hora de apreciar la concurrencia del presupuesto habilitante respecto de las dos normas impugnadas, pues nuestra doctrina ha exigido con reiteración (por todas, la STC 170/2012, de 4 de octubre, FJ 5) que también lo sea de los preceptos concretamente impugnados. En este sentido, tampoco el Gobierno ha explicitado la concreta relación existente entre la situación de crisis y la modificación de los tipos infractores y, como consecuencia de esa modificación, de la Administración competente para sancionar su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para valorar la concurrencia del presupuesto habilitante en la atribución de la competencia sancionadora al SEPE, consecuencia directa de la modificación de las obligaciones que han de cumplir los beneficiarios de prestaciones y subsidios por desempleo y del régimen de infracciones y sanciones al que se encuentran sometidos, resulta preciso acudir a la justificación de carácter específico en torno a ambos extremos. Así, la nueva definición de las conductas infractoras supone aparentemente un refuerzo de “la vinculación entre la protección por desempleo y la inserción laboral de las personas desempleadas”, y responde “al objetivo de otorgar una mayor seguridad jurídica a los empresarios y a los perceptores de las prestaciones y subsidios por desempleo”. Se trata de la misma posición sostenida por el Gobierno en el debate parlamentario sobre la convalidación del Real Decreto-ley por el Congreso de los Diputados. Respecto a la necesidad de implantar estas reformas utilizando la legislación de urgencia lo que se afirma es que “se exige que, con carácter urgente, se adopten las medidas necesarias para configurar la inscripción como demandante de empleo y el mantenimiento de la misma como un requisito necesario para percibir y conservar el derecho a la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en tales términos las razones de la urgencia, es patente que, en este caso, el Gobierno, al que le corresponde acreditar la concurrencia del presupuesto habilitante del decreto-ley, no ha explicitado de modo suficiente, ni en la exposición de motivos, ni tampoco en el trámite de convalidación parlamentaria del Real Decreto-ley, una argumentación sobre la necesaria prontitud que requería la atribución al SEPE de la competencia para sancionar determinados tipos infractores imputables a los beneficiarios de las prestaciones y subsidios de desempleo, además de la ya expresada afirmación de que aquellas medidas fueran a producir el efecto de mejorar la seguridad jurídica en este ámbito. En definitiva, nada se ha alegado sobre la necesidad de una acción normativa inmediata como la llevada a cabo a través de los preceptos impugnados, en un plazo más breve que el requerido para la tramitación parlamentaria de las leyes, bien sea por el procedimiento ordinario o por el de urgencia, sin que tampoco en momento alguno se haya justificado, ni a ellos se haya aludido siquiera, cuáles podrían ser los perjuicios u obstáculos que para la consecución de los objetivos perseguidos se seguirían de la tramitación de la modificación normativa que llevan a cabo los preceptos recurridos por el procedimiento legislativo parlamentario. De hecho, en el presente caso, nada hay que indique que la regulación introducida trate de dar respuesta a una situación de naturaleza excepcional o que constituya una necesidad urgente, hasta el punto de que su efectividad no pueda demorarse durante el tiempo necesario para permitir su tramitación en sede legislativa, sin hacer quebrar la efectividad de la acción requerida, bien por el tiempo a invertir o por la necesidad de inmediatez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Puede advertirse, de otro lado, que las dos conductas a las que se refiere el nuevo art. 24.4 de la Ley sobre infracciones y sanciones en el orden social, cuya sanción corresponde ahora al SEPE en los términos del impugnado art. 8.5, prima facie, parecen guardar similitud con alguna ya existente o aquella a la que han venido a sustituir, similitud que, de llegar a traducirse en una verdadera identidad normativa, podría indicar que la variación introducida se circunscribe a la administración competente para instruir el correspondiente procedimiento e imponer la sanción. Sin que proceda determinar en este momento el alcance material de esa semejanza, podemos constatar, sin embargo, que la aparente proximidad de las conductas típicas es contradictoria con la urgente necesidad de introducir mayor seguridad jurídica, que ha sido invocada en la exposición de motivos como presupuesto de hecho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infracción leve relativa al incumplimiento por los solicitantes o beneficiarios de prestaciones por desempleo de nivel contributivo o asistencial de la obligación de facilitar a los servicios públicos de empleo la información necesaria para garantizar la recepción de sus notificaciones y comunicaciones se mantiene inalterada en el art. 24.3 d) de la Ley sobre infracciones y sanciones en el orden social, habiéndose tipificado en el nuevo art. 24.4 a) de la Ley sobre infracciones y sanciones en el orden social idéntica infracción leve con la única modificación de introducir la referencia a la entidad gestora de las prestaciones de desempleo. La consecuencia es que sobre los mismos sujetos, los solicitantes o beneficiarios de prestaciones por desempleo de nivel contributivo o asistencial, pesa una misma obligación, suministrar la información necesaria para garantizar la recepción de sus notificaciones y comunicaciones, cuyo incumplimiento se tipifica como infracción leve en dos preceptos distintos, determinantes de la atribución de la competencia sancionadora a dos Administraciones diferentes, pues no otro es el efecto directo de la modificación introducida.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conducta prevista en el nuevo art. 24.4 b) de la Ley sobre infracciones y sanciones en el orden social, consistente en no cumplir la obligación, exigida para la conservación de la percepción de la prestación, de mantener la inscripción como demandante de empleo ha sustituido a la infracción relativa a la no renovación de la demanda de empleo, tipificada antes en el segundo inciso de la redacción anterior del art. 24.3 a) de la Ley sobre infracciones y sanciones en el orden social, cuya sanción correspondía a las Comunidades Autónomas, conforme a la doctrina de la STC 104/2013, de 25 de abril. Sin embargo, parece responder al mismo comportamiento, pues el incumplimiento de la obligación de mantener la inscripción se materializa en la práctica con la no renovación de la demanda de empleo, lo que no parece diferir de la anterior obligación que pesaba sobre el beneficiario de la prestación, que era, precisamente, la de tener que renovar su demanda de empleo. Finalmente, la conclusión de una eventual identidad material entre las nuevas infracciones y aquellas sustituidas se acrecienta si se comprueba que, como las anteriores, se sancionan del mismo modo, esto es, con pérdida de la prestación durante determinados períodos de tiempo conforme a la escala del art. 47.1 a) de la Ley sobre infracciones y sanciones en el orden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permite deducir que las razones justificativas de las modificaciones introducidas por los impugnados arts. 7 y 8.5 del Real Decreto-ley 11/2013 se encuentran expresadas, tanto en la exposición de motivos de la norma que, como ya se ha dicho, alude a “las variaciones introducidas en la Ley General de Seguridad Social” y muy especialmente al hecho de que la inscripción como demandante de empleo y el mantenimiento de la misma pasen a ser “requisitos necesarios para percibir y conservar el derecho a la prestación”, como en la memoria de análisis de impacto normativo aportada por el Abogado del Estado, en la que se precisa que la modificación no sólo persigue alcanzar un mayor grado de certidumbre y seguridad jurídica sino también “aclarar el marco competencial de la potestad sancionadora de los Servicios Públicos de Empleo”. Con todo, tal objetivo de iniciativa política podría haber sido encauzado a través del procedimiento legislativo y en sede parlamentaria, porque no se ha justificado que la utilización del Real Decreto-ley obedeciera en este caso a las razones de “extraordinaria y urgente necesidad” que exige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conclusión de todo lo expuesto es, pues, que no ha quedado explicitada la situación de extraordinaria y urgente necesidad a la que debían responder los arts. 7, en la redacción que da al último inciso del párrafo segundo del art. 27.4 de la Ley de empleo, y 8.5 del Real Decreto-ley 11/2013, en cuanto que da nueva redacción al art. 48.5 de la Ley sobre infracciones y sanciones en el orden social, atribuyendo al SEPE la competencia para sancionar las conductas previstas en el art. 24.4 de la Ley sobre infracciones y sanciones en el orden social, de manera que no concurre esta primera dimensión del presupuesto habilitante requerido por el art. 86.1 CE. Además, sin perjuicio de lo que ya se ha señalado sobre la titularidad de la potestad sancionadora que, en el sistema de infracciones por incumplimiento de prestaciones y subsidios de desempleo, pasa de las Comunidades Autónomas al Estado, el análisis comparativo de la regulación establecida en la anterior normativa y de la introducida por los preceptos impugnados del Real Decreto-ley 11/2013 de referencia, pone de manifiesto la ya comentada proximidad material entre unas y otras previsiones respecto a las conductas tipificadas, lo que refuerza aún más la idea de que aquellas modificaciones no obedezcan a una situación de urgente necesidad. Por lo demás, en ningún momento se ha justificado cuáles serían los perjuicios u obstáculos que, para la consecución de los objetivos perseguidos por la modificación operada, se hayan evitado con la utilización del Real Decreto-ley en lugar del procedimiento legislativo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concurrencia de tales circunstancias, resulta innecesario, incluso, profundizar en el análisis del segundo de los presupuestos exigidos por nuestra doctrina para reconocer la adecuación constitucional del uso por el Gobierno de esta modalidad legislativa, esto es el estudio de la eventual relación de conexión entre la situación de urgencia apreciada y su correspondencia con las medidas legislativas incorporadas a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así expresada inobservancia de los presupuestos habilitantes determina la declaración de inconstitucionalidad y nulidad de los preceptos impugnados por vulneración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nuestro pronunciamiento de inconstitucionalidad no afectará a las situaciones jurídicas consolidadas, debiéndose considerar como tales las establecidas mediante actuaciones administrativas firmes o las que, en la vía judicial, hayan sido decididas mediante Sentencia con fuerza de cosa juzgada (art. 40.1 de la Ley Orgánica del Tribunal Constitucional); SSTC 27/2012, de 1 de marzo, FJ 10; 86/2013, de 11 de abril, FJ 5, y 206/2013, de 5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hay que concluir que la estimación del recurso por el primero de los motivos expuestos por la Generalitat de Cataluña hace innecesario el examen de las restantes alegaciones de la demanda (STC 31/2011, FJ 2), sin que las consideraciones antes realizadas sobre el contenido de los preceptos impugnados prejuzgue en ningún caso la resolución de la controversia competencial planteada por la parte recurrente, sobre la que no nos corresponde ahora pronunciarnos.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inconstitucionales y nulos los arts. 7 y 8.5 del Real Decreto-ley 11/2013, de 2 de agosto, para la protección de los trabajadores a tiempo parcial y otras medidas urgentes en el orden económico y social, en cuanto a la redacción que han dado al apartado 4, párrafo segundo, último inciso, del artículo 27 de la Ley 56/2003, de 16 de diciembre, de empleo y al apartado 5 del art. 48 del texto refundido de la Ley sobre infracciones y sanciones en el orden social, aprobado por el Real Decreto Legislativo 5/2000, de 4 de agosto.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febrero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