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412-2012, promovido por don Joaquín Herrera Dávila, representado por el Procurador de los Tribunales don Juan Ignacio Valverde Cánovas y asistido por el Abogado don José Miguel Castillo Calvín, contra la resolución de 16 de julio de 2010 de la Dirección general de planificación e innovación sanitaria de la Junta de Andalucía, que confirma la sanción de multa impuesta al recurrente por el Delegado Provincial de Salud de Sevilla en el expediente 78/2008, así como frente a la Sentencia del Juzgado de lo Contencioso administrativo núm. 13 de Sevilla de 2 de noviembre de 2011, dictada en el procedimiento abreviado núm. 736-2010 y la providencia del mismo Juzgado de 22 de diciembre de 2011, que inadmite el incidente de nulidad promovido contra la anterior Sentencia. Ha comparecido y formulado alegaciones el Letrado de la Junta de Andalucía.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enero de 2012, el Procurador de los Tribunales don Juan Ignacio Valverde Cánovas, en nombre y representación de don Joaquín Herrera Dávila y bajo la dirección del Abogado don José Miguel Castillo Calvín, interpuso recurso de amparo contra las resoluciones administrativas y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es cotitular de una oficina de farmacia en la ciudad de Sevilla y fue sancionado por resolución de 15 de octubre de 2008 del delegado provincial de salud en Sevilla de la Junta de Andalucía como consecuencia de que el establecimiento carecía de existencias de preservativos y del medicamento con el principio activo levonorgestrel 0’750 mg. (coloquialmente conocido como “píldora del día después”). Así resulta del acta de inspección levantada el 4 de febrero de 2008 por la Inspección Provincial de Servicios Sanitarios de la Junta de Andalucía a raíz de la denuncia presentada por un ciudadano. El recurrente manifestó a la Inspección no disponer de existencias de dichos productos y medicamentos por razones de objeción de conciencia, e interesó a efectos probatorios en el expediente sancionador que se oficiase al Colegio Oficial de Farmacéuticos de Sevilla para que certificase su condición de objetor de conciencia, a la vista del registro de farmacéuticos objetores de dicha corporación profesional; diligencia probatoria que el instructor del expediente rechazó por innecesaria, por constarle de manera expresa la condición de objetor de conciencia del recurrente a la píldora postcoital y a los preservativos. Los hechos fueron calificados como infracción grave, tipificada en el art. 75.1 d) de la Ley 22/2007, de 18 de diciembre, de farmacia de Andalucía, en relación con el art. 22.2 d) de la misma Ley y el art. 2 y anexo del Decreto 104/2001, de 30 de abril, por el que se regulan las existencias mínimas de medicamentos y productos sanitarios en las oficinas de farmacia, y sancionados con multa de 3.300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referida resolución interpuso el demandante recurso de alzada, en el que, entre otros extremos, se invocaba el derecho a la objeción de conciencia como justificación para no disponer de existencias de preservativos ni del medicamento con el principio activo levonorgestrel.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resolución de 16 de julio de 2010 de la Dirección General de Planificación e Innovación Sanitaria de la Consejería de Salud de la Junta de Andalucía. La resolución considera que el farmacéutico titular de una oficina de farmacia no puede incumplir su obligación legal de contar en su establecimiento con los referidos productos y medicamentos invocando la objeción de conciencia. En apoyo de esta decisión aduce la Sentencia de 23 de noviembre de 2009 de la Sala de lo Contencioso-Administrativo del Tribunal Superior de Justicia de Andalucía, que cita a su vez la resolución del Tribunal Europeo de Derechos Humanos de 2 de octubre de 2001, caso Pichon y Sajous c. Francia, que rechazó la demanda formulada por dos farmacéuticos franceses que se negaban a suministrar productos contraceptivos compuestos de estrógenos. Entendió el Tribunal Europeo de Derechos Humanos que la objeción de conciencia no tiene cabida en el art. 9 del Convenio europeo para la protección de los derechos humanos y de las libertades fundamentales (CEDH), relativo a la libertad religiosa, invocado por los demandantes, pues las convicciones personales no pueden constituir para los farmacéuticos a los que está reservada la venta de medicamentos, un motivo para denegar la dispensación de un producto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interpuso el demandante recurso contencioso-administrativo, en el que alegaba que su actuación se encuentra amparada por la objeción de conciencia, que forma parte del contenido esencial del derecho fundamental a la libertad ideológica (art. 16 CE), toda vez que de los medicamentos con el principio activo levonorgestrel 0’750 mg derivan, entre otros, efectos abortivos. Y en cuanto a los preservativos sostuvo además que su decisión de no dispensarlos por razones de conciencia no causa perjuicio alguno, al estar garantizada la distribución de este producto por el gran número de establecimientos que los dispensan. Subsidiariamente, alegaba la errónea calificación de la infracción y la falta de proporcionalidad de la sanción impuesta. Por todo ello solicitaba que se declarase nula la sanción impuesta o, en el segundo supuesto, que los hechos se calificasen como infracción leve en aplicación de los arts. 74 d) y 77 de la Ley 22/2007, de 18 de diciembre, de farmacia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contencioso-administrativo del demandante fue desestimado por Sentencia de 2 de noviembre de 2011 del Juzgado de lo Contencioso-Administrativo núm. 13 de Sevilla, por entender que la resolución sancionadora era ajustada a Derecho. Niega el Juzgado que la STC 53/1985, de 11 de abril, y la Sentencia de la Sala de lo Contencioso-Administrativo del Tribunal Supremo de 23 de abril de 2005, que cita el recurrente en apoyo de su pretensión, sean fundamento legal para objetar. Entiende que la cuestión está resuelta por la Orden de la Consejería de Salud de la Junta de Andalucía de 1 de junio de 2001, que actualiza el contenido del anexo del Decreto 104/2001, de 30 de abril, por el que se regulan las existencias mínimas de medicamentos y productos sanitarios en las oficinas de farmacia, así como por la Sentencia de 23 de noviembre de 2009 de la Sala de lo Contencioso-Administrativo del Tribunal Superior de Justicia de Andalucía, que cita a su vez la resolución del Tribunal Europeo de Derechos Humanos de 2 de octubre de 2001, caso Pichon y Sajous c. Francia, transcritas en la resolución administrativa que resuelve el recurso de alzada. De ella resulta que el deber que tienen los farmacéuticos de dispensar determinados medicamentos “no está reñido con el ejercicio de los derechos de libertad de conciencia, pensamiento, religión o convicción regulado en el art. 9 de la Convención Europea de los derechos y libertades del hombre”.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promovió contra la Sentencia incidente de nulidad ex art. 241.1 de la Ley Orgánica del Poder Judicial (LOPJ), en el que invocaba las mismas quejas que ahora aduce en su demanda de amparo: la lesión del derecho a la objeción de conciencia como manifestación de la libertad ideológica y religiosa (art. 16.1 CE), así como la vulneración del derecho a la tutela judicial efectiva (art. 24.1 CE), por incongruencia omisiva y motivación arbitraria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inadmitido a trámite por providencia de 22 de diciembre de 2011, por entender el Juzgado que la Sentencia ha desestimado la pretensión deducida por el demandante resolviendo expresamente y de modo comprensible y congruente cuantas cuestiones se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sostiene, en primer lugar, que las resoluciones impugnadas han vulnerado su derecho a la objeción de conciencia, como manifestación de la libertad ideológica reconocida en el art. 16.1 CE, al haber sido sancionado por actuar en el ejercicio de su profesión de farmacéutico siguiendo sus convicciones éticas. Estas son contrarias a la dispensación de los medicamentos con el principio activo levonorgestrel 0’750 mg. (la denominada “píldora del día después”), debido a sus posibles efectos abortivos. Invoca en apoyo de su planteamiento las SSTC 15/1982, de 23 de abril, y 53/1985, de 11 de abril, así como la Sentencia de la Sala de lo Contencioso-Administrativo del Tribunal Supremo de 23 de abril de 2005, doctrina de la que resulta que el contenido constitucional de la objeción de conciencia forma parte de la libertad ideológica (art. 16.1 CE), sin necesidad de regulación legal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en la demanda que el derecho a la objeción de conciencia está expresamente reconocido en el art. 8.5 de los estatutos del Colegio de Farmacéuticos de Sevilla, así como en los arts. 28 y 33 del Código de etica farmacéutica y deontología de la profesión farmacéutica. De acuerdo con todo ello sostiene el recurrente que el derecho a la objeción de conciencia de los farmacéuticos, ante la eventualidad de venir obligados por la normativa vigente a dispensar productos con posibles efectos abortivos, no resulta ajena al ejercicio de su actividad profesional. Ante esta obligación legal de dispensación el recurrente, que afirma profesar un profundo respeto a la vida y que no ignora el efecto antianidatorio de la “píldora del día después”, se sitúa en una difícil posición, al presentársele un grave conflicto: o bien actuar fuera de la legalidad (sobre existencias mínimas en farmacias) al hacer uso de su derecho a la objeción de conciencia, asumiendo el riesgo de ser sancionado por ello, o bien actuar en contra de su conciencia, traicionando sus más arraigadas creencias, al dispensar en razón de su profesión unos productos que considera inmorales; en ambos casos —concluye el recurrente— tendría que afrontar el dilema de no poder ejercer adecuadamente su profesión, que se corresponde con sus estudios universitarios y que constituye su medio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el demandante que la Sentencia impugnada en amparo ha vulnerado su derecho a la tutela judicial efectiva (art. 24.1 CE), por incurrir en incongruencia omisiva y adolecer de motivación arbitraria e irrazonable. Según el demandante, la remisión de la Sentencia, como ratio decidendi, a la resolución del Tribunal Europeo de Derechos Humanos de 2 de octubre de 2001, caso Pichon y Sajous c. Francia, supone no dar respuesta a la cuestión planteada, pues aquella resolución se refiere a productos anticonceptivos, mientras que en el presente caso se trata de medicamentos con efectos abortivos. Además, la Sentencia impugnada afirma apodícticamente que la resolución administrativa que se recurre es ajustada a derecho, lo que la convierte en una resolución judicial carente del más mínimo fundamento exigible, y por ello en arbitraria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requerir al Juzgado de lo Contencioso-Administrativo núm. 13 de Sevilla la remisión a este Tribunal de las actuaciones del procedimiento abreviado núm. 736-2010, mediante providencia de 9 de septiembre de 2013 la Sala Primera de este Tribunal acordó la admisión a trámite de la demanda de amparo y, a tenor de lo dispuesto en el art. 51 de la Ley Orgánica del Tribunal Constitucional (LOTC), requerir atentamente al Juzgado de lo Contencioso-Administrativo núm. 13 de Sevilla, a fin de que se emplace a quienes hubieran sido parte en el referido procedimiento —excepto al recurrente— para que en el plazo de diez días puedan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7 de octubre de 2013 el Letrado de la Junta de Andalucía se personó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21 de octubre de 2013 se tuvo por personado al Letrado de la Junta de Andalucía y se procedió, conforme al art. 52.1 LOTC, a dar vista de las actuaciones por plazo común de veinte días al Ministerio Fiscal, al Letrado de la Junta de Andalucía y a la representación procesal del recurrente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Andalucía presentó su escrito de alegaciones en este Tribunal el 25 de noviembre de 2013, interesando con carácter principal la inadmisión del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el Letrado de la Junta de Andalucía, en primer lugar, que se inadmita el recurso de amparo, por incumplimiento de la carga de justificar la especial trascendencia constitucional [arts. 49.1 in fine y 50.1 a) LOTC] y por carecer en cualquier caso el asunto planteado de especial trascendencia constitucional [art. 50.1 b) LOTC], al haberse pronunciado ya el Tribunal Constitucional sobre la cuestión planteada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 la Junta de Andalucía, la cuestión planteada en la demanda amparo, referida a la pretendida objeción de conciencia farmacéutica, ante el deber de disponer de medicamentos con el principio activo levonorgestrel, conocidos como “píldora del día después”, con fundamento en la libertad ideológica y la libertad religiosa, carece de relevancia constitucional. De la doctrina constitucional se desprendería (SSTC 15/1982, FJ 6; 160/1987, FJ 3; 161/1987, FJ 3; 321/1994, FJ 4, y 55/1996, FJ 5, y ATC 135/2000, FJ 2) que la objeción de conciencia no se identifica con la libertad ideológica ni la libertad religiosa y que el derecho a la libertad ideológica reconocido en el art. 16 CE no resulta por sí solo suficiente para eximir a los ciudadanos por motivos de conciencia del cumplimiento de deberes legalmente establecidos. En el mismo sentido se pronuncian el Tribunal Supremo (Sentencia de la Sala de lo Contencioso-Administrativo de 11 de mayo de 2009) y el Tribunal Europeo de Derechos Humanos, que en su Decisión de 2 de octubre de 2001 rechazó la demanda formulada por dos farmacéuticos franceses que se negaban a suministrar productos contraceptivos compuestos de estrógenos, al entender el Tribunal Europeo de Derechos Humanos que el farmacéutico no puede imponer a otro sus convicciones religiosas para denegar la dispensación de un producto o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de la Junta de Andalucía interesa que se inadmita el recurso de amparo por inexistencia de vulneración de un derecho fundamental [arts. 41.2 y 50.1 a) LOTC]. La resolución recurrida no ha producido la lesión de derechos alegada por el demandante, pues la objeción de conciencia esgrimida se basaría en una mera especulación, por lo que la queja deducida en amparo se deduce contra una lesión hipotética.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el Letrado de la Junta de Andalucía que la Sentencia impugnada carezca de motivación, pues ha llevado a cabo una adecuada ponderación de los intereses en juego, haciendo suyos los razonamientos de la resolución del Tribunal Europeo de Derechos Humanos de 2 de octubre de 2001, caso Pichon y Sajous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pretende el demandante de amparo —continúa el Letrado— es el reconocimiento de la objeción de conciencia a los farmacéuticos, pretensión que no podría ser atendida, porque la objeción de conciencia se configura como un derecho constitucional autónomo, pero no fundamental, que exige el reconocimiento del legislador para su ejercicio legítimo (interpositio legislatoris), como sucede en el art. 19.2 de la Ley Orgánica 2/2010, que reconoce la objeción de conciencia a los profesionales sanitarios que intervienen directamente en la interrupción del embarazo; sin que quepa una interpretación extensiva a favor del farmacéutico en la dispensación de la píldora postcoital. Tampoco es suficiente la eventual inclusión de la objeción de conciencia del farmacéutico en los estatutos de los Colegios profesionales o en los códigos deontológicos de la profesión, pues el reconocimiento del derecho a la objeción de conciencia exige la intervención del legislador, como expresión de la voluntad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vigente en materia farmacéutica no permite a los farmacéuticos negarse a dispensar ningún tipo de medicamento (incluidos los medicamentos con el principio activo levonorgestrel), salvo causa justificada, que no concurre, a juicio del Letrado de la Junta de Andalucía, en el caso de la “píldora del día siguiente”. Estos fármacos para la anticoncepción de emergencia suponen la prevención del embarazo después de una relación sexual de riesgo, sin que exista consenso científico sobre el pretendido efecto abortivo de los medicamentos con el principio activo levonorgestrel. El fármaco ejerce sus efectos antes de la unión de los gametos (fecundación) al impedir la motilidad de los espermatozoides por la alteración de la viscosidad de la mucosidad uterina. Sólo si la ingesta de la píldora se produce una vez que ha tenido lugar la fecundación la acción del fármaco puede provocar un efecto antianidatorio del zigoto en el útero, pero tampoco en este supuesto cabría hablar de efectos abortivos, pues el óvulo no ha sido todavía implantado: se trata de un pre-embrión, que no goza del derecho a la vida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razona el Letrado de la Junta de Andalucía que, de acuerdo con la doctrina constitucional, cabe distinguir, en función de su protección, tres estadios jurídicos diversos de la vida embrionaria: a) el de los nacidos, titulares del derecho a la vida (art. 15 CE); el de los nascituri —es decir, los embriones postimplantados— , carentes de la titularidad de ese derecho (STC 53/1985), pero no desprotegidos jurídicamente (STC 212/1996, FJ 13); y el de los pre-embriones o embriones preimplantatorios, que no constituyen un bien jurídico protegido mientras no se implanten en el útero (STC 116/1999,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Letrado de la Junta de Andalucía que el derecho a la salud sexual y reproductiva de la mujer, que es manifestación del derecho a la integridad física y psíquica garantizado por el art. 15 CE, en conexión con el derecho a la salud (art. 43 CE), determina el derecho de la mujer a las prestaciones sanitarias y farmacéuticas establecidas por el ordenamiento jurídico vigente. Tal derecho incluye el acceso a la prestación sanitaria de la interrupción voluntaria del embarazo en los supuestos legalmente previstos, así como a los medicamentos anticonceptivos autorizados en España. Si una mujer necesita obtener el medicamento con el principio activo levonorgestrel, prima su derecho a acceder a las prestaciones del sistema nacional de salud sobre la objeción de conciencia del farmacéutico a dispensar dicho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en este Tribunal su escrito de alegaciones el 4 de diciembre de 2013, interesando con carácter principal la inadmisión del amparo por extemporáneo y subsidiariamente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el Fiscal que se declare la inadmisión del amparo en virtud de los arts. 43.2 y 50.1 a) LOTC, pues entiende que el demandante prolongó indebidamente el plazo de caducidad del recurso de amparo mediante la interposición de un incidente de nulidad de actuaciones manifiestamente improcedente contra la Sentencia del Juzgado de lo Contencioso-Administrativo núm. 13 de Sevilla de 2 de noviembre de 2011. En efecto, aunque considera que estamos ante un recurso de amparo de naturaleza mixta, el Fiscal sostiene que la pretendida vulneración del derecho a la tutela judicial efectiva (art. 24.1 CE) que se imputa a la Sentencia del Juzgado de lo Contencioso-Administrativo núm. 13 de Sevilla es una queja formal, carente de sustantividad propia. Realmente el núcleo de la argumentación del recurrente descansaría sobre la alegación de que la resolución sancionadora de la Junta de Andalucía lesionó su derecho a la objeción de conciencia como manifestación del derecho fundamental a la libertad ideológica reconocido en el art. 16.1 CE; queja esta sobre la que expresa y motivadamente resolvió la Sentencia. Por ello, el incidente de nulidad promovido contra la misma era manifiestamente improcedente a tenor de lo previsto con el art. 241.1 LOPJ, por lo que fue inadmitido mediante la providencia de 22 de diciembre de 2011; ello determina la extemporaneidad del recurso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este Tribunal no apreciase que el recurso de amparo es extemporáneo, el Fiscal pasa a examinar las quejas formuladas por el recurrente, comenzando por la lesión del derecho a la libertad ideológica (art. 16.1 CE) que se imputa a la Administración pública; su estimación haría innecesario pronunciarse sobre la pretendida vulneración del derecho a la tutela judicial efectiva (art. 24.1 CE), que se imputa a la Sentencia que desestimó el recurso contencioso-administrativo interpuesto contra la resolución sancionadora (por todas, STC 5/2008,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contenido de la normativa estatal y autonómica que, a juicio del Fiscal, resulta aplicable al caso, en cuanto reguladora de la obligación de los farmacéuticos de dispensar en las oficinas de farmacia los medicamentos y productos sanitarios de existencia mínima obligatoria, entre los que se encuentran los medicamentos con el principio activo levonorgestrel (conocido como “píldora del día siguiente”), así como los preservativos. Señala que el derecho a la objeción de conciencia, alegado como causa justificativa para no cumplir la obligación legal de disponer y dispensar a los usuarios los referidos medicamentos y productos sanitarios, exige distinguir un doble plano en la argumentación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ejercicio del derecho a la objeción de conciencia respecto de la dispensación de preservativos, el Fiscal señala que en la demanda de amparo no se contiene ningún argumento que sustente las razones ético-morales que conforman la propia convicción del recurrente en relación con dicho producto sanitario; en la demanda de amparo el alegato de la lesión del derecho a la objeción de conciencia se centra exclusivamente en los efectos del medicamento con el principio activo levonorgestrel. Ello sería suficiente para descartar la existencia de lesión de tal derecho en relación con la sanción impuesta al recurrente por negarse a dispensar preservativos en su farmacia. Sin perjuicio de ello —continúa el Fiscal— si se atiende a las razones esgrimidas por el recurrente en la vía administrativa y judicial, resulta que se limita a argumentar la disponibilidad de dichos productos sanitarios en otros establecimientos distintos de las oficinas de farmacia y que no se trata de medicamentos de urgencia. Ahora bien, no es posible reconocer el ejercicio de la objeción de conciencia para legitimar el incumplimiento de la obligación de disponer y dispensar preservativos en las farmacias, pues son productos sanitarios anticonceptivos y que previenen las enfermedades de trasmisión sexual; los restantes establecimientos en los que se pueden vender estos productos no tienen la obligación legal de disponer de los mismos, ni su venta en dichos lugares ofrece las garantías al consumidor que son inherentes a las oficinas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seguidamente el Fiscal, que la argumentación principal del recurrente, en la que se funda su demanda de amparo, se refiere al ejercicio del derecho a la objeción de conciencia respecto de la dispensación del medicamento con el principio activo levonorgestrel. Se alega que este medicamento produce el efecto de inhibir la fecundación del óvulo y, si la fecundación se ha producido ya, el efecto de obstaculizar la anidación del embrión en el útero. Por ello el recurrente considera a este medicamento como un abortivo incipiente y que elimina la vida humana al impedir la anidación del embrión, vulnerando el derecho a la vida que consagra el art. 15 CE. En consecuencia, el recurrente considera que la obligación legal de disponer de existencias y dispensar este medicamento en su oficina de farmacia resulta incompatible con sus convicciones éticas de respeto a la vida. Por ello sostiene que su negativa a disponer y dispensar el medicamento con el principio activo levonorgestrel se encuentra amparada por la objeción de conciencia, que forma parte del contenido esencial del derecho fundamental a la libertad ideológica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 opone a la argumentación del recurrente. Afirma que la Constitución sólo contempla expresamente el derecho a la objeción de conciencia en relación con la prestación del servicio militar (art. 30.2 CE); a lo que cabe añadir la cláusula de conciencia de los profesionales de la información [art. 20.1 d) CE]. Se refiere a la doctrina sentada por este Tribunal en relación con la objeción de conciencia (SSTC 53/1985, 160/1987, 161/1987, 321/1994, 177/1996, 154/2002 y 104/2004), para concluir que, en el presente caso, existe una limitación legal al ejercicio de la objeción de conciencia que pretende el recurrente, pues como titular de una oficina de farmacia viene obligado a disponer de las existencias mínimas obligatorias de medicamentos y productos sanitarios que establece la normativa vigente, constituyendo el incumplimiento de esta obligación una infracción administrativa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la limitación del derecho del recurrente a la libertad ideológica o de creencias que supone esta normativa debe ser considerada legítima, en cuanto está encaminada a salvaguardar un derecho constitucionalmente protegido que resulta prevalente, como lo es el derecho a la salud individual y colectiva de las personas, que forma parte del derecho a la propia integridad física y moral (art. 15 CE). No correspondería atribuir al medicamento con el principio activo levonorgestrel otro carácter que el oficial de “medicamento anticonceptivo de emergencia” (Resolución de 5 de marzo de 2011 de la Agencia Española del Medicamento), carece de viabilidad la argumentación en la que sustancia el recurrente su pretensión de ejercer la objeción de conciencia respecto de la dispensación de este medicamento (su pretendido carácter de abortivo precoz o incipiente).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Ministerio Fiscal que el Tribunal Europeo de Derechos Humanos se ha pronunciado ya en un caso similar al presente en su resolución de 2 de octubre de 2001, caso Pichon y Sajous c. Francia, inadmitiendo la demanda presentada por dos farmacéuticos franceses que invocaban el art. 9 CEDH porque consideraban lesionado su derecho a la libertad religiosa y de creencias por haber sido sancionados al negarse a dispensar en su oficina de farmacia píldoras anticonceptivas. El Tribunal Europeo de Derechos Humanos entiende que el art. 9 CEDH no siempre garantiza el derecho a conducirse en público de acuerdo con las propias creencias y concluye que los farmacéuticos demandantes no pueden hacer prevalecer sus creencias religiosas para negarse a dispensar píldoras anticonceptivas, cuya venta se establece por la legislación francesa sólo en las oficinas de farmacia y bajo prescripción médica. En suma, la protección de la salud y la libre autodeterminación de las personas que trata de proteger la obligación legal de disponer las oficinas de farmacia del medicamento con el principio activo levonorgestrel, para su dispensación al público bajo prescripción médica, no puede considerarse desproporcionada en relación con el derecho de los farmacéuticos a conducirse de acuerdo con las propias convicciones o creencias.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el Fiscal que la objeción de conciencia frente al cumplimiento de obligaciones legales se configura por la doctrina constitucional como un derecho que exige el reconocimiento del legislador para su ejercicio legítimo, lo que no acontece en el caso de los farmacéuticos titulares de oficinas de farmacia, que no pueden, por tanto, negarse a dispensar los medicamentos y productos sanitarios que constituyen existencias mínimas con fundamento en sus propias convicciones o creencias. En consecuencia, la sanción impuesta al recurrente por no disponer en su oficina de farmacia del medicamento con el principio activo levonorgestrel y de preservativos no ha supuesto vulneración de su derecho a las libertades ideológica y religiosa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(art. 24.1 CE) que el demandante imputa a la Sentencia impugnada en amparo, el Fiscal considera que no ha existido tal lesión, porque la Sentencia no incurre en incongruencia omisiva. Habría dado respuesta suficientemente razonada a las dos pretensiones deducidas en el recurso contencioso-administrativo interpuesto contra la resolución sancionadora; tanto a la principal, referida a la vulneración del derecho a la libertad ideológica (art. 16 CE), como a la subsidiaria, relativa a la errónea calificación de la infracción y a la falta de proporcionalidad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presentó en este Tribunal su escrito de alegaciones el 22 de noviembre de 2013,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por providencia de 8 de abril de 2014, acordó, de conformidad con el art. 10.1 n) LOTC y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junio de 2015 se acordó señalar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considera que la sanción pecuniaria que le fue impuesta por la Administración sanitaria de la Junta de Andalucía, confirmada por la Sentencia del Juzgado de lo Contencioso-Administrativo núm. 13 de Sevilla de 2 de noviembre de 2011, por no disponer del medicamento con el principio activo levonorgestrel 0’750 mg. (coloquialmente conocido como “píldora del día después”) en la oficina de farmacia de la que es titular, ha vulnerado su derecho a la objeción de conciencia, que forma parte del contenido del derecho a la libertad ideológica (art. 16.1 CE). Además, el demandante imputa a la Sentencia la vulneración del derecho a la tutela judicial efectiva (art. 24.1 CE), por incurrir en incongruencia omisiva y motivación arbitraria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 la Junta de Andalucía como el Ministerio Fiscal se han opuesto al otorgamiento del amparo, interesando su inadmisión, o subsidiariamente su desestimación, por las razones que han quedado reflejadas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 las vulneraciones de derechos fundamentales aducidas por el demandante es preciso dilucidar algunas cuestiones previas, suscitadas por el Letrado de la Junta de Andalucía y por el Ministerio Fiscal, que afectan al carácter del presente recurso de amparo y a la eventual concurrencia de diversas causas de inadmisión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 precisarse que el presente recurso, tal como pone de manifiesto el Ministerio Fiscal, constituye lo que hemos denominado un “recurso de amparo mixto” [arts. 43 y 44 de la Ley Orgánica del Tribunal Constitucional (LOTC)]. Junto a la queja principal, referida a la vulneración del derecho a la objeción de conciencia vinculado a la libertad ideológica (art. 16.1 CE), que se imputa a la resolución administrativa sancionadora, el demandante de amparo dirige una queja específica contra la Sentencia que confirma dicha resolución, por vulneración del derecho a la tutela judicial efectiva (art. 24.1 CE), en las vertientes de incongruencia omisiva y motivación arbitraria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del presente recurso como un amparo mixto conlleva el rechazo del motivo de inadmisión aducido por el Ministerio Fiscal quien, como se vio, entiende que el demandante prolongó indebidamente el plazo de caducidad del recurso de amparo mediante la interposición de un incidente de nulidad de actuaciones manifiestamente improcedente contra la Sentencia del Juzgado de lo Contencioso-Administrativo núm. 13 de Sevilla de 2 de noviembre de 2011; lo que debería, a su juicio, conducir a inadmitir el recurso de amparo por extemporaneidad, en virtud de los arts. 43.2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resulta que junto a la queja por vulneración del derecho garantizado por el art. 16.1 CE, que se dirige frente a la resolución administrativa sancionadora, existe otra queja específica por vulneración del art. 24.1 CE frente a la Sentencia que desestima el recurso contencioso-administrativo interpuesto contra aquella resolución; esta posible infracción del art. 24.1 CE que se atribuye al órgano judicial es en efecto autónoma, al ir más allá de la mera falta de reparación de la lesión que originariamente se imputa a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no puede calificarse el incidente de nulidad de actuaciones promovido por el demandante contra la Sentencia impugnada como “manifiestamente improcedente”, en el preciso sentido restrictivo que la doctrina de este Tribunal viene dando a este concepto (por todas, SSTC 50/1990, de 26 de marzo, FJ 2; 224/1992, de 14 de diciembre, FJ 2; 10/1998, de 13 de enero, FJ 2; 78/2000, de 27 de marzo, FJ 2; 172/2009, de 9 de julio, FJ 2, y 33/2011, de 28 de marzo, FJ 2), con la consecuencia de determinar, en su caso, la extemporaneidad del recurso de amparo. El demandante no se limitó a reiterar en el incidente de nulidad la queja referida a la alegada vulneración del art. 16.1 CE, sino que formuló una nueva queja frente a la Sentencia por vulneración del art. 24.1 CE; en consecuencia, de conformidad con lo dispuesto en el art. 241.1 de la Ley Orgánica del Poder Judicial (LOPJ), venía obligado a promover el incidente de nulidad para cumplir el requisito del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puede considerarse relevante para excluir la procedencia del incidente de nulidad el argumento del Fiscal basado en que el órgano judicial no lo desestimó, sino que lo inadmitió a limine. Ciertamente, este Tribunal ha venido rechazando que pueda considerarse como “manifiestamente improcedente” un incidente de nulidad cuando, pese a las dudas que pudieran suscitarse sobre esa procedencia conforme a la regulación legal, el órgano judicial no se limita a inadmitirlo, sino que lo tramita y finalmente desestima (por todas, SSTC 148/2003, de 14 de julio, FJ 2; 131/2004, de 19 de julio, FJ 3; 127/2005, de 23 de mayo, FJ 2; 47/2006, de 13 de febrero, FJ 2; 47/2006, de 13 de febrero, FJ 2, y 66/2011, de 16 de mayo, FJ 2). De esta doctrina no puede seguirse la conclusión inversa de que si el órgano judicial inadmite el incidente de nulidad este deba considerarse por el Tribunal Constitucional como “manifiestamente improcedente”, con la eventual consecuencia de acarrear la extemporaneidad del recurso de amparo. Esto sólo ocurrirá cuando se apreciare por este Tribunal que el recurrente ha actuado con la intención de prolongar artificialmente la vía judicial previa, o cuando la improcedencia del incidente de nulidad, atendiendo a las circunstancias concurrentes en el caso, derive de manera terminante, clara e inequívoca del propio texto legal, sin dudas que hayan de resolverse con criterios interpretativos de alguna dificultad. En el presente caso no se advierte que nos hallemos en ninguno de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descartar el óbice de admisibilidad aducido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 la Junta de Andalucía también alega, como quedó expuesto, motivos de inadmisión del recurso de amparo; concretamente, por no cumplir el demandante la carga de justificar la especial trascendencia constitucional [arts. 49.1 in fine y 50.1 a) LOTC] y por carecer en cualquier caso el asunto de especial trascendencia constitucional [art. 50.1 b) LOTC], al haberse pronunciado ya el Tribunal Constitucional sobre la cuestión planteada por el demandante en relación con la objeción de conciencia.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óbices deben ser rechazados. Por lo que se refiere al cumplimiento de la carga de justificar la especial trascendencia constitucional del recurso [arts. 49.1 in fine y 50.1 a) LOTC], en el escrito de demanda de amparo, bajo el título “relevancia constitucional del caso”, el demandante dedica un apartado específico a razonarla, exponiendo los motivos por los que considera que el pronunciamiento de este Tribunal es importante para la interpretación, eficacia y general aplicación de la Constitución y para la determinación del contenido del derecho constitucional invocado (en referencia al derecho a la libertad ideológica garantizada por el art. 16.1 CE). Señala el demandante de amparo que se trata de una cuestión absolutamente novedosa, pues no existe ningún pronunciamiento previo del Tribunal Constitucional acerca de si procede que un farmacéutico, en el ejercicio de su profesión, pueda invocar legítimamente el derecho a la objeción de conciencia para negarse a disponer (y por ello a dispensar) la píldora del día después debido a sus posibles efectos abortivos.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notorio que el demandante de amparo ha cumplido la carga de justificar la especial transcendencia constitucional del recurso que le impone el art. 49.1 LOTC, tal como ha sido interpretada esta exigencia por nuestra doctrina (por todas, SSTC 155/2009, de 25 de junio, FJ 2, y 69/2011, de 16 de mayo, FJ 3; AATC 188/2008, de 21 de julio, y 289/2008, de 22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cabe afirmar que en el presente caso este Tribunal entiende que concurre el requisito de la especial trascendencia constitucional [art. 50.1 b) LOTC], al apreciar que la cuestión suscitada en el recurso de amparo (admisibilidad de la objeción de conciencia de los farmacéuticos que desempeñan su profesión en oficinas de farmacia, en particular respecto de la dispensación de medicamentos con posibles efectos abortivos) permite perfilar y aclarar algunos aspectos de la doctrina constitucional en relación con la naturaleza del derecho a la objeción de conciencia, supuesto enunciado en la STC 155/2009, FJ 2,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descartados los óbices procesales aducidos, procede abordar el motivo principal de fondo. El demandante sostiene, invocando en apoyo de su planteamiento la doctrina estatuida en la STC 53/1985, de 11 abril, que las resoluciones impugnadas han vulnerado su derecho a la objeción de conciencia, como manifestación de la libertad ideológica reconocida en el art. 16.1 CE, al haber sido sancionado por actuar en el ejercicio de su profesión de farmacéutico siguiendo sus convicciones éticas sobre el derecho a la vida. Tales convicciones, afirma, son contrarias a la dispensación del medicamento con el principio activo levonorgestrel 0’750 mg., debido a sus posibles efectos abortivos si se administra a una mujer embarazada. El planteamiento del demandante, sintetizado en los términos expuestos, permite colegir que la exención del deber, que para sí reclama, de disponer y expedir el referido medicamento se anuda al efecto que atribuye al indicado principio activo, lo que colisiona frontalmente con sus convicciones sobre la protección del derecho a la vida. Hasta el momento presente, este Tribunal no había tenido ocasión de resolver sobre la problemática constitucional que suscita el demandante; esto es, el juicio de ponderación entre el invocado derecho a la objeción de conciencia, como manifestación del derecho fundamental a la libertad ideológica reconocida en el art. 16.1 CE, y la obligación de disponer del mínimo de existencias del citado medicamento que le impone la normativa sectorial, para así poderlo dispensar a quienes lo soliciten. Desde ese prisma abordaremos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fundamento jurídico 14 de la Sentencia objeto de cita rechazamos que cupiera considerar inconstitucional una regulación del aborto que no incluyera de modo expreso la del derecho a la objeción de conciencia, pues a ese respecto afirmamos que tal derecho “existe y puede ser ejercido con independencia de que se haya dictado o no tal regulación. La objeción de conciencia forma parte del contenido del derecho fundamental a la libertad ideológica y religiosa reconocido en el art. 16.1 CE y, como ha indicado este Tribunal en diversas ocasiones, la Constitución es directamente aplicable, especialmente en materia de derechos fundamentales”. En relación con la doctrina expuesta debe destacarse la singularidad del pronunciamiento traído a colación, en tanto que el reconocimiento de la objeción de conciencia transcendió del ámbito que es consustancial al art. 30.2 CE (el servicio militar obligatorio), dadas las particulares circunstancias del supuesto analizado por este Tribunal; por un lado, la significativa intervención de los médicos en los casos de interrupción voluntaria del embarazo y, por otro, la relevancia constitucional que reconocimos a la protección del nasciturus.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las anteriores consideraciones, cumple afirmar que para la resolución del presente recurso resulta prioritario dilucidar si la doctrina enunciada en el fundamento jurídico 14 de la STC 53/1985 es también aplicable al caso que nos ocupa. Para despejar esa cuestión es preciso esclarecer, previamente, si los motivos invocados para no disponer de la “píldora del día después” guardan el suficiente paralelismo con los que justificaron el reconocimiento de la objeción de conciencia en el supuesto analizado por la Sentencia citada, al objeto de precisar si la admisión de dicha objeción, entendida como derivación del derecho fundamental consagrado en el art. 16.1 CE, resulta también extensible a un supuesto como el actual, en el que el demandante opone, frente a la obligación legal de dispensar el principio activo levonorgestrel 0’750 mg., sus convicciones sobre el derecho a la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cuestión, este Tribunal no desconoce la falta de unanimidad científica respecto a los posibles efectos abortivos de la denominada “píldora del día después”. Sin perjuicio de ello, y a los meros fines de este procedimiento, la presencia en ese debate de posiciones científicas que avalan tal planteamiento nos lleva a partir en nuestro enjuiciamiento de la existencia de una duda razonable sobre la producción de dichos efectos, presupuesto este que, a su vez, dota al conflicto de conciencia alegado por el recurrente de suficiente consistencia y relevancia constitucional. En consecuencia, sin desconocer las diferencias de índole cuantitativa y cualitativa existentes entre la participación de los médicos en la interrupción voluntaria del embarazo y la dispensación, por parte de un farmacéutico, del medicamento anteriormente mencionado, cabe concluir que, dentro de los parámetros indicados, la base conflictual que late en ambos supuestos se anuda a una misma finalidad, toda vez que en este caso se plantea asimismo una colisión con la concepción que profesa el demandante sobre el derecho a la vida. Además, la actuación de este último, en su condición de expendedor autorizado de la referida sustancia, resulta particularmente relevante desde la perspectiva enunciada. En suma, pues, hemos de colegir que los aspectos determinantes del singular reconocimiento de la objeción de conciencia que fijamos en la STC 53/1985, FJ 14, también concurren, en los términos indicados, cuando la referida objeción se proyecta sobre el deber de dispensación de la denominada “píldora del día después” por parte de los farmacéuticos, en base a las consideraciones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las conclusiones alcanzadas no nos dispensan de ponderar la incidencia del derecho invocado por el demandante en la legítima protección de otros derechos, bienes jurídicos o intereses dignos de tutela. Hemos de partir de la concreta intervención que el sistema público sanitario impone al profesional que ejerce su actividad en una oficina de farmacia, a saber la disposición para su ulterior dispensación a los consumidores de aquellas especialidades farmacéuticas que la Administración haya incluido dentro de una relación obligatoria. Al profesional farmacéutico le incumbe, pues, el deber normativo de facilitar la prestación de dicho servicio y, como señalan el Ministerio Fiscal y el Letrado de la Junta de Andalucía, en el presente caso dicho deber garantiza el derecho de la mujer a la salud sexual y reproductiva, del que dimana el derecho a las prestaciones sanitarias y farmacéuticas establecidas por el ordenamiento jurídico vigente, que incluye el acceso a la prestación sanitaria de la interrupción voluntaria del embarazo en los supuestos legalmente previstos, así como a los medicamentos anticonceptivos autorizados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ese particular cumple decir que la imposición de la sanción a que fue acreedor el demandante no derivó de su negativa a dispensar el medicamento a un tercero que se lo hubiera solicitado, sino del incumplimiento del deber de contar con el mínimo de existencias establecido normativamente. En segundo término, hemos de añadir que en las actuaciones no figura dato alguno a través del cual se infiera el riesgo de que la dispensación “de la píldora del día después” se viera obstaculizada, pues amén de que la farmacia regentada por el demandante se ubica en el centro urbano de la ciudad de Sevilla, dato este del que se deduce la disponibilidad de otras oficinas de farmacia relativamente cercanas, ninguna otra circunstancia permite colegir que el derecho de la mujer a acceder a los medicamentos anticonceptivos autorizados por el ordenamiento jurídico vigente fuera puesto en peligro.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resulta ocioso recordar que el demandante estaba inscrito como objetor de conciencia, como así lo refleja certificación expedida por el secretario del Colegio Oficial de Farmacéuticos de Sevilla. Respecto del ámbito farmacéutico, hemos de señalar que la Comunidad Autónoma de Andalucía carece de una regulación específica de rango legal sobre el derecho a la objeción de conciencia de los profesionales farmacéuticos, a diferencia de otras Comunidades Autónomas que sí reconocen en su legislación sobre ordenación farmacéutica el derecho a la objeción de conciencia de los farmacéuticos. Ahora bien, esa ausencia de reconocimiento legal no se extiende a la totalidad de las normas que disciplinan el ejercicio de la profesión farmacéutica en el ámbito territorial en el que ejerce su profesión el demandante. El derecho a la objeción de conciencia está expresamente reconocido como “derecho básico de los farmacéuticos colegiados en el ejercicio de su actividad profesional” en el art. 8.5 de los estatutos del Colegio de Farmacéuticos de Sevilla (corporación profesional a la que pertenece el recurrente), aprobados definitivamente por Orden de 30 de diciembre de 2005, de la Consejería de Justicia y Administración Pública de la Junta de Andalucía, a cuyo tenor “el colegiado al que se impidiese o perturbase el ejercicio de este derecho conforme a los postulados de la ética y deontología profesionales se le amparará por el Colegio ante las instancias correspondientes”; asimismo se reconoce en los arts. 28 y 33 del Código de ética farmacéutica y deontología de la profesión farmacéutica, invocados también por el recurrente, que “la responsabilidad y libertad personal del farmacéutico le faculta para ejercer su derecho a la objeción de conciencia respetando la libertad y el derecho a la vida y a la salud del paciente” (art. 28) y que “el farmacéutico podrá comunicar al Colegio de Farmacéuticos su condición de objetor de conciencia a los efectos que considere procedentes. El Colegio le prestará el asesoramiento y la ayuda necesaria”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reconocimiento por los estatutos colegiales del derecho a la objeción de conciencia de los farmacéuticos no carece de relevancia pues, según reza el apartado 1 del art. 22 de la Ley andaluza 10/2003, de 6 de noviembre, reguladora de los colegios profesionales de Andalucía “aprobados los estatutos por el colegio profesional y previo informe del consejo andaluz de colegios de la profesión respectiva, si estuviere creado, se remitirán a la Consejería con competencia en materia de régimen jurídico de colegios profesionales, para su aprobación definitiva mediante orden de su titular, previa calificación de su legalidad”; y el apartado 2 del mismo art. 22 establece que “Si los estatutos no se ajustaran a la legalidad vigente, o presentaran defectos formales, se ordenará su devolución a la corporación profesional para la correspondiente subsanación, de acuerdo con el procedimiento que se establezca reglamentariamente”. A la vista de lo expuesto, hemos de afirmar que el demandante actuó bajo la legítima confianza de ejercitar un derecho, cuyo reconocimiento estatutario no fue objetado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vista de la ponderación efectuada sobre los derechos e intereses en conflicto y de las restantes consideraciones expuestas, hemos de proclamar que la sanción impuesta por carecer de las existencias mínimas de la conocida como “píldora del día después” vulnera el derecho demandante a la libertad ideológica garantizado por el art. 16.1 CE, en atención la concurrencia de especiales circunstancias reflejadas en el fundamento jurídico 4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también fue sancionado por no disponer (y, en consecuencia, no dispensar) de preservativos en la oficina de farmacia que regenta. Vistas las razones que nos han conducido a considerar que la falta de existencias, en el establecimiento citado, del principio activo levonorgestrel 0’750 mg. queda amparada por el art. 16.1 CE, es patente que el incumplimiento de la obligación relativa a las existencias de preservativos queda extramuros de la protección que brinda el precepto constitucional indicado. La renuencia del demandante a disponer de profilácticos en su oficina de farmacia no queda amparada por la dimensión constitucional de la objeción de conciencia que dimana de la libertad de creencias reconocida en el art. 16.1 CE. Ningún conflicto de conciencia con relevancia constitucional puede darse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otorgamiento del amparo al demandante por vulneración de su derecho a la objeción de conciencia, vinculado al derecho a la libertad ideológica (art. 16.1 CE), debe comportar (art. 55.1 LOTC) el reconocimiento del derecho fundamental vulnerado, exclusivamente en lo que concierne a la falta de existencias mínimas del medicamento con el principio activo levonorgestrel 0’750 mg. Asimismo, procede declarar la nulidad de las resoluciones (administrativas y judicial) impugnadas, con retroacción de actuaciones al momento inmediatamente anterior a dictarse la resolución por la Junta de Andalucía en el expediente sancionador incoado al demandante; ello a efectos de que la Junta resuelva, conforme a lo previsto en la legislación de farmacia que resulte aplicable, sobre la concreta sanción que corresponda imponer al demandante en lo que se refiere a la infracción grave que se le imputa por negarse a disponer de (y por ello a dispensar) preservativos en la oficina de farmacia de la que es cotitular.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Joaquín Herrera Dávila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objeción de conciencia, vinculado al derecho fundamental a la libertad ideológica (art. 16.1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anular la resolución de 15 de octubre de 2008 del Delegado Provincial de Salud en Sevilla de la Junta de Andalucía dictada en el expediente 78-2008, así como la resolución de 16 de julio de 2010 de la Dirección General de Planificación e Innovación Sanitaria de la Junta de Andalucía, que desestima el recurso de alzada interpuesto contra la anterior. Anular asimismo la Sentencia del Juzgado de lo Contencioso-Administrativo núm. 13 de Sevilla de 2 de noviembre de 2011, dictada en el procedimiento abreviado núm. 736-2010 y la providencia del mismo Juzgado de 22 de diciembre de 2011, que inadmite el incidente de nulidad promovido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resolución de 15 de octubre de 2008 del Delegado Provincial de Salud en Sevilla de la Junta de Andalucía, en los términos que se precisan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avocado por el Pleno núm. 412-2012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manifestar, como expresé en el debate en el Pleno, mi preocupación y consternación por la aprobación de este Sentencia cuya factura técnica se separa de la exigencia de motivación congruente conforme a las reglas básicas del método jurídico-constitucional. En lugar de afrontar la problemática a examen desde la perspectiva estrictamente jurídica propia de la jurisdicción constitucional, parece responder a un posicionamiento previo que no logra ocultar la sombra ideológica que le guía.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expongo las razones de mi profunda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parte de una discutible premisa: que la objeción de conciencia forma parte del contenido del derecho fundamental a la libertad ideológica del art. 16.1 CE, con un alcance tal que puede conducir a relativizar muy diversos mandatos constitucionales y deberes legales que garantizan el ejercicio de derechos fundamentales de otras personas.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premisa es, a mi juicio, errónea porque se sustenta como único argumento en la afirmación contenida en un obiter dictum de la STC 53/1985, de 11 de abril, FJ 14, referida a la constitucionalidad de la Ley que introdujo el sistema de plazos en la despenalización parcial en la interrupción del embarazo, en el que se afirmaba escuetamente que “[l]a objeción de conciencia forma parte del contenido del derecho fundamental a la libertad ideológica y religiosa reconocido en el art. 16.1 de la Constitución y, como ha indicado este Tribunal en diversas ocasiones, la Constitución es directamente aplicable, especialmente en materia de derechos fundamentales”. Tal pronunciamiento se vierte tras señalar expresamente que la cuestión de la objeción de conciencia, al igual que otras cuestiones, era ajena al objeto de enjuiciamiento. Por ello, resulta poco consistente extraer de tal escueta y retórica referencia la conclusión de que el derecho a la objeción de conciencia forme parte del contenido del derecho fundamental reseñado, pues, como se desprende de Sentencias posteriores a las que me referiré más adelante, para ello es preciso un reconocimiento a nivel constitucional —como es el caso del art. 30.2 CE— o, en su caso, un reconocimiento legal que lo conecte a un derecho fundamental, lo que no ha tenido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STC 160/1987, de 27 de octubre, FJ 3 (que en la Sentencia se ignora, al igual que cualesquiera otras que puedan contradecir la postura que defiende), señaló que la objeción de conciencia es “un derecho constitucional reconocido por la Norma suprema en su art. 30.2, protegido, sí, por el recurso de amparo (art. 53.2), pero cuya relación con el art. 16 (libertad ideológica) no autoriza ni permite calificarlo de fundamental. A ello obsta la consideración de que su núcleo o contenido esencial -aquí su finalidad concreta- consiste en constituir un derecho a ser declarado exento del deber general de prestar el servicio militar (no simplemente a no prestarlo), sustituyéndolo, en su caso, por una prestación social sustitutoria. Constituye, en ese sentido, una excepción al cumplimiento de un deber general, solamente permitida por el art. 30.2, en cuanto que sin ese reconocimiento constitucional no podría ejercerse el derecho, ni siquiera al amparo del de libertad ideológica o de conciencia (art. 16 C.E.) que, por sí mismo, no sería suficiente para liberar a los ciudadanos de deberes constitucionales o ‘subconstitucionales’ por motivos de conciencia, con el riesgo anejo de relativizar los mandatos jurídicos. Es justamente su naturaleza excepcional … lo que le caracteriza como derecho constitucional autónomo, pero no fundamental, y lo que legitima al legislador para regularlo por Ley ordinaria ‘con las debidas garantías’, que, si por un lado son debidas al objetor, vienen asimismo determinadas por las exigencias defensivas de la Comunidad como bien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nuestra doctrina constitucional desmiente la premisa de la que parte la Sentencia, pues el derecho a la objeción de conciencia al servicio militar es un derecho autónomo no fundamental y de naturaleza excepcional, reconocido en el art. 30.2 CE y no en el art. 16 CE. Mientras que el derecho a la libertad ideológica o de conciencia (art. 16 CE) no es por sí “suficiente para liberar a los ciudadanos de deberes constitucionales o ‘subconstitucionales’ por motivos de conciencia, con el riesgo anejo de relativizar los mandatos jurídicos”.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Por otra parte, al final del fundamento jurídico 4 la Sentencia desliza sibilinamente una comparación entre el supuesto objeto del presente recurso de amparo y el abordado por la STC 53/1985, al anudar al conflicto que late en ambos casos la “misma finalidad”, de manera que concurrirían —siempre a su juicio— los aspectos determinantes del pretendido reconocimiento de la objeción de conciencia fijados en la STC 53/1985. Ciertamente la Sentencia se cuida mucho de atribuir abiertamente efectos abortivos a la “píldora del día después”, pero pretende equiparar ambas situaciones amparándose en el subterfugio de la “falta de unanimidad científica” y de la “duda razonable”. Así, afirma que “este Tribunal no desconoce la falta de unanimidad científica respecto a los posibles efectos abortivos” y que “la presencia en ese debate de posiciones científicas que avalan tal planteamiento nos lleva a partir en nuestro enjuiciamiento de la existencia de una duda razonable sobre la producción de dichos efectos, presupuesto este que, a su vez, dota al conflicto de conciencia alegado por el recurrente de suficiente consistencia y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pretendida “falta de unanimidad” constituye una apreciación científica enteramente libre y subjetiva de la Sentencia, no basada en prueba pericial alguna, y que resulta desmentida por la consideración de “medicamento anticonceptivo de emergencia” que la Agencia Española del Medicamento le ha asignado. La “píldora del día después” tiene la finalidad de evitar un posible embarazo mediante su administración inmediata tras la práctica de relaciones sexuales, pero no terminar con un embarazo ya comenzado. Y, una vez más, la Sentencia de la que discrepo ni siquiera tiene en cuenta a este respecto nuestra STC 116/1999, de 17 de junio, en cuyo fundamento jurídico 9 se trata la cuestión relativa a los preembriones no viables (que no pueden siquiera ser considerados nascituri), como sería el caso, en la hipótesis más generosa, después de la administración de la “píldora del día después”.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tarde, en el fundamento jurídico 6, la Sentencia dará, sorprendentemente, un giro de ciento ochenta grados y señalará, sin que se explicite el porqué de tal brusco cambio de criterio, que “es patente que el incumplimiento de la obligación relativa a las existencias de preservativos queda extramuros de la protección que brinda el precepto constitucional indicado”, ya que no queda amparada por la dimensión constitucional de la objeción de conciencia que dimana de la libertad de creencia reconocida en el art, 16.1 CE, para concluir que “[n]ingún conflicto de relevancia constitucional puede darse en este supuesto”. Siendo igualmente métodos anticonceptivos, no se entiende por qué la negativa a dispensar la píldora entra en “colisión con la concepción que profesa el demandante sobre el derecho a la vida” y no, en cambio, la negativa a dispensar preservativos.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Debe subrayarse que la objeción de conciencia tampoco ha sido reconocida, con el alcance que pretende la Sentencia, en el ámbito internacional. De nuevo es significativa la absoluta ausencia, en la Sentencia de la que discrepo, de referencias al nivel de protección que en esta materia pudiera provenir del Derecho internacional de los derechos humanos y, en su caso, del Derecho de la Unión Europea (DTC 1/2004, de 13 de diciembre, FJ 6), toda vez que el art. 10.2 CE nos obliga a acudir a tales auxilios interpretativos.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art. 10.2 de la Carta de los Derechos Fundamentales de la Unión Europea, que reconoce el derecho a la objeción de conciencia, añade, sin embargo, una muy significativa precisión, pues ese derecho se reconoce “de acuerdo con las leyes nacionales que regulen su ejercicio”. Si se examinan las explicaciones elaboradas para guiar la interpretación de la Carta y que resultan hermenéuticamente relevantes de acuerdo con el art. 52.7 de la Carta, se comprueba que el de objeción de conciencia es el único derecho de la Carta respecto al cual las explicaciones no aluden a una fuente adicional de reconocimiento, como, por ejemplo, el Convenio Europeo (a continuación aludiré a las razones de fondo de ese significativo silencio). Lo que evidencia el reenvío a “las leyes nacionales” que contiene el art. 10.2 de la Carta es, en primer lugar, la inexistencia de una “tradición constitucional común” a la que las instituciones de la Unión pudieran acudir sin más y, en segundo lugar, la necesidad de que haya un reconocimiento del correspondiente legislador nacional acerca de la posibilidad de objetar por razones de conciencia en los distintos ámbitos de la actividad que afecten a los derechos de los ciudadanos. En otras palabras, fuera de la Constitución y de la Ley, ningún ciudadano puede elevar su conciencia a norma suprema y objetar cuándo y cómo le dé la gana.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sistema del Convenio Europeo de Derechos Humanos, resulta llamativo —de nuevo— que la Sentencia omita la consideración de la muy relevante decisión de 2 de octubre de 2001 del Tribunal Europeo de Derechos Humanos en el caso Pichon y Sajous c. Francia, que inadmite a trámite el recurso interpuesto sobre la base del art. 9 del Convenio europeo para la protección de los derechos humanos y de las libertades fundamentales (CEDH), libertad de pensamiento, de conciencia y de religión, por dos farmacéuticos franceses sancionados por negarse a dispensar en sus oficinas de farmacia píldoras anticonceptivas, y eso que la mencionada decisión había sido invocada tanto por el Ministerio Fiscal como por el Letrado de la Junta de Andalucía. En dicha decisión, el Tribunal Europeo recuerda que el art. 9 CEDH no garantiza en todo caso el derecho a comportarse en el ámbito público de la manera que dicten las convicciones personales, y con relación al caso concreto estima que, en cuanto que la venta de las píldoras anticonceptivas es legal y se realiza única y obligatoriamente en las oficinas de farmacia, los recurrente no pueden hacer prevaler e imponer a un tercero sus convicciones religiosas para justificar la denegación de la venta de este producto: en consecuencia, concluyó que la sanción de los recurrentes por negarse a su venta no interfirió en el ejercicio de los derechos garantizados por el art. 9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Convenio Europeo para la protección de los derechos humanos y de las libertades fundamentales es un instrumento vivo y debe interpretarse a la luz de las condiciones actuales. Así, el Tribunal Europeo, en formación de Gran Sala, revisando la doctrina previa de los órganos de supervisión del Convenio, ha incluido recientemente la objeción de conciencia al servicio militar en el ámbito del derecho contemplado por el art. 9 CEDH, al considerar que la oposición al servicio militar motivada por un serio e insuperable conflicto entre la obligación de servir en el ejército y la conciencia de una persona o sus convicciones profundas y genuinas religiosas o de otro tipo, constituye una convicción o una creencia de suficiente solidez, seriedad e importancia como para atraer las garantías del art. 9 CEDH (STEDH de 7 de julio de 2011, Bayatyan c. Armenia, § 110). Ese ámbito de protección se aloja en nuestra Constitución, según quedó dicho, en el art. 30.2 y no el art. 16. Del citado pronunciamiento del Tribunal Europeo, por tanto, no puede deducirse que, fuera del supuesto específico del servicio militar, el art. 9 CEDH garantice un pretendido derecho de objeción de conciencia de contenidos difusos y de ejercicio incondicionado frente a cualesquiera deberes legales. En definitiva, no hay necesidad alguna de modificar nuestra interpretación del ámbito de protección contemplado por el art. 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asume una segunda premisa que, a mi juicio, resulta también errónea: que la libertad consagrada en el art. 16.1 CE permite objetar por motivos de conciencia sin necesidad de una previa regulación por parte del legislador del ejercicio de ese pretendido derecho a la objeción de conciencia. Tal entendimiento conduciría directamente a santificar cualquier tipo de objeción de conciencia, como si la conciencia de cada uno pudiera imperar legítimamente frente a la colectividad y frente al Estado Constitucional de Derecho, del que la Ley es precisamente su expresión más acendrada. La referida construcción prescinde totalmente de cualquier referencia a las consideraciones de la doctrina de este Tribunal de las últimas décadas, doctrina que ha negado de manera expresa la posibilidad de oponer libremente la objeción de conciencia en diversos pronunciamientos y ha sujetado su reconocimiento a la interpositio legislatoris.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cuanto al primer aspecto, en la STC 321/1994, de 28 de noviembre, FJ 4, se dijo que “el derecho a la libertad ideológica reconocido en el art. 16 C.E. no resulta suficiente para eximir a los ciudadanos por motivos de conciencia del cumplimiento de deberes legalmente establecidos, con el riesgo aparejado de relativizar los mandatos legales”, y que no se puede justificar la negativa al cumplimiento de alguno de esos mandatos (en aquel caso se trataba de la prestación social sustitutoria) “ni apelando a la libertad ideológica, ni mediante el ejercicio de la objeción de conciencia, derecho que la Constitución refiere única y exclusivamente al servicio militar”. En esta misma línea, la STC 55/1996, de 28 de marzo, FJ 5, señaló, en cuanto a los objetores de conciencia al servicio militar, que tienen reconocido el derecho a que se les exima del deber de prestar ese servicio, pero precisó que “la Constitución no les reconoce ningún derecho a negarse a realizar la prestación social sustitutoria como medio para imponer sus particulares opciones políticas acerca de la organización de las Fuerzas Armadas o de su radical supresión”, para concluir que “salvo que se pretenda diluir la eficacia de las normas y menoscabar el orden jurídico y social que conforman legítimamente, no puede negarse la punibilidad de un comportamiento por el mero hecho de su coherencia con las convicciones de su autor”.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rotunda aún es la STC 161/1987, de 27 de octubre, al afirmar en su fundamento jurídico 3 que, a pesar de la relación de la objeción de conciencia con la libertad ideológica reconocida en el art. 16 CE, “de ello no puede deducirse que nos encontremos ante una pura y simple aplicación de dicha libertad. La objeción de conciencia con carácter general, es decir, el derecho a ser eximido del cumplimiento de los deberes constitucionales o legales por resultar ese cumplimiento contrario a las propias convicciones, no está reconocido ni cabe imaginar que lo estuviera en nuestro Derecho o en Derecho alguno, pues significaría la negación misma de la idea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cuanto al otro aspecto, esto es, la necesidad de reconocimiento y regulación del derecho por la Ley, la STC 15/1982, de 23 de abril, FJ 7, ya precisó en su día que “el criterio de la conformidad a los dictados de la conciencia es extremadamente genérico y no sirve para delimitar de modo satisfactorio el contenido del derecho en cuestión y resolver los potenciales conflictos originados por la existencia de otros bienes igualmente constitucionales. Por todo ello, la objeción de conciencia exige para su realización la delimitación de su contenido y la existencia de un procedimiento regulado por el legislador … ‘con las debidas garantías’, ya que sólo si existe tal regulación puede producirse la declaración en la que el derecho a la objeción de conciencia encuentra su plenitud”. Y es que la comunidad no puede quedar satisfecha con la simple alegación de una convicción personal, que, por excepcional, ha de ser contrastada para la satisfacción del interés común (STC 160/1987,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Tampoco resulta admisible el banal ejercicio de ponderación de los intereses en presencia que dice realizar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señala correctamente en su fundamento jurídico 5 que la sanción administrativa no se impuso a un farmacéutico determinado por su negativa a dispensar el medicamento a un tercero, sino a los dos cotitulares de la oficina de farmacia por el incumplimiento del deber de contar con el mínimo de existencias establecido normativamente. Pero no extrae la consecuencia obligada: la ausencia de la pretendida “base conflictual” entre la obligación legal de disponer las existencias mínimas de medicamentos, por un lado, y el derecho a la objeción de conciencia del farmacéutico que ha recurrido en amparo, por otro lado. En efecto, no se concibe —y no explica la Sentencia— cómo la obligación de la oficina de farmacia de disponer existencias mínimas de un medicamento puede entrar en “colisión con la concepción que profesa el demandante sobre el derecho a la vida”. Ello debía haber conducido inmediatamente a la desestimación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de la que discrepo analiza el conflicto desde la hipótesis de un eventual acceso a la dispensación (supuesto que no se ha planteado en ningún momento en el caso concreto) y, desde esa perspectiva, reduce todo su ejercicio de ponderación a señalar que “en las actuaciones no figura dato alguno a través del cual se infiera el riesgo de que la dispensación ‘de la píldora del día después’ se viera obstaculizada, pues amén de que la farmacia regentada por el demandante se ubica en el centro urbano de la ciudad de Sevilla, dato éste del que se deduce la disponibilidad de otras oficinas de farmacia relativamente cercanas, ninguna otra circunstancia permite colegir que el derecho de la mujer a acceder a los medicamentos anticonceptivos y contraceptivos autorizados por el ordenamiento jurídico vigente fuera puesto en peligro”.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Argumentos que resultan irrelevantes para lograr que prevalezca el pretendido derecho a la objeción de conciencia del recurrente sobre el deber legal del profesional farmacéutico de disponer las existencias mínimas de medicamentos establecidas por las Administraciones competentes. En primer lugar, el hecho de no contar con existencias del medicamento por razones de conciencia supone ya en sí mismo una negativa incondicional y absoluta a dispensarlo a cualquier persona que pudiera solicitarlo, en cualquier circunstancia; además, supone la creación de un impedimento para que el otro cotitular de la oficina de farmacia y sus empleados puedan dispensar tales medicamentos. Con tal actitud se impide de raíz cualquier forma de conciliación con los intereses constitucionalmente protegidos de terceros. Y, en segundo lugar, el argumento de la pretendida disponibilidad de otras farmacias en la misma zona no puede suspender la vigencia territorial de los derechos fundamentales a la vida, a la integridad física y psíquica y a la salud de la mujer que solicite el medicamento (arts. 15 y 43 CE). La Sentencia realiza tales afirmaciones sin ofrecer dato objetivo alguno acerca de cuáles y cuántas farmacias se encuentran en la proximidad del establecimiento del actor, y a qué distancia, conformándose con la presunción de que, al encontrarse la farmacia en pleno centro urbano de Sevilla, es lógico que existan muchas otras en las proximidades.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realizar la ponderación, la Sentencia de la que disiento minimiza la debida consideración acerca de los derechos a la vida y a la integridad física y moral y a la salud de las personas que puedan requerir la utilización del medicamento en cuestión, acerca de la naturaleza jurídica de las oficinas de farmacia en nuestro ordenamiento y acerca de la regulación legal sobre la dispensación de medicamentos establecida como exigencia para la debida atención a las necesidades de la comunidad; cuestiones todas ellas que han sido profusamente glosadas y analizadas por este Tribunal. De esta forma se ignoran los intereses generales y privados afectados por la negativa a disponer del medicamento.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recordado recientemente que “la oficina de farmacia es un agente imprescindible en la realización de la asistencia farmacéutica que sirve a la garantía de la protección de la salud pública (arts. 43.2 y 51.1, ambos de la Constitución), considerándose como un establecimiento sanitario privado de interés público que participa de la planificación sanitaria (arts. 103.2 de la Ley 14/1986, de 25 de abril, general de sanidad, y 84.6 de la Ley 29/2006, de 26 de julio, de garantías y uso racional de los medicamentos y productos sanitarios)” (STC 83/2014, de 29 de mayo, FJ 3). Todo ello implica, como se detalla en la misma Sentencia y fundamento jurídico, un amplísimo abanico de obligaciones y limitaciones de las oficinas de farmacia y de sus titulares en el ejercicio de su actividad.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no podemos olvidar que la obligación de dispensar medicamentos en las oficinas de farmacia responde a las previsiones del art. 43 CE, que reconoce el derecho a la protección de la salud, correspondiendo a los poderes públicos organizar y tutelar la salud pública a través de las medidas preventivas y de las prestaciones y servicios necesarios, siendo la ley la que establezca los derechos y deberes de todos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 la prestación farmacéutica, la mencionada previsión constitucional se ha plasmado, entre otras normas, en la Ley 29/2006, de 26 de julio, de garantías y uso racional de los medicamentos y productos sanitarios, que regula, entre otros aspectos, la actuación de las personas físicas o jurídicas en cuanto intervienen en la circulación industrial o comercial y en la prescripción o dispensación de los medicamentos y productos sanitarios (art. 1.2). Dicha Ley establece expresamente la obligación de los farmacéuticos, entre otros profesionales, de dispensar los medicamentos y productos sanitarios que se les soliciten en las condiciones legal y reglamentariamente establecidas, con respeto del principio de continuidad en la prestación del servicio a la comunidad (art. 2.1 y 2). Más específicamente, el art. 84 prevé que las Administraciones sanitarias realizarán la ordenación de las oficinas de farmacia, teniendo en cuenta, entre otros aspectos, las exigencias mínimas materiales, técnicas y de medios que establezca el Gobierno con carácter básico para asegurar la prestación de una correcta asistencia sanitaria, sin perjuicio de las competencias de las Comunidades Autónomas en la materia [apartado 2 c)], mientras que su apartado 3 establece terminantemente que “[l]as oficinas de farmacia vienen obligadas a dispensar los medicamentos que se les demanden tanto por los particulares como por el Sistema Nacional de Salud en las condiciones reglamentarias establecidas”, sin contemplar excepciones a estas obligaciones por objeción de conciencia.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este deber básico, anteriormente establecido en idénticos términos en el art. 88.1 d) de la Ley 25/1990, afirmó este Tribunal en la STC 137/2013, de 6 de junio, FJ 5, que la normativa de desarrollo del mismo “deviene así imprescindible para colmar la garantía de la asistencia farmacéutica que deriva del derecho de todos a obtener medicamentos en condiciones de igualdad efectiva en todo el territorio nacional y, en última instancia, del derecho a la protección de la salud que, como principio rector, reconoce el art. 43.1 CE, que obliga a los poderes públicos ‘no sólo al despliegue de la correspondiente acción administrativa prestacional, sino además a desarrollar la acción normativa que resulte necesaria para asegurar el cumplimiento de esos mandatos constitucionales’ (STC 113/1989, de 22 de junio, FJ 3). En este sentido, es necesario resaltar que el art. 43.2 CE llama a los poderes públicos a organizar y tutelar la salud pública a través de medidas preventivas y de las prestaciones y servicios necesarios, debiendo ser la ley la que establezca los derechos y deberes de todos al respecto. Incumbe por tanto a los poderes públicos, en el ámbito de sus respectivas competencias, adoptar las medidas necesarias para que no se produzca un déficit normativo que deje reducido el deber de dispensación del art. 88.1 d) de la Ley 25/1990 a una proclamación legal vacía de contenido efectivo”. Por esta razón, en dicha Sentencia se declaró inconstitucional la previsión de una norma foral que dejaba el deber legal de dispensación al arbitrio de la libre y voluntaria decisión de los propietarios-titulares de las oficinas de farmacia, en abierta contradicción con lo previsto en el citado art. 88.1 d) de la Ley 25/1990.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conclusión que se puede alcanzar es que el legislador, a la luz de las exigencias del art. 43.2 CE, no ha previsto que la obligación de dispensar medicamentos que recae sobre los titulares de las oficinas de farmacia pueda verse exceptuada en ningún supuesto, ni siquiera por cuestiones ideológicas, en la medida en que ello supondría una quiebra en la continuidad del servicio que afecta negativamente al conjunto de la comunidad, con independencia de la situación y del número de farmacias que haya en la localidad de que se trate. De manera que una oposición a las exigencias de la Ley, aunque sea por motivos ideológicos, que lleve a incumplir la obligación de dispensación, no es admisible y merece ser sancionada, como de hecho lo fue en el caso del que trae causa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argumento de mayor intensidad que la Sentencia aduce para justificar la objeción de conciencia del actor reside en su inscripción como objetor de conciencia en su colegio profesional y en las previsiones que al respecto se contienen en los estatutos del Colegio de Farmacéuticos de Sevilla y en el código de ética farmacéutica y deontología de la profesión farmacéutica, que se elevan poco menos que al rango de normas constitucionales, pues se afirma que el dato de la inscripción como objetor “no resulta ocioso” y el reconocimiento por los estatutos colegiales del derecho a la objeción de conciencia “no carece de relevancia”, habida cuenta de su posterior aprobación por la Administración. Todo lo cual es utilizado por la Sentencia para extraer inmediatamente la conclusión, en una especie de salto acrobático carente de toda lógica argumentativa, de que la sanción impuesta vulnera el derecho del demandante a la libertad ideológica garantizado por el art. 16.1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penoso, por elemental, tener que recordar que unos estatutos colegiales no pueden crear ex novo derechos fundamentales ni regular su ejercicio al margen de la Ley. Las previsiones de los estatutos colegiales se deben desarrollar en los términos que establezcan la Constitución, las leyes que se dicten en la materia y el resto del ordenamiento jurídico, y lo cierto es que ni la Constitución reconoce ese derecho —como ya se ha dejado razonado— ni existe Ley estatal o Ley de la Comunidad Autónoma de Andalucía que reconozca el pretendido derecho a la objeción de conciencia de los farmacéuticos o que regule de algún modo su ejercicio ante la colisión con el cumplimiento de deberes jurídicamente exigibles. El Decreto andaluz 104/2001, de 30 de abril, es la única normativa a la que podemos acudir en tanto que regula la obligación de las existencias mínimas de medicamentos y productos sanitarios en las oficinas de farmacia y almacenes farmacéuticos de distribución en Andalucía, existencias entre las que se encuentra la “píldora del día después”. Decreto que no contempla excepción alguna por razones de conciencia a la referida obligación.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mismo de que la Sentencia tenga que apoyarse especialmente en las mencionadas previsiones de los Estatutos colegiales, a las que otorga “especial relevancia”, o que aluda a que el demandante actuó “bajo la legítima confianza de ejercitar un derecho, cuyo reconocimiento estatutario no fue objetado por la Administración”, evidencia la carencia de fundamento constitucional de la argumentación que desarrolla. Pone de relieve, en suma, que no existe un asidero válido e inequívoco en el art. 16.1 CE o en Ley alguna aplicable en el ámbito de la Comunidad Autónoma de Andalucía que permita justificar la conducta del actor y descalificar la sanción administrativa que le fue impuesta como consecuencia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efecto, no está de más recordar que la norma cuyo incumplimiento se achaca al actor se aprueba en el ámbito de las competencias de la Comunidad Autónoma y de acuerdo con las previsiones de la legislación básica estatal. En efecto, el art. 55.1 del Estatuto de Autonomía para Andalucía le otorga a esa Comunidad Autónoma la competencia exclusiva en materia de ordenación farmacéutica, en el marco del art. 149.1.16 CE. En ejercicio de esa competencia se dictó la Ley 22/2007, de 18 de diciembre, de farmacia de Andalucía, dentro de cuya regulación destaca, en primer lugar, el art. 14.5, que reitera la norma básica estatal, en el sentido de que “las oficinas de farmacia están obligadas a la dispensación de los medicamentos siempre que les sean solicitados en las condiciones legales y reglamentariamente establecidas”. Y en cuanto a los derechos y deberes de los farmacéuticos, dispone la Ley que sólo pueden negarse a dispensar medicamentos cuando no sean solicitados de acuerdo con las normas vigentes o cuando sea evidente una finalidad extraterapéutica de los mismos [art. 22.1 b)], mientras que tienen la obligación de “[t]ener los medicamentos y productos sanitarios de existencia mínima obligatoria, de acuerdo con lo previsto en la normativa vigente” [art. 22.2 d)]. La precisión de este último aspecto se encuentra, como ya se dijo, en el Decreto 104/2001, de 30 de abril, por el que se regulan las existencias mínimas de medicamentos y productos sanitarios en las oficinas de farmacia y almacenes farmacéuticos de distribución. Pues bien, el actor incumplió por su propia y exclusiva voluntad esa prescripción de existencias mínimas. En lugar de optar unilateralmente por la desobediencia a una norma que está adoptada por la Administración competente de conformidad con la legislación básica estatal, el demandante debió haber manifestado su discrepancia por la vía legal correspondiente, que no era otra que la impugnación de aquella disposición ante la jurisdicción contencioso-administrativa.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Una vez expuestas las anteriores razones, se entenderá el estupor que me causa la limitada argumentación de la Sentencia de la mayoría, construida sobre apriorismos, sonoros silencios y omisiones, junto con sorprendentes saltos de la lógica argumentativa. Difícilmente puede asumirse la omisión de referencias a numerosos y muy relevantes pronunciamientos de nuestra doctrina constitucional así como de resoluciones del Tribunal Europeo de Derechos Humanos, que no solo fueron alegados por quienes han comparecido en este proceso constitucional sino que también fueron utilizados en las deliberaciones previas a la aprobación de esta resolución, por varios componentes del Pleno entre los que me incluyo. Omisión, por lo tanto, consciente para los Magistrados de la mayoría que han dado su apoyo a esta Sentencia. En ella se lleva a cabo, de forma encubierta, un drástico overruling de la doctrina constitucional pergeñada durante décadas en plena sintonía con los instrumentos internacionales de protección de los derechos humanos. Este drástico cambio doctrinal puede tener consecuencias aciagas para nuestro Estado Constitucional de Derecho y, en definitiva, para el equilibrio de nuestra convivencia. Hoy es la dispensación de la píldora anticonceptiva, mañana podrán ser la vacunación obligatoria, o la obligación tributaria, o un largo etcétera, los supuestos afectados por la negativa a cumplir el correspondiente deber jurídico apelando al derecho a la objeción de conciencia, conformado a voluntad de quien esgrime la objeción, sin necesidad de una previsión legal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Andrés Ollero Tassara en relación con la Sentencia del Pleno de 25 de junio de 2015 dictada en el recurso de amparo avocado núm. 412-2012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 sido para mí un honor expresar, como Ponente, el parecer del Tribunal. No obstante, con el máximo respeto a la posición de los restantes Magistrados, y en ejercicio de la facultad conferida por el art. 90.2 de la Ley Orgánica del Tribunal Constitucional, formulo Voto concurrente respecto de la Sentencia citada en el encabezamiento. Suscribiendo el amparo otorgado, no comparto —como expresaré a continuación— ni la totalidad del fallo ni buena parte de su fundamentación.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Nos encontramos ante un recurso de amparo que, tras someterse —como es habitual— al parecer de una Sala, fue luego avocado al Pleno. Sin duda ha influido en ello el reconocimiento de la conveniencia de “perfilar y aclarar algunos aspectos de la doctrina constitucional en relación con la naturaleza del derecho a la objeción de conciencia” (FJ 3 in fine). Desgraciadamente tal intención se ha visto, a mi modo de ver, frustrada.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tratamiento del derecho a la objeción de conciencia surge tempranamente en las resoluciones del Tribunal. Ya la STC 15/1982, de 23 de abril, estableció en su FJ 6 que “la libertad de conciencia es una concreción de la libertad ideológica, que nuestra Constitución reconoce en el art. 16”, por lo que “puede afirmarse que la objeción de conciencia es un derecho reconocido explícita e implícitamente en el ordenamiento constitucional español, sin que contra la argumentación expuesta tenga valor alguno el hecho de que el art. 30.2 emplee la expresión ‘la Ley regulará’, la cual no significa otra cosa que la necesidad de la interpositio legislatoris no para reconocer, sino, como las propias palabras indican, para ‘regular’ el derecho en términos que permitan su plena aplicabilidad y eficacia”.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misma línea precisó, en el fundamento jurídico 8, que de ello “no se deriva, sin embargo, que el derecho del objetor esté por entero subordinado a la actuación del legislador. El que la objeción de conciencia sea un derecho que para su desarrollo y plena eficacia requiera la interpositio legislatoris no significa que sea exigible tan sólo cuando el legislador lo haya desarrollado, de modo que su reconocimiento constitucional no tendría otra consecuencia que la de establecer un mandato dirigido al legislador sin virtualidad para amparar por sí mismo pretensiones individuales. Como ha señalado reiteradamente este Tribunal, los principios constitucionales y los derechos y libertades fundamentales vinculan a todos los poderes públicos (arts. 9.1 y 53.1 de la Constitución) y son origen inmediato de derechos y obligaciones y no meros principios programáticos; el hecho mismo de que nuestra norma fundamental en su art. 53.2 prevea un sistema especial de tutela a través del recurso de amparo, que se extiende a la objeción de conciencia, no es sino una confirmación del principio de su aplicabilidad inmediata”.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principio general” —se añadía— “no tendrá más excepciones que aquellos casos en que así lo imponga la propia Constitución o en que la naturaleza misma de la norma impida considerarla inmediatamente aplicable; supuestos que no se dan en el derecho a la objeción de conciencia”.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cuando se opera con esa reserva de configuración legal el mandato constitucional puede no tener, hasta que la regulación se produzca, más que un mínimo contenido … pero ese mínimo contenido ha de ser protegido, ya que de otro modo el amparo previsto en el art. 53.2 de la Constitución carecería de efectividad y se produciría la negación radical de un derecho que goza de la máxima protección constitucional en nuestro ordenamiento jurídico. La dilación en el cumplimiento del deber que la Constitución impone al legislador no puede lesionar el derecho reconocido en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Cinco años después, sin embargo, la STC 160/1987, de 27 de octubre, generará una notable confusión; no porque se aparte de las anteriores, sino por ser en sí misma contradictoria. En efecto, en su fundamento jurídico 3 reitera, con cita expresa, lo establecido por la STC 15/1982, aun considerando —con matices no irrelevantes— que la objeción de conciencia “es un derecho constitucionalmente reconocido”, al que se “otorga la protección del recurso de amparo, lo que le equipara, a los solos efectos de dicho recurso en su tratamiento jurídico constitucional, con ese núcleo especialmente protegido que son los derechos fundamentales y libertades públicas, y es la Constitución, pues, la que reconoce el derecho de manera implícita y explícita, no significando otra cosa la expresión ‘la Ley regulará’ del art. 30.2 que la necesidad de la interpositio legislatoris, no para reconocer, sino, como las propias palabras indican, para ‘regular’ el derecho en términos que permitan su plena aplicabilidad y eficacia”. Plantea pues la curiosa figura de un derecho “constitucional” que solo tendría de “fundamental” su protección por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Eso no es nada, si se tiene en cuenta que —sin salir del fundamento jurídico 3— pasamos a encontrarnos ante “un derecho a ser declarado exento del deber general de prestar el servicio militar”. Se trataría pues de una excepción al cumplimiento de un deber “solamente permitida por el art. 30.2, en cuanto que sin ese reconocimiento constitucional no podría ejercerse el derecho, ni siquiera al amparo del de libertad ideológica o de conciencia (art. 16 C.E.) que, por sí mismo, no sería suficiente para liberar a los ciudadanos de deberes constitucionales o ‘subconstitucionales’ por motivos de conciencia, con el riesgo anejo de relativizar los mandatos jurídicos. Es justamente su naturaleza excepcional —derecho a una exención de norma general, a un deber constitucional, como es de la defensa de España—, lo que le caracteriza como derecho constitucional autónomo, pero no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se complica cuando la STC 321/1994, de 28 de noviembre, en su fundamento jurídico 4, al pretender enlazar con las anteriores —incluyendo a la STC 15/1982 que, como hemos visto, dice todo lo contrario— afirma que “el derecho a la libertad ideológica reconocido en el art. 16 C.E. no resulta suficiente para eximir a los ciudadanos por motivos de conciencia del cumplimiento de deberes legalmente establecidos, con el riesgo aparejado de relativizar los mandatos legales”. La realidad es que solo cuando existen deberes legales puede entrar en juego el derecho a la objeción, que de lo contrario carecería de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Añadirá que “el derecho a ser declarado exento del servicio militar no deviene directamente del ejercicio de la libertad ideológica, por más que se encuentre conectado con el mismo, sino tan sólo de que la Constitución en su art. 30.2 expresamente ha reconocido el derecho a la objeción de conciencia, referido únicamente al servicio militar y cuyo ejercicio supone el nacimiento del deber de cumplir la prestación social sustitutoria, sistema que permite al objetor cumplir los objetivos de la norma de servir a la comunidad salvaguardando sus íntimas convicciones (STC 160/1987). No puede, por lo tanto, el recurrente justificar su negativa al cumplimiento de la prestación social sustitutoria ni apelando a la libertad ideológica, ni mediante el ejercicio de la objeción de conciencia, derecho que la Constitución refiere única y exclusivamente al servicio militar”.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aun siendo la objeción de conciencia un derecho fundamental, no lo es con un alcance ilimitado. Es preciso ponderarlo con otros bienes o derechos constitucionalmente protegidos. Será el legislador en principio el encargado de hacerlo, sin perjuicio de que tal labor la lleve en caso contrario a cabo el órgano judicial competente. Lo que se sale de lo ordinario es que —como ocurre en el citado art, 30 CE— sea la propia Constitución la que asuma esa tarea, estableciendo como resultado la aceptación de la objeción al servicio militar, pero contrapesada con el cumplimiento de una prestación social sustitutoria. El contexto peculiar del trabajo constituyente, con unas fuerzas armadas muy sensibilizadas ante el creciente número de objetores, explica esa anomalía; al igual que las vicisitudes del pacto en la ponencia constitucional llevaron a ignorar enmiendas relativas a los derechos fundamentales en la segunda lectura, encomendada al Senado. Esto explica que no prosperaran enmiendas que proponían añadir al art. 16 CE un epígrafe 4 destinado a la objeción de conciencia. La posterior supresión del servicio militar obligatorio acabó convirtiendo en fantasmal su única presencia explícita en el art. 30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lógico pues que, ante situación tan contradictoria, se avocara al Pleno el recurso de amparo. Ello brindaba la oportunidad de aclarar la confusión entre objeción de conciencia y desobediencia civil que latía en las SSTC 160/1987 y 321/1994. El objetor de conciencia no pretende cuestionar la norma sino que plantea una excepción (que confirma la regla), al entrar en conflicto la conducta impuesta por ella con sus convicciones personales. Surge, sin embargo, una figura bien distinta: el insumiso, al que ya se había satisfecho su derecho a la objeción, pero optaba por una inconstitucional desobediencia civil negándose a cumplir la prestación sustitutoria. Como consecuencia, pronunciamientos de este Tribunal referidos a esta nueva situación han llegado a malinterpretarse, como si afectaran al derecho constitucional a la objeción de conciencia. Los insumisos, recurrentes en estas dos últimas sentencias, ya habían visto satisfecha su condición de objetores al servicio militar. Pasan sin embargo a ejercer una actitud de desobediencia civil, impensable como derecho, porque no pretendían una mera excepción. Cuestionaban la norma con carácter general y aspiraban a que la sanción por su conducta (y su impacto mediático) removieran la conciencia social socavando la legitimidad del precepto. Al ignorarse en las citadas sentencias esta distinción entre objeción y desobediencia civil, el propio Tribunal se creía así obligado a trasladar a la objeción el reproche que la desobediencia civil merece. Distinguiendo adecuadamente entre objeción de conciencia y la desobediencia civil que la insumisión implica, desaparece por el contrario todo indicio de incoherencia en las sentencias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ha quedado pues sin aclarar. Al afirmarse, como hemos visto, en la STC 160/1987, que el derecho a la “libertad ideológica reconocido en el art. 16 C.E. no resulta suficiente para eximir a los ciudadanos por motivos de conciencia del cumplimiento de deberes legalmente establecidos”, la objeción pasa de ser un curioso derecho constitucional no fundamental a verse reducida a la mínima expresión: se la conceptúa más bien como eventual objeto de una benévola tolerancia, ajena a imperativos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significativa alusión al “riesgo aparejado de relativizar los mandatos legales” parece traslucir otra de las confusiones que dificultan un normal reconocimiento del derecho a objetar. Deriva de la tendencia a identificar conciencia con moral, con lo que la objeción expresaría un conflicto entre moral y derecho que se pretendería fallar en beneficio de la primera. En realidad el conflicto se da entre la delimitación legal del mínimo ético característico del derecho, fruto de un respaldo mayoritario, y la discrepante concepción de ese mínimo ético jurídico suscrita por un ciudadano en minoría. No nos encontramos pues ante un conflicto entre el mínimo ético que da sentido a lo jurídico y maximalismos morales que puedan repercutir sobre la conciencia individual. Pretender que la obediencia al derecho pueda depender del código moral de cada cual es una torpe caricatura del derecho a la objeción de conciencia. Este refleja en realidad un conflicto jurídico y no el imaginado entre derecho y moral. Se trata del derecho de la minoría a poder acogerse excepcionalmente a su visión del mínimo ético que el derecho ha de avalar, en relación al impuesto mayoritariamente por cauces democráticos. Todo un síntoma elocuente del respeto del Estado a los derechos de los ciudadanos; de modo especial a su libertad ideológica, no ajena en ocasiones a referencias religiosas.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democracia avanzada aspira a evitar dictaduras mayoritarias, dando espacio —siempre que resulte viable— a excepciones que salvaguarden convicciones jurídicas discrepantes. Cuando se olvida que el ciudadano tiene conciencia jurídica, sin perjuicio de tenerla también moral ni de las previsibles conexiones entre ambas, el falso panorama de una subordinación de la obediencia a la norma a los postulados morales de cada cual genera un explicable vértigo.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Se ha optado en la Sentencia, sin embargo, por declinar la posibilidad (por no decir deber) de resolver esta confusa situación. Dado que el recurrente centra su argumentación en los eventuales efectos abortivos de la conocida como píldora del día después, se ha preferido abordar el problema como una mera continuación de la STC 53/1985, de 11 de abril, relativa al recurso previo sobre la entonces recién aprobada primera despenalización del aborto en determinados supuestos. En su fundamento jurídico 14, se descarta que el legislador haya vulnerado la Constitución al no regular la objeción de conciencia del personal sanitario. Recordó el Tribunal al respecto que el derecho a la objeción de conciencia “existe y puede ser ejercido con independencia de que se haya dictado o no tal regulación. La objeción de conciencia forma parte del contenido del derecho fundamental a la libertad ideológica y religiosa reconocido en el art. 16.1 de la Constitución y, como ha indicado este Tribunal en diversas ocasiones, la Constitución es directamente aplicable, especialmente en materia de derechos fundamentales”. Con esa remisión se actualiza ahora la doctrina, a veces ignorada, que descarta que la objeción de conciencia precise de una específica interpositio legislatoris para ser ejercida. Se actualiza igualmente la consideración de la objeción de conciencia como derecho fundamental, reforzada por lo demás por su explícita inclusión en la posterior Carta Europea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mantiene, sin embargo, abierta la confusión generada por la STC 160/1987; perdura como posible fundamento alternativo tanto para quienes afirman como para los que niegan el derecho a la objeción, al ofrecerle dos párrafos consecutivos del mismo fundamento que afirman una cosa y su contraria. Queda pues como aspecto positivo la actualización del alcance limitado de la interpositio legislatoris, vinculado a la eficacia del derecho y no a su fundamento, así como al carácter de derecho fundamental de la objeción.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distinción, en el fundamento jurídico 5, entre la conducta sancionada por la Administración (no disponer de determinados medicamentos o productos sanitarios en la oficina de farmacia) y la negativa del farmacéutico a dispensarlos, puede llevar a debates bizantinos, si no se profundiza en el sentido de la norma. La presencia de determinados productos en la trastienda de las oficinas de farmacia no contribuye a mejora alguna de la salud. Si la Junta de Andalucía ha preferido tipificar como sancionable su no disposición en vez de su no dispensación es, obviamente, para evitar que el farmacéutico desatienda la solicitud del ciudadano argumentando que ha agotado las existencias de determinados productos; tendrá pues que disponer siempre de ellos, aunque ningún ciudadano se los reclame.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sanción impuesta al farmacéutico es consecuencia de una conducta tipificada: no disponer de los medicamentos y productos incluidos en la relación legalmente establecida; sin perjuicio de que se trate de uno solo o de varios. Aun tratándose en este caso de dos (píldora del día después y preservativos) han generado solo una sanción, inescindible, sobre la que recaería el dictamen de nulidad incluido en el fallo. Sorprendentemente, sin embargo, se ha optado en el fallo por hacer compatible la anulación de la sanción, en lo relativo a la píldora, con una retroacción tras casi siete años para que la Administración vuelva a dictaminar las consecuencias de la no disposición de preservativos. Al margen de los problemas de prescripción que ello pueda suscitar, resulta problemático que la Administración llegue a cumplir los imperativos de proporcionalidad propios de una medida sancionadora. Respecto a la píldora se señala (en el FJ 5) que la acumulación de oficinas de farmacia en pleno centro urbano de una ciudad lleva a descartar una eventual imposibilidad de acceso a los medicamentos por el ciudadano. En el caso de los preservativos habría que añadir que, al no tratarse de un medicamento sino de un producto higiénico, suele hallarse disponible en máquinas tragaperras instaladas en lugares públicos, sin obligada intervención de farmacéutico alguno. Sugerir que ello pueda dar paso a una sanción grave al mismo farmacéutico cuyo derecho a la objeción se ha visto reconocido por el Tribunal cobra visos de argumento ad absurdum.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lo que dista de resultar irrelevante es la presunta fundamentación (FJ 6) de este llamativo dictamen. En modo alguno puedo compartir la afirmación de que “es patente que el incumplimiento de la obligación relativa a las existencias de preservativos queda extramuros de la protección que brinda el precepto constitucional indicado. La renuencia del demandante a disponer de profilácticos en su oficina de farmacia no queda amparada por la dimensión constitucional de la objeción de conciencia que dimana de la libertad de creencias reconocida en el art. 16.1 CE”. Todo parece indicar que se está incurriendo en la ya criticada identificación de conciencia con moralidad, o incluso con “creencias”. Dejando aparte la dimensión de “laicidad positiva” que aquí no entra en juego, las exigencias del artículo 16 CE giran en torno a la neutralidad de los poderes públicos y su no injerencia en la conciencia —jurídica o moral— del ciudadano. No parece compatible con ello que los Magistrados del Tribunal puedan considerarse llamados a erigirse en directores espirituales de los ciudadanos, aleccionándolos sobre qué exigencias de su conciencia gozan de la protección de un derecho fundamental y cuáles han de verse descartadas por tratarse de retorcidos escrúpulos. No se me ocurre ningún argumento, ni la Sentencia los ofrece, para poder afirmar sobre la disposición de preservativos que ningún “conflicto de conciencia con relevancia constitucional puede darse en este supuesto”. Tampoco los ofrece el recurrente, que solo alude a los preservativos para hacer notar que el incidente de nulidad de actuaciones que suscita no era improcedente, al no coincidir con el contenido de la resolución del Tribunal Europeo de Derechos Humanos en el caso Pichon y Sajous.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inusual que cuando se suscitan problemas de objeción de conciencia el que ha de juzgarlo tienda a ponerse en el lugar del objetor para dictaminar si merece o no protección. Es obvio que, de tratarse de instancias públicas, la neutralidad y no injerencia solo permite calibrar la “seriedad” de la actitud del objetor (avalada en este caso por el fundamento jurídico 5, sin distinción alguna entre los productos afectados por ella), su coherencia de conducta y la inexistencia de circunstancias que pudieran llevar a detectar intención alguna de obtener algún beneficio personal más propio de la picaresca. De lo contrario, surgiría el riesgo adicional de que la tolerancia sustituya a la justicia. Así, cuando se trata de exigencias vinculadas a doctrinas minoritarias (rechazo de trasfusiones de sangre, negativa a incinerar cadáveres…) se tendería tolerantemente a conceder la excepción; cuando se trata, por el contrario, de planteamientos doctrinales más extendidos cualquiera podría considerarse llamado a distinguir entre libertad de espíritu y exceso fundamentalista. Me temo que así ha ocurrido en la Sentencia. El problema es que la conciencia relevante a la hora de reconocer el derecho a la objeción es la del objetor; no la de quien emite el veredicto. Su contrapeso en la ponderación no ha de ser nunca la conciencia de éste sino la repercusión sobre derechos de terceros.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Fernando Valdés Dal-Ré a la Sentencia dictada en el recurso de amparo avocado núm. 412-2012, y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tuve oportunidad de manifestar a lo largo de las deliberaciones del presente proceso constitucional, disiento de la decisión mayoritariamente adoptada por el Pleno de este Tribunal. Antes de enunciar mi acusado e intenso disentimiento ante el presente pronunciamiento, quiero empezar por manifestar mi respeto a la decisión de la mayoría, alcanzada tras largas sesiones de debate en el plenario. Podré así, desde esa convicción y afirmación institucional, sin ofender su legitimidad y sin abandonar la cortesía, subrayar mi inquietud al asistir a un pronunciamiento de tendencia ideológica marcada, pero que termina banalizando la solución del conflicto que sustancia; en otras palabras, mi preocupación ante un buen ejemplo de cómo una decisión de este Tribunal no habría de razonar y de lo que no debería nunca erigirse en jurisprudencia constitucional. Tengo para mí que con resoluciones como la presente nuestro modelo de tutela mediante la vía del amparo se enfrenta a una regresión creciente y manifiesta, poniendo entre paréntesis el equilibrio necesario que sustenta la respetada reputación institucional de este órgano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que de inmediato se expondrán, entiendo que el fallo debió de desestimar la pretensión de amparo por no existir conflicto constitucional alguno que pueda vincular el derecho fundamental invocado con la sanción impuesta al recurrente. Y es que la Sentencia de la que me aparto, en lugar de afrontar el asunto desde la aplicación de las premisas invariables y constantes de nuestra doctrina constitucional sobre el objeto posible de un recurso de amparo, ha optado de manera bien poco razonable por elevar a categoría constitucional una posición ideológica de acusada tendencia, prescindiendo de elaborar un discurso dotado del obligado fundamento de constitucionalidad. Lamentablemente, esta Sentencia es eso; poco más que eso. La debilidad de sus argumentos, como muestra la exánime ponderación que efectúa, llamará la atención y activará las alarmas de los estudiosos de una doctrina, como la construida por este Tribunal en materia de derechos fundamentales, que goza de un tan reconocido como merecido prestigio.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más exacta comprensión de las razones de mi abierta discrepancia con la Sentencia de la mayoría hace aconsejable comenzar por resumir los hechos que concurren en el presente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de amparo, cotitular de una oficina de farmacia en la ciudad de Sevilla, fue sancionado con multa de 3.300 euros como consecuencia de que el establecimiento carecía de existencias de preservativos y del medicamento con el principio activo levonorgestrel 0’750 mg (coloquialmente conocido como “píldora del día después”). Tales datos resultan del acta levantada por la Inspección Provincial de Servicios Sanitarios de la Junta de Andalucía a raíz de la denuncia presentada por el ciudadano que pretendió adquirir, sin éxito, un paquete de preservativos. Esta denuncia, por tanto y se trata de un hecho relevante, no tuvo origen en una previa denegación del recurrente a dispensar la píldora, sino en la negativa a la venta de preservativos en dicha farmacia. El expediente sancionador no trajo causa, ni directa ni indirecta, en una resistencia a la dispensación de la píldora reseñada; o, lo que es igual, la sanción no derivó de un rechazo a expender medicamentos de esta naturaleza, sino de la falta de disposición de las existencias de aquellos productos que la normativa aplicable exige, según acreditó la inspección derivada de la denuncia descrita. Prueba definitiva de ello radica en que fueran sancionados los dos farmacéuticos titulares de la farmacia, pese a que sólo consta que uno de ellos, el recurrente en amparo, manifestase no disponer de dichos productos y medicamentos por razones de conciencia. Tampoco consta que hayan invocado objeción de conciencia ni el cotitular de la farmacia ni alguno de sus empleados; que los había, pues uno de ellos, según deja acreditado la resolución administrativa, fue el que se relacionó con el ciudadano que pretendía adquirir preservativos y formuló la denuncia. En suma, no hubo omisión de dispensación ni sanción por una resistencia activa y singular a dispensar la “píldora del día después”. Ni tan siquiera hubo participación directa y personal del recurrente de amparo en los hechos denunciados que dieron lugar a la apertura del expediente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resumen, si no hubo negativa a la dispensación de la conocida como “píldora del día después”, ni sanción por esa causa, no pudo haber lugar al conflicto personal que trata de ampararse en la objeción de conciencia. Los hechos lo demuestran con toda claridad: lo reconoce la misma Sentencia en sus antecedentes y se verifica en las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análisis de los datos del presente recurso de amparo evidencia que el debate constitucional sobre la cuestión planteada resultaba de todo punto artificial ya que no aparecía la obligada premisa para su activación; esto es, la concurrencia de un conflicto constitucional. Pese a que, como se razonó con reiteración en los debates del Pleno, tal circunstancia inhabilitaba por completo el conocer y resolver sobre el derecho alegado como violado, el pronunciamiento mayoritario no se molesta en dedicar reflexión alguna a tan decisiva carencia. Desde luego, la mayoría de nuestro Tribunal puede defender y plasmar las tesis constitucionales que estime pertinentes en cada pronunciamiento; pero no es dable que soslaye las reglas más canónicas y ortodoxas de la interpretación constitucional o que las aplique de manera selectiva, como en mi opinión sucede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esa razón me veo obligado a recordar que no existe el amparo cautelar y, por consiguiente, cuando no existe lesión a derecho constitucional alguno, no hay posibilidad de su reparación. En relación con tan elemental pero crucial tema radica mi preocupación mayor: en que se da de lado la idea que sustenta la jurisdicción de amparo. Esta, en efecto, no ha sido reconocida y regulada para reparar infracciones de preceptos sino vulneraciones de derechos, de modo que no resulta viable constitucionalmente la tutela en abstracto de supuestas lesiones no causadas, ya que en esta vía, en la del recurso de amparo, ni cabe un enjuiciamiento sobre si se acomodaría o no a un derecho fundamental un acto de un poder público que no se ha llegado a producir, ni tal proceso es un medio de depuración abstracta de disposiciones normativas. Y en el caso enjuiciado, insisto de nuevo, no hay ni norma aplicada ni acto sancionador vinculado a la objeción de conciencia que se invoca en el recurso, ya que no llegó a existir conflicto alguno en el supuesto de hecho. El conflicto que está en la base de la objeción de conciencia sólo hubiera podido materializarse en el momento de la dispensación, porque sólo poniendo en manos de un cliente ese medicamento hubiera nacido el pretendido riesgo “abortivo” que el objetor aprecia y quiere evitar. Mientras ese acto no hubiera acaecido —y no ha llegado a acaecer—, y la sanción no hubiera respondido a ello —y no ha sido de ello consecuencia—, no puede estar concernida, ni siquiera potencialmente, la objeción de conciencia, más allá de lo que quepa decir sobre ella, sus contenidos y su encuadramiento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a nadie extrañará que de inmediato me formule en términos dialécticos una serie de preguntas, todas ellas dotadas del obligado anclaje constitucional, tales como dónde está el debate sobre el conflicto entre derechos, dónde la lesión causada a derechos del demandante o, en fin, cómo pueden vincularse los hechos acaecidos con la libertad ideológica (art. 16 CE) y la objeción de conciencia, nacida ésta, por enunciar la idea con el lenguaje utilizado por la Sentencia de la mayoría, de la colisión entre la concepción que profesa el demandante sobre el derecho a la vida y la duda razonable existente sobre la producción de efectos abortivos por el referido principio activo levonorgestrel 0’750 mg, como probaría la falta de unanimidad científica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eludir la anterior, obligada e ineludible comprensión del recurso de amparo, no resulta en modo alguno razonable alegar que la tenencia de las existencias de medicamentos legalmente exigidas tiene una dimensión o vertiente finalista: “disposición para dispensar”. Y no cabe ese argumento, digo, entre otras variadas razones y sin entrar en los márgenes del derecho que se invoca, porque olvida que la objeción de conciencia pretendida no puede extenderse sobre el establecimiento farmacéutico, en su conjunto, como si se tratara de una unidad personal. Así lo pide la propia configuración de la libertad ideológica y de la objeción de conciencia como derechos personales e intransferibles. Y en el presente caso, vuelvo a reiterarlo, ni quedó acreditado el conflicto de conciencia, ni tampoco que, de haber existido el mismo por intervención directa y personal del recurrente en una omisión de dispensación, el cumplimiento normativo no pudiera haberse llevado a cabo por quienes nunca opusieron razones de conciencia (el cotitular de la farmacia o un empleado).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circunstancia ya excluía toda dimensión constitucional del caso sometido a nuestro enjuiciamiento, por más que se haya insistido en soslayarla a fin de elevar a categoría constitucional una línea de pensamiento, con una finalidad profundamente ideológica que se revela en el iter argumental que desemboca en la conclusión alcanzada. Me parece manifiestamente contrario a nuestra doctrina reiterada, invariable y constante sobre el proceso constitucional de amparo, que se sienten ciertas conclusiones y se tome postura en un conflicto ideológico que no se ha producido ad casum.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ficticio conflicto ideológico, de haber existido, hubiera requerido un debate jurídico complejo que, desde luego, no plasma el texto aprobado. No puedo dialogar en divergencia con una construcción doctrinal omitida, pero tampoco puedo dejar de aspirar a que ese debate se celebre, en su momento, bajo premisas de naturaleza rigurosamente jurídico-constitucional. A pesar de ello, y a efectos puramente dialécticos, no me resisto a dejar constancia de mi abierto disentimiento con el juicio de ponderación que realiza la presente Sentencia sobre los intereses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mayoritaria, en efecto, señala en primer lugar que en “en las actuaciones no figura dato alguno a través del cual se infiera el riesgo de que la dispensación ‘de la píldora del día después’ se viera obstaculizada, pues amén de que la farmacia regentada por el demandante se ubica en el centro urbano de la ciudad de Sevilla, dato éste del que se deduce la disponibilidad de otras oficinas de farmacia relativamente cercanas, ninguna otra circunstancia permite colegir que el derecho de la mujer a acceder a los medicamentos anticonceptivos autorizados por el ordenamiento jurídico vigente fuera puesto en peligro”. Al margen de que tal situación, como se ha razonado, no llegó a producirse en lo que atañe al menos al expediente sancionatorio de origen, y con independencia del efecto discriminatorio que late en el peregrinaje que se deriva de esa lógica y de la minusvaloración del derecho a la vida, a la integridad física y psíquica y a la salud de la mujer que lleva aparejada (arts. 14, 15 y 43 CE), la Sentencia de mi divergencia ni siquiera se toma la molestia de verificar el argumento que emplea mediante el expediente de ofrecer datos objetivos sobre el particular en el que intenta sustentarse. Siguiendo su quebradiza lógica, para que el argumento pudiera poseer una mínima solvencia, tendría que haber efectuado una valoración sobre otras hipótesis —por cierto, tan carentes de verificación como la que se enuncia—, señaladamente la existencia de una cadena o suma de resistencias a la dispensación. Si se construye la constitucionalidad desde meras hipótesis, se deberían contemplar todas las posibles, incluso la negativa generalizada a la dispensación, pues de otro modo se arriesga a que el razonamiento pierda no sólo su precario soporte jurídico sino incluso otro previo de carácter fáctico.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me importa también destacar que, al realizar la labor de ponderación, la Sentencia de la mayoría prescinde abiertamente de toda consideración acerca de la regulación legal sobre la dispensación de medicamentos, como exigencia para la debida atención a las necesidades de la comunidad; es éste un factor que simplemente se ignora. Pero no cabe olvidar que la obligación de dispensar medicamentos en las oficinas de farmacia responde a las previsiones del art. 43 CE, que reconoce el derecho a la protección de la salud, correspondiendo a los poderes públicos organizar y tutelar la salud pública a través de las medidas preventivas y de las prestaciones y servicios necesarios, siendo la ley la que establece los derechos y deberes de todos al respecto. Una previsión constitucional, la del art. 43 CE, que en no pocas ocasiones hemos vinculado al derecho fundamental consagrado en el art.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final de la Sentencia para justificar la objeción de conciencia del actor reside en las previsiones que al respecto contienen los estatutos del Colegio de Farmacéuticos de Sevilla y el código de ética farmacéutica y deontología de la profesión farmacéutica, que se elevan poco menos que al rango de normas constitucionales. A pesar de ser consciente de la banalidad jurídica que enuncio de seguido, debo recordar que esos estatutos y códigos podrán establecer lo que las respectivas corporaciones tengan por conveniente, pero que sus previsiones se habrán de desarrollar de conformidad con lo que establezcan la Constitución, las leyes que se dicten en la materia y el resto del ordenamiento jurídico. Pero la única norma aquí invocable, digna de atención, es un decreto del gobierno de Andalucía que regula las existencias mínimas con las que deben contar en Andalucía las oficinas de farmacia, entre las que se encuentra la “píldora del día después”, y que el actor incumplió por su propia y exclusiva voluntad.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