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20 de julio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7166-2013 promovida por el Juzgado de lo Social núm. 5 de de Santa Cruz de Tenerife,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10 de diciembre de 2013 se registró en este Tribunal oficio del Juzgado de lo Social núm. 5 de Santa Cruz de Tenerife al que se acompañaba, junto al testimonio del correspondiente procedimiento, el Auto de ese mismo órgano judicial de 2 de diciembre de 2013; en él se acordaba plantear cuestión de inconstitucionalidad en relación con el art. 2 del Real Decreto-ley 20/2012, de 13 de julio, de medidas para garantizar la estabilidad presupuestaria y de fomento de la competitividad (convalidado por el Congreso de los Diputados ex art. 86.2 CE en su sesión de 19 de julio de 2012), por posible vulneración de los arts. 9.3 y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lo Social núm. 5 de Santa Cruz de Tenerife se siguió el procedimiento ordinario núm. 694-2013 como consecuencia de las demandas de reclamación de cantidad formuladas por cinco trabajadores del Ayuntamiento de Arico contra dicha corporación local. Los demandantes pretendían que se reconociese el derecho a percibir en su integridad la paga extra del mes de diciembre de 2012, dejada de abonar como consecuencia de la aplicación de lo dispuesto en el art. 2 del Real Decreto-ley 20/2012; subsidiariamente solicitaban que se les abonase la parte proporcional de dicha paga extra correspondiente al periodo devengado a la fecha de la entrada en vigor del Real Decreto-ley 20/2012 (15 de julio de 2012), porque de acuerdo con el art. 9.3 CE no cabe que la supresión de la paga extra de diciembre de 2012 se aplique con eficacia retroactiva.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por providencia de 14 de octubre de 2013 el Juzgado acordó oír a las partes y al Ministerio Fiscal para que alegasen sobre la pertinencia de plantear cuestión de inconstitucionalidad en relación con el art. 2 del Real Decreto-ley 20/2012, por posible vulneración del principio de irretroactividad de las disposiciones restrictivas de derechos individuales (art. 9.3 CE) y de la interdicción de la expropiación de derechos patrimoniales sin la preceptiva indemnización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presentó escrito de alegaciones afirmando que nada tenía que oponer desde el punto de vista procesal al planteamiento de la cuestión de inconstitucionalidad, por cumplirse los requisitos establecidos por el art. 35.2 LOTC. Las representaciones procesales de los trabajadores demandantes y del Ayuntamiento de Arico no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2 de diciembre de 2013, el Juzgado de lo Social núm. 5 de Santa Cruz de Tenerife acordó plantear cuestión de inconstitucionalidad en relación con el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2 de diciembre de 2013 el Juzgado de lo Social núm. 5 de Santa Cruz de Tenerife considera que el art. 2 del Real Decreto-ley 20/2012 podría vulnerar el principio de irretroactividad de las disposiciones sancionadoras no favorables o restrictivas de derechos individuales, que garantiza el art. 9.3 CE; en relación con la exigencia de indemnización en la expropiación de derechos patrimoniales (art. 33.3 CE), con fundamento en los razonamientos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síntesis de los antecedentes de hecho, se señala que está claro que el art. 2 del Real Decreto-ley 20/2012 suprime la percepción de la paga extraordinaria del mes de diciembre del año 2012 para el personal laboral del sector público, incluido el que presta servicios en las corporaciones locales; lo hace a partir de su entrada en vigor (15 de julio de 2012), sin precisar excepciones por derechos ya devengados.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esa perspectiva, entiende el Juzgado que no es posible interpretar el art. 2 del Real Decreto-ley 20/2012 considerando que cabe abonar aquella parte proporcional de la paga extraordinaria de diciembre que ya se hubiera devengado a la fecha de la entrada en vigor del Real Decreto-ley 20/2012; la aplicación del citado precepto impide su abono, al suprimir la paga en su integridad. Atendiendo a la jurisprudencia de la Sala de lo Social del Tribunal Supremo que se cita, según la cual las pagas extraordinarias son salario diferido y se devengan día a día, entiende el Juzgado que el art. 2 del Real Decreto-ley 20/2012 podría considerarse contrario al art. 9.3 CE, que garantiza la irretroactividad de las disposiciones restrictivas de derechos individuales; igualmente contrario al art. 33.3 CE, puesto que se estaría suprimiendo el derecho ya generado a percibir la parte proporcional de la paga extra del mes de diciembre de 2012 devengada antes de la entrada en vigor del Real Decreto-ley 20/2012. La supresión de la paga extraordinaria de diciembre de 2012 afectaría retroactivamente a derechos ya devengados y que forman parte del patrimonio de los trabajadores afectados, derechos económicos que son suprimidos sin compensación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el Juzgado considera que cabría plantear una interpretación del art. 2 del Real Decreto-ley 20/2012 “que posiblemente salvaría las anteriores dudas de constitucionalidad”. De acuerdo con esa interpretación, el precepto no estaría suprimiendo la paga extra del mes de diciembre de 2012 (incluida la parte proporcional ya devengada), sino estableciendo una reducción de las retribuciones anuales del personal del sector público para 2012, en importe igual al de una paga extraordinaria, pendientes de devengo con posterioridad a la entrada en vigor del Real Decreto-ley 20/2012. De suerte que el no abono de la paga extra del mes de diciembre de 2012 sería, simplemente, una forma de ejecutar esa reducción (alternativa a la reducción prorrateada de la misma cuantía en las nóminas de julio a diciembre de 2012). Interpretando de esta forma la reducción de las retribuciones de 2012, no estaría afectando a la parte proporcional ya devengada de la paga extra del mes de diciembre de 2012, sino a todas las mensualidades ordinarias y extraordinarias pendientes de devengo a partir de 14 de julio de 2012; es decir, a derechos económicos aún no devengados por corresponder a mensualidades en las que aún no se ha prestado el servicio y que en consecuencia no se encontraban incorporados al patrimonio de los trabajadores cuando entró en vigor la norma cuya constitucionalidad se pone en duda. Pese a ello, el Juzgado concluye que estima procedente el planteamiento de la cuestión de inconstitucionalidad respecto del art. 2 del Real Decreto-ley 20/2012, atendiendo a que la anterior interpretación no es inequívoca.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enero de 2014, el Pleno de este Tribunal acordó admitir a trámite la cuestión de inconstitucionalidad, deferir a la Sala Primera el conocimiento de la misma conforme al art. 10.1 c) de la Ley Orgánica del Tribunal Constitucional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de un lado, comunicar esa resolución al Juzgado de lo Social núm. 5 de Santa Cruz de Tenerife a fin de que, de conformidad con el art. 35.3 LOTC, permaneciese suspendido el proceso hasta que este Tribunal resolviese definitivamente la presente cuestión; también publicar la incoación de la cuestión en el “Boletín Oficial del Estado”, lo que se llevó a efecto en el núm. 30, de 4 de febrero de 2014. Por diligencia de ordenación de la Secretaría de Justicia del Pleno de 28 de enero de 2014 se concedió un plazo de quince días a partir de la publicación del referido edicto para que, de conformidad con lo establecido en el art. 37.2 LOTC, quienes fuesen parte en el procedimiento ordinario núm. 694-2013 seguido ante el Juzgado de lo Social núm. 5 de Santa Cruz de Tenerife pudieran personarse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 este Tribunal el 6 de febrero de 2014, la Presidenta en funciones del Congreso de los Diputados comunicó el acuerdo de la Mesa de la Cámara de personarse en el presente proceso constitucional, ofreciendo su colaboración a los efectos del art. 88.1 LOTC. La misma comunicación efectuó el Presidente del Senado, mediante escrito registrado en este Tribunal el 12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20 de febrero de 2014, el Abogado del Estado se personó en el presente proceso constitucional y formuló las alegaciones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aunque el Auto de planteamiento cuestiona la totalidad del extenso art. 2 del Real Decreto-ley 20/2012, en realidad la cuestión se refiere solo al apartado 2.2 del art. 2; es decir, a la supresión de la paga extraordinaria de diciembre de 2012 al personal laboral del sector público. Además, el Juzgado de lo Social no cuestiona genéricamente la referida supresión, sino que tan solo le reprocha al legislador de urgencia que no haya incluido una disposición transitoria por la cual se hubiera exceptuado de la mencionada supresión la parte proporcional de la paga extraordinaria que se entiende devengada desde el 1 de julio al 15 del mismo mes,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respeto a su libertad de configuración, el establecimiento de una expresa excepción a la supresión de la paga extraordinaria de Navidad (la correspondiente a la parte proporcional de los días 1 al 14 de julio de 2012). Por otra parte señala que si bien el Auto de planteamiento considera la posible infracción no sólo del art. 9.3 CE (irretroactividad de las disposiciones sancionadoras no favorables o restrictivas de derechos individuales), sino también del art. 33.3 CE (exigencia de compensación en la expropiación de derechos patrimoniales), desde la perspectiva de este último precepto constitucional el Juzgado de lo Social no plantea ninguna cuestión nueva que no se deba decidir desde la perspectiva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pasa el Abogado del Estado a contestar los puntos argumentales del Auto de planteamiento. Comienza negando que nos encontremos ante “disposiciones sancionadoras no favorables o restrictivas de derechos individuales” en el sentido del art. 9.3 CE. Indica, en tal sentido,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el art. 2 del Real Decreto-ley 20/2012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que sí podría tener relevancia constitucional desde la perspectiva de la protección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la cuestión radica en determinar si el derecho a la paga extraordinaria de diciembre de 2012,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 Entiende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el art. 2 del Real Decreto-ley 20/2012 establece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la necesidad de realizar fuertes ajustes presupuestarios en el marco de una crisis económica sin precedentes, siendo la reducción de las retribuciones prevista en las normas cuestionadas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afirma que en la senda de consolidación fiscal pactada con los órganos de la Unión Europea, España se ha visto obligada a una fuerte reducción del déficit del 8,9 por 100 en 2011 al 6,3 por 100 del PIB en 2012, un 4,5 por 100 en 2013 y un 2,8 por 100 en 2014, lo que ha exigido adoptar importantes medidas de reducción del gasto público. Recuerda, asimismo, que la estabilidad presupuestaria es un principio constitucional que vincula a todos los poderes públicos; insiste en que el análisis de la norma cuestionada ha de partir del contexto recesivo descrito. Así las cosas, afirma el Abogado del Estado que no existe razón para negar la concurrencia de un “interés general”, dada la situación descrita de grave crisis económica, que justificaría en todo caso la aplicación retroactiva de la medida contemplada en el cuestionado art. 2 del Real Decreto-ley 20/2012.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finalmente el Abogado del Estado que el art. 2 del Real Decreto-ley 20/2012 tampoco vulnera la garantía expropiatoria del art. 33.3 CE. Tras recordar la doctrina constitucional al respecto, sintetizada en la STC 227/1988, de 29 de noviembre, FJ 11, concluye que la aplicación de esta doctrina caso excluye la pretendida vulneración del art. 33.3 CE; no existe privación singular de un derecho adquirido, sino de una regulación establecida con carácter general para todos los empleados del sector público que precisa la configuración legal de las pagas extraordinarias como de devengo puntual en el momento de su percepción. En el improbable caso de que se entendiera que sí existe una privación de derechos, el Auto de planteamiento olvida que el propio art. 2 del Real Decreto-ley 20/2012 establece en su apartado 4 una compensación por la supresión de la paga extra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Abogado del Estado interesa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28 de febrero de 2014, el Fiscal General del Estado evacuó el trámite de alegaciones, solicitando la declaración de inconstitucionalidad del apartado 2.2 del art. 2 del Real Decreto-ley 20/2012, por considerarlo contrario al principio de irretroactividad de las disposiciones restrictivas de derechos individuales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N.K.M. c. Hungría); este declaró la vulneración del art. 1 del protocolo núm. 1 anexo al Convenio por un acto de privación de la cuantía de una indemnización (cantidad devengada pero no percibida) por cese a una funcionaria; señalaba que “los bienes” en el sentido del citado art.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apartarse de una expresa previsión legal.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sólo su apartado 2.2, ya que es el que resulta aplicable para resolver el pleito sometido al conocimiento de Juzgado de lo Social núm. 5 de Santa Cruz de Tenerife (referido en exclusiva a personal laboral y no a personal funcionario o estatutario). Asimismo, en cuanto a los efectos de la hipotética declaración de inconstitucionalidad,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28 de mayo de 2015 la Sala Primera acordó, de conformidad con lo dispuesto en el art. 88.1 LOTC, dirigir atenta comunicación al Ayuntamiento de Arico a fin de que indicase a este Tribunal si, en atención a lo previsto en la disposición adicional duodécima de la Ley 36/2014, de presupuestos generales del Estado para el año 2015, o por cualquier otra circunstancia,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las citadas pagas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contestación a la referida providencia el Ayuntamiento de Arico comunicó a este Tribunal, mediante escrito que tuvo entrada en el Registro General con fecha 3 de julio de 2015, que dicho Ayuntamiento, al amparo de lo previsto en la disposición adicional duodécima de la Ley 36/2014, de presupuestos generales del Estado para el año 2015, hizo efectiva a su personal laboral, en la nómina del mes de abril de 2015, la parte proporcional de la paga extraordinaria correspondiente al mes de diciembre de 2012, referida a 44 días (equivalente al 24,04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julio de 2015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5 de Santa Cruz de Tenerife plantea cuestión de inconstitucionalidad respecto del art. 2 del Real Decreto-ley 20/2012, de 13 de julio, de medidas para garantizar la estabilidad presupuestaria y de fomento de la competitividad (Real Decreto-ley 20/2012).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el Juzgado entiende que el art. 2 del Real Decreto-ley 20/2012, en su aplicación al personal laboral del sector público, puede vulnerar el principio de interdicción de la retroactividad de las disposiciones sancionadoras no favorables o restrictivas de derechos individuales (art. 9.3 CE), al no contemplar excepción alguna respecto de las cuantías ya devengadas al momento de la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resulta obligado advertir, en consonancia con lo manifestado en sus alegaciones respectivas por el Fiscal General del Estado y el Abogado del Estado, que, si bien el Juzgado de lo Social núm. 5 de Santa Cruz de Tenerife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La cuestión de inconstitucionalidad trae causa de un proceso promovido por varios trabajadores del Ayuntamiento de Arico con motivo de la supresión, por aplicación de las previsiones contenidas en el Real Decreto-ley 20/2012, de la paga extraordinaria de diciembre de 2012 al personal laboral de esa corporación local; proceso en el que lo pretendido por los demandantes es justamente que se declare su derecho a percibir la parte proporcional de la paga extra de diciembre de 2012 que consideran ya devengada al momento de la entrada en vigor del Real Decreto-ley 20/2012, porque, de acuerdo con el art. 9.3 CE, no cabe que la supresión de esa paga extra por dicho Real Decreto-ley tenga efectos retroactivos.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también al apartado 2.2 del art. 2 del Real Decreto-ley 20/2012, que se refiere específicamente a la supresión de la paga o gratificación extraordinaria de diciembre de 2012, o equivalente, al personal laboral del sector público, que incluye el personal de las corporaciones locales y de los organismos dependientes de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Social núm. 5 de Santa Cruz de Tenerife la medida de supresión de la paga extraordinaria de diciembre de 2012 en sí misma considerada; se cuestiona solo en cuanto su aplicación haya podido suponer la infracción del principio de irretroactividad establecido en el 9.3 CE, en relación con el art. 33.3 CE (exigencia de compensación en la expropiación de derechos patrimoniales), al no contemplar excepción alguna respecto de las cuantías que se entienden ya devengadas de dicha paga extra a la fecha de entrada en vigor del Real Decreto-ley 20/2012 (que tuvo lugar el 15 de julio de 2012, conforme a su disposición final decimoquinta). A esta concreta duda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Conviene asimismo advertir que el Juzgado de lo Social núm. 5 de Santa Cruz de Tenerife no cuestiona el art. 6 del Real Decreto-ley 20/2012 que, en consonancia con lo establecido en el art. 2, suprime durante el año 2012 para el personal laboral del sector público “la percepción de la gratificación extraordinaria con ocasión de las fiestas de Navidad contenida en el art. 31 del Estatuto de los Trabajadores”. Por tanto, las previsiones del art. 6 del Real Decreto-ley 20/2012 quedan fuera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 Otro tanto acontece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conflicto colectivo del que trae causa la presente cuestión de inconstitucionalidad se discute el derecho de varios trabajadores de una entidad local (Ayuntamiento de Arico) a percibir la parte proporcional de la paga extra de diciembre de 2012 ya devengada al momento de la entrada en vigor del Real Decreto-ley 20/2012, que suprimió el derecho a su percepción. Ello por estimar los demandantes en el proceso a quo que la supresión de esa paga por la citada norma no puede tener efectos retroactivos por imperativo de lo dispuesto en el art. 9.3 CE. Al suscitarse sobre este extremo la duda de constitucionalidad que plantea el órgano judicial, es obligado constatar la recuperación por esos trabajadores de la parte proporcional correspondiente de la paga extraordinaria correspondiente al mes de diciembre de 2012 ya devengada a la entrada en vigor del Real Decreto-ley 20/2012 (por un total de 44 días), en virtud de lo establecido en la citada disposición adicional duodécima de la Ley 36/2014, de presupuestos generales del Estado para 2015. Esa recuperación se hizo efectiva en el caso del Ayuntamiento de Arico en la nómina del mes de abril de 2015, como se pone de manifiesto por dicha corporación local en su contestación al requerimiento formulado al efecto por este Tribunal, conforme quedó señalado en el relato de antecedentes. 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regulación contenida en la citada disposición adicional duodécima de la Ley 36/2014, de Presupuestos Generales del Estado para 2015,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cuestión de inconstitucionalidad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