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743-2014, promovida por el Juzgado de lo Contencioso-Administrativo núm. 22 de Madrid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diciembre de 2014 tuvo entrada en el Registro General de este Tribunal un oficio del Juzgado de lo Contencioso-Administrativo núm. 22 de Madrid al que se acompaña, junto con el testimonio del procedimiento núm. 263-2013, el Auto de 25 de noviembre de 2013,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profesora interpuso recurso contencioso-administrativo contra la Consejería de Educación y Empleo de la Comunidad de Madrid contra la desestimación por resolución de la Viceconsejera de Educación, de su reclamación de abono de la parte ya devengada correspondiente a la paga extraordinaria del mes de diciembre de 2012 (del 1 de junio hasta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18 de septiembre de 2013 por la que acordó oír a las partes y al Ministerio Fiscal para que alegasen sobre la pertinencia de plantear cuestión de inconstitucionalidad en relación con el art. 2 del Real Decreto-ley 20/2012, por posible vulneración del art. 9.3 CE.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partiendo del devengo por días de dicho concepto retributivo, podría vulnerar el art. 9.3 CE, que garantiza la irretroactividad de las disposiciones restrictivas de derechos individuales. En la providencia se planteaba también a las partes, como segunda cuestión, si consideraban preceptivo el planteamiento de la cuestión de inconstitucionalidad, o entendían que resultaba posible acomodar por vía interpretativa la norma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2 de octubre de 2013, la parte recurrente consideró que resultaba necesario plantear la cuestión. La Comunidad de Madrid, por su parte, cumplimentó el trámite de audiencia mediante escrito de 18 de octubre, manifestando su criterio desfavorable al planteamiento de la cuestión de inconstitucionalidad por entender que el derecho al percibo de la paga extraordinaria no nace hasta el primer día hábil de diciembre y durante el período de devengo solo existe una mera expectativa de derecho. El Ministerio Fiscal, por su parte, en escrito de 17 de octubre entendió procedente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25 de noviembre de 2013, el Juzgado de lo Contencioso-Administrativo núm. 22 de Madrid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precisar los antecedentes de hecho en el planteamiento de la cuestión y trascribir el art. 2 del Real Decreto-ley 20/2012, de 13 de julio, de medidas para garantizar la estabilidad presupuestaria y de fomento de la competitividad, señala el órgano judicial que está claro que tal disposición suprime la percepción de la paga extraordinaria del mes de diciembre del año 2012 para el personal del sector público, y que lo hace a partir de su entrada en vigor (día 15 de julio de 2013), sin precisar el legislador excepciones por derechos ya devengados. Coincide en ello el órgano judicial con los razonamientos contenidos en un Auto de la Sala de lo Social de la Audiencia Nacional de 1 de marzo de 2013 en el que, resolviendo idéntica cuestión, se afirmaba por la Sala compartir el criterio del Abogado del Estado en el sentido de que el legislador era plenamente consciente de la posibilidad de que hubiera comenzado a devengarse la paga extraordinaria cuya percepción se suprimía, en tanto que indicaba que la medida afectaba a las cuantías “que corresponda percibir”, en tiempo verbal no condicional, admitiendo que el derecho ya se ha generado, no obstante lo cual cierra la puerta a su abono. Desde esa perspectiva, entendía la Sala que no era posible interpretar el art. 2 del Real Decreto-ley 20/2012 considerando que cabía abonar aquella parte de la paga extraordinaria de diciembre que ya se hubiera devengado a la fecha de la entrada en vigor de la citada norma, por oponerse a ello el tenor literal de la misma, conclusión que afirma compartir el órgano judicial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el órgano judicial, en relación con el alcance del derecho afectado por la disposición cuestionada, que de conformidad con la Ley del estatuto básico del empleado público —arts. 14 d) y 22.4—, el derecho a percibir las retribuciones constituye un derecho individual de los empleados públicos, formando parte de las mismas dos pagas extraordinarias al año, pagas que, de conformidad con el art. 22 de la Ley 33/1987, al que se remiten posteriores leyes de presupuestos, se devengan el primer día hábil de los meses de junio y diciembre. Se infiere de todo ello que el derecho nace por días, si bien se agrupa en dos períodos diferenciados a efectos de determinar su cuantía y proceder a su liquidación, habiéndose configurado por la jurisprudencia de la Sala de lo Social del Tribunal Supremo las pagas extras como conceptos retributivos.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Señalado lo anterior, sintetiza seguidamente el Auto la doctrina constitucional sobre la prohibición de retroactividad de las disposiciones sancionadoras no favorables o restrictivas de derechos individuales prevista en el art. 9.3 CE, e indica que, conforme a ella, cabe estimar que la norma cuestionada constituye un caso de retroactividad auténtica, teniendo el derecho afectado la naturaleza de “derecho individual” merecedor de la protección del art. 9.3 CE. También en este punto afirma compartir los razonamientos del Auto de la Sala de lo Social de la Audiencia Nacional de 1 de marzo de 2013, en el sentido de que los derechos retributivos, consagrados en el art. 35 CE, pertenecen a esa esfera general de protección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considera el órgano judicial que no concurren circunstancias excepcionales que, de conformidad con la doctrina constitucional, pudieran justificar la retroactividad, circunstancias que deben ser interpretadas restrictivamente y sobre las que nada se indica en la exposición de motivos del Real Decreto-ley. Señala, en todo caso, que la medida cuestionada resulta meramente coyuntural, pues consiste en la supresión de una única paga extra, y que el mismo objetivo de reducción del gasto podría haberse conseguido mediante otras múltiples opciones no vulneradoras de la prohibición de retroactividad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todo lo expuesto, el Juzgado concluye que el art. 2 del Real Decreto-ley 20/2012, en la medida en que elimina la parte ya consolidada de la paga extraordinaria del mes de diciembre de los funcionarios públicos, implica retroactividad restrictiva de derechos individuales prohibida por el art. 9.3 CE, sin que sea posible acomodar por vía interpretativa la norma al ordenamiento constitucional y dependiendo el fallo del proceso de la validez de la norma, por lo que procede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25 de febrero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22 de Madrid,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7 de marzo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12 de marzo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13 de marzo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2.2 y el art. 3.1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registrado el 17 de marzo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junio de 2015 la Sala Primera acordó, de conformidad con lo dispuesto en el art. 88.1 LOTC, dirigir atenta comunicación a la Consejería de Educación y Empleo de la Comunidad de Madrid, a fin de que indique a este Tribunal si, en atención a lo previsto en la disposición adicional duodécima de la Ley 36/2014, de presupuestos generales del Estado para el año 2015, o por cualquier otra circunstancia, ha satisfecho a la funcionaria docente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la Subdirectora General de Régimen Jurídico de la Consejería de Educación, Juventud y Deporte de la Comunidad de Madrid remitió a este Tribunal, con fecha de entrada 24 de junio de 2015, informe de la Dirección General de Recursos Humanos de dicha Consejería en el que se hace constar que a la funcionaria señalada se la ha abonado la parte correspondiente a 44 días de la paga extraordinaria de diciembre de 2012, abono que se ha realizado en la nómina de enero de 2015, cuya fecha de pago fue el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22 de Madrid plantea cuestión de inconstitucionalidad respecto del art. 2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el Juzgado entiende que el art. 2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de lo Contencioso-Administrativo núm. 22 de Madrid plantea la cuestión de inconstitucionalidad respecto del art. 2 del Real Decreto-ley 20/2012 en su integridad, lo cierto es que de los razonamientos que se contienen en el Auto de planteamiento se infiere sin dificultad que no se cuestiona todo el precepto sino solo “en su aplicación a los funcionarios públicos”. Ello se conecta lógicamente con el juicio de relevancia, correctamente expresado por el órgano judicial, pues la cuestión de inconstitucionalidad trae causa de un proceso promovido por una funcionaria docente con motivo de la supresión, por aplicación de las previsiones contenidas en el Real Decreto-ley 20/2012, de la paga o gratificación extraordinaria de diciembre de 2012, proceso en el que lo pretendido por la demandante es que se declare su derecho a percibir la parte proporcional de la paga extra de diciembre de 2012 que considera ya devengada al momento de la entrada en vigor del Real Decreto-ley 20/2012, en concreto 44 días, porque, de acuerdo con el art. 9.3 CE, no cabe que la supresión de esa paga extra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22 de Madrid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esta habilitación, la Ley 3/2014, de 22 de diciembre, de presupuestos generales de la Comunidad de Madrid para el año 2015, ha previsto en su disposición adicional decimosexta, bajo el epígrafe “Recuperación de la paga extraordinaria y adicional del mes de diciembre de 2012 del personal al servicio del sector público de la Comunidad de Madrid” que “durante el año 2015, el personal del sector público de la Comunidad de Madrid definido en el artículo 19.1 de la Ley de Presupuestos Generales de la Comunidad de Madrid para el año 2012 percibirá las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a la competitividad, con el alcance y límites establecidos en la presente disposición”. Las cantidades que se abonarán por este concepto, sobre el importe dejado de percibir por cada empleado en aplicación del artículo 2 del Real Decreto-ley 20/2012, de 13 de julio, serán las equivalentes a la parte proporcional correspondiente a 44 días de la paga extraordinaria, paga adicional de complemento específico y pagas adicionales del mes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como consta en los antecedentes de esta resolución, de conformidad con lo dispuesto en el art. 88.1 LOTC, la Sala Primera de este Tribunal dirigió comunicación a la Consejería de Educación y Empleo de la Comunidad de Madrid, a fin de que indicara a este Tribunal si, en atención a lo previsto en la disposición adicional duodécima de la Ley 36/2014, de presupuestos generales del Estado para el año 2015, o por cualquier otra circunstancia, ha satisfecho a la funcionaria docente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Subdirectora General de Régimen Jurídico de la Consejería de Educación, Juventud y Deporte de la Comunidad de Madrid remitió a este Tribunal, con fecha de entrada 24 de junio de 2015, informe de la Dirección General de Recursos Humanos de dicha Consejería en el que se hace constar que a la funcionaria señalada se la ha abonado la parte correspondiente a 44 días de la paga extraordinaria de diciembre de 2012, abono que se ha realizado en la nómina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la parte proporcional señalada de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una funcionaria docente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 la funcionaria docente de la Comunidad Autónoma de Madrid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