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213</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octubre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1997-2015 promovida por la Sección Octava de la Sala de lo Contencioso-Administrativo del Tribunal Superior de Justicia de Madrid,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por posible infracción del art. 149.1.13 CE. Han comparecido y formulado alegaciones el Ayuntamiento de Soria —recurrente en el proceso a quo—, el Abogado del Estado y la Fiscal General del Estado.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9 de abril de 2015, al que se acompaña el correspondiente Auto de 25 de marzo anterior, la Sección Octava de la Sala de lo Contencioso-Administrativo del Tribunal Superior de Justicia de Madrid planteó cuestión de inconstitucionalidad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Ayuntamiento de Soria —recurrente en el proceso a quo— recibió una serie de ayudas para la ejecución del proyecto “Obra de urbanización de viario de zona de equipamiento del polígono industrial Las Casas II 29246” con cargo al fondo estatal de inversión local, creado por el Real Decreto-ley 9/2008.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vista del informe de control financiero de subvenciones y ayudas nacionales elaborado por la Intervención General de la Administración del Estado (Intervención Territorial de Soria), la Dirección General de Coordinación de las Competencias con las Comunidades Autónomas y las entidades locales (Ministerio de Hacienda y Administraciones públicas) acordó iniciar el procedimiento de reintegro regulado en el art. 10 del Real Decreto-ley 9/2008, confiriendo al Ayuntamiento de Soria el correspondiente trámite de alegaciones. Las alegaciones formuladas por el Ayuntamiento fueron desestimadas mediante Resolución de 15 de noviembre de 2012 de la citada Dirección General, por la que se declaraba la existencia de un saldo a favor del tesoro público, por incumplimiento de lo dispuesto en el Real Decreto-ley 9/2008.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dicha resolución, el Ayuntamiento de Soria interpuso recurso contencioso-administrativo ante la Sala de lo Contencioso-Administrativo del Tribunal Superior de Justicia de Madrid (recurso núm. 71-2013), alegando en la demanda la inconstitucionalidad de los artículos del Real Decreto-ley 9/2008 que habían sido aplicados, a la vista de la STC 150/2012, de 5 de julio, por la que se resolvió el recurso de inconstitucionalidad planteado contra varios preceptos del Real Decreto-ley 13/2009, de 26 de octubre, de creación del fondo estatal para el empleo y la sostenibilidad local (en adelante, Real Decreto-ley 13/2009). El Ayuntamiento demandante solicitó de la Sala el planteamiento de una cuestión de inconstitucionalidad por entender que los artículos aplicados en el procedimiento de reintegro eran equivalentes a los que fueron declarados inconstitucionales por la citada STC 150/2012 e incurrían, por tanto, en el mismo 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declarado concluso el procedimiento, mediante providencia de 18 de noviembre de 2014 (completada luego por providencia de 15 de diciembre) se acordó oír a las partes y al Ministerio Fiscal sobre la conveniencia de plantear una cuestión de inconstitucionalidad en relación con los preceptos del Real Decreto-ley 9/2008 objeto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escrito presentado el 15 de diciembre de 2014, el Ayuntamiento recurrente se manifestó a favor del planteamiento de la cuestión, si bien razonaba en primer término que su recurso contencioso-administrativo podría estimarse a partir de las “invocaciones de antijuridicidad ordinaria”, sin necesidad de formular una cuestión de inconstitucionalidad. No obstante, afirmaba que si la Sala consideraba que no cabía estimar su recurso sin despejar el factor de inconstitucionalidad, resultaba procedente su planteamiento. La cuestión tendría fundamento en que el art. 10 del Real Decreto-ley 9/2008 que, a su juicio, era aplicable al caso y relevante para el fallo, venía a ser idéntico al art. 6 del Real Decreto-ley 13/2009, que fue declarado inconstitucional porque el reintegro y su procedimiento de exigencia correspondía a las Comunidades Autónomas, según reiterada doctrina constitucional sobre la distribución de competencias en el ámbito de las subvenciones. Consideraba, por ello, que el art. 10 del Real Decreto-ley 9/2008 era inconstitucional por la misma razón.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Abogado del Estado presentó un escrito de alegaciones el 7 de enero de 2015, en el que se oponía al planteamiento de la cuestión. Aducía, en apoyo de su pretensión, que la STC 150/2012 no podía servir de fundamento para la formulación de la cuestión porque se refería a otro Real Decreto-ley y, además, anulaba sólo alguno de sus preceptos. Añadía que el planteamiento de la cuestión en nada variaría la solución correspondiente al fondo del asunto porque aquella Sentencia resolvió sólo la competencia para tramitar los expedientes de reintegro, sin afectar a las ayudas ya concedidas. Por otra parte, a la vista del meridiano incumplimiento de los requisitos de la subvención en el caso concreto examinado, si las autoridades autonómicas tramitasen el expediente de reintegro, llegarían a la misma conclusión que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Ministerio Fiscal formuló alegaciones mediante escrito de 22 de enero de 2015, razonando que el art. 10 del Real Decreto-ley 9/2008 era aplicable al caso y relevante para el fallo, pues se refería al reintegro de la ayuda concedida al Ayuntamiento. No se oponía al planteamiento de la cuestión, a la vista de la STC 150/2012 y de que el contenido del citado art. 10 coincidía con uno de los declarados inconstitucionales en dicho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promoción de la cuestión señala que los procedimientos de control financiero y reintegro cuya resolución constituye el objeto del proceso a quo se fundan en los preceptos controvertidos: arts. 8 y 10 del Real Decreto-ley 9/2008. Tales preceptos son sustancialmente equivalentes a los arts. 5 y 6 del Real Decreto-ley 13/2009, que fueron declarados inconstitucionales por la STC 150/2012. En dicha Sentencia se consideró que el art. 149.1.13 de la Constitución no ampara la regulación contenida en dichos preceptos, habida cuenta de que deben ser las Comunidades Autónomas quienes establezcan el régimen de gestión, control y resolución de las solicitudes de ayudas, así como el procedimiento de reintegro. Los preceptos aplicados en este procedimiento, a juicio del órgano judicial, incurrirían en el mismo vicio de inconstitucionalidad, al otorgar a órganos de la Administración General del Estado las competencias de control y reintegro de las ayudas en una competencia compartida con las Comunidades Autónomas. El Tribunal proponente considera, en consecuencia, que los arts. 8 y 10 del Real Decreto-ley 9/2008 vulneran el art. 149.1.13 de la Constitución, al igual que sucedía con los preceptos equivalentes del Real Decreto-ley 13/2009.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mayo de 2015, el Pleno de este Tribunal acordó admitir a trámite la presente cuestión de inconstitucionalidad, reservar para sí el conocimiento de la misma conforme al art. 10.1 c) de la Ley Orgánica del Tribunal Constitucional (LOTC) y dar traslado de las actuaciones recibidas al Congreso de los Diputados y al Senado, por conducto de sus Presidentes, al Gobierno, a través del Ministro de Justicia, y a la Fiscalía General del Estado, para que en el improrrogable plazo de quince días pudieran personarse en el procedimiento y formular las alegaciones que estimasen convenientes (art. 37.3 LOTC). Asimismo, se ordenaba, de un lado, comunicar esa resolución al órgano promotor a fin de que, de conformidad con el art. 35.3 LOTC, permaneciese suspendido el proceso hasta que este Tribunal resolviese definitivamente la presente cuestión, y de otro lado, publicar la incoación de la cuestión en el “Boletín Oficial del Estado”, lo que se llevó a efecto en el “BOE” núm. 116, de 15 de mayo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22 de mayo de 2015, el Presidente del Congreso de los Diputados comunicó el acuerdo de dar por personada en el procedimiento a dicha Cámara y por ofrecida su colaboración a los efectos del art. 88.1 LOTC. Igualmente, por escrito registrado el 27 de mayo se recibió una comunicación del Presidente del Senado por la cual se ponía en conocimiento de este Tribunal que dicha Cámara se daba por personada en el procedimiento y por ofrecida su colaboración a los efectos del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29 de mayo de 2015 el Ayuntamiento de Soria presentó un escrito por el que se personaba en el proceso constitucional, solicitando que se entendieran con dicha entidad local las diligencias sucesivas.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un escrito registrado en este Tribunal el 8 de junio de 2015 en el que suplica que se dicte Sentencia por la que se inadmita o, subsidiariamente, se desestime la cuestión planteada. En apoyo de su pretensión, alega, por una parte, que la cuestión no ha tomado una norma de comparación integrante del bloque de la constitucionalidad, sino el contenido del Real Decreto-ley 13/2009, interpretado por la STC 150/2012; por otra, señala que el Auto de planteamiento no identifica la norma atributiva de la competencia autonómica que habría sido vulnerada por el Real Decreto-ley 9/2008.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23 de junio de 2015 el Ayuntamiento de Soria presentó alegaciones en las que, remitiéndose a las expuestas en el procedimiento a quo, suplica a este Tribunal que declare la inconstitucionalidad de los artículos 8 y 10 del Real Decreto-ley 9/2008.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General del Estado formuló sus alegaciones mediante escrito presentado en este Tribunal el 10 de julio de 2015 en el cual, después de relacionar las circunstancias del caso y transcribir las normas legales cuestionadas, expone, sobre la concurrencia de posibles óbices procesales, que el órgano promotor implícitamente viene a afirmar que, según su criterio, los preceptos cuya constitucionalidad cuestiona resultan aplicables y, aunque la Fiscalía entiende que habría sido deseable un mayor detalle en la explicación de la relevancia de la norma para el fallo del asunto enjuiciado, señala que la validez constitucional de las normas cuestionadas aportaría un valor añadido en el enjuiciamiento del supuesto de hecho y, en tal medida, tiene sentido su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cuanto al fondo, que el paralelismo del Real Decreto-ley 9/2008 con el Real Decreto-ley 13/2009, parcialmente declarado inconstitucional por la STC 150/2012, parece suficiente para sustentar la oportunidad del enjuiciamiento constitucional de las disposiciones controvertidas. A continuación, pasa a identificar el título competencial en el que se fundamenta el citado Real Decreto-ley 9/2008, descartando que quepa ampararlo en los apartados 1, 14 y 18 del art. 149.1 de la Constitución, para terminar concluyendo que el fondo estatal de inversión local es una genuina expresión de la planificación general de la economía, título competencial reconocido en el art. 149.1.13 del texto constitucional. Tras recordar la doctrina constitucional recaída al respecto (cita, fundamentalmente, la STC 13/1992, de 6 de febrero), concluye que el Real Decreto-ley 9/2008 contradice abiertamente el régimen competencial establecido, al atribuir íntegramente a los órganos estatales la tramitación de las subvenciones otorgadas con cargo al fondo estatal de inversión local. Finaliza la Fiscal General del Estado solicitando la estimación de la cuestión, por vulnerarse el art. 149.1.13 de la Constitución, si bien precisando que, al igual que la STC 150/2012, el pronunciamiento de inconstitucionalidad debe tener un carácter meramente declarativo, de modo que no se incida en la situación jurídica concreta que dio lugar al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octubre de 2015,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se suscita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de la Constitución. Los citados arts. 8 y 10 del Real Decreto-ley 9/2008 atribuyen a órganos del Estado, respectivamente, el control de la correcta aplicación de los recursos obtenidos del Fondo y la tramitación de los expedientes de reintegro de las cantidades no justificadas.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Octava de la Sala de lo Contencioso-Administrativo del Tribunal Superior de Justicia de Madrid considera que tales preceptos son sustancialmente equivalentes a los arts. 5 y 6 del Real Decreto-ley 13/2009, de 26 de octubre, de creación del fondo estatal para el empleo y la sostenibilidad local, que ya fueron declarados inconstitucionales por la STC 150/2012, de 5 de julio. El órgano promotor recuerda que en dicha Sentencia este Tribunal afirmó que el art. 149.1.13 de la Constitución no ampara tal regulación, habida cuenta de que, tratándose de una competencia compartida, deben ser las Comunidades Autónomas las que asuman, en tanto que actividades ejecutivas, el control financiero de las ayudas concedidas y, en su caso, los expedientes de reintegro. A su juicio, los preceptos cuestionados del Real Decreto-ley 9/2008 incurrirían en esa misma inconstitucionalidad, al otorgar a órganos de la Administración General del Estado las competencias de control y reintegro del fondo estatal de inversión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examinar esta cuestión es necesario valorar previamente la concurrencia de los requisitos exigidos para el válido planteamiento de la cuestión de inconstitucionalidad, pues nada impide que se pueda apreciar su ausencia en la fase de resolución, esto es, mediante Sentencia, además de hacerlo en el trámite de admisión previsto en el art. 37.1 de la Ley Orgánica del Tribunal Constitucional (SSTC 183/2013, de 23 de octubre, FJ 2; 206/2014, de 15 de diciembre, FJ 2; 10/2015, de 2 de febrero, FJ 2; 79/2015, de 30 de abril, FJ 2; y 110/2015, de 28 de mayo,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comenzar recordando, como dijimos en la STC 79/2015, de 30 de abril, FJ 3, que los apartados 1 y 2 del art. 35 de la Ley Orgánica del Tribunal Constitucional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mantenido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cuestión aquí planteada, la Fiscal General del Estado deja constancia de que el órgano judicial implícitamente viene a afirmar que, a su criterio, los preceptos cuya constitucionalidad cuestiona resultan aplicables. Pone de relieve que habría sido deseable un mayor detalle en la explicación de la dependencia del fallo respecto de la validez constitucional de las normas cuestionadas, no obstante lo cual concluye que el citado requisito procesal está suficientemente cumplido.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fecha reciente este Tribunal en su STC 201/2015, de 24 de septiembre, ha tenido ocasión de pronunciarse precisamente sobre si cumplía los juicios de aplicabilidad y relevancia un Auto de la misma Sala que planteaba otra cuestión de inconstitucionalidad (la núm. 1796-2015) respecto de los mismos preceptos. Tras descartar que pudieran entenderse convenientemente cumplidos aquellos dos juicios a través de justificaciones meramente “implícitas”, carentes de suficiente argumentación, inadmitió la cuestión por la razón siguiente: “El Auto de planteamiento no va más allá de exponer que los preceptos cuestionados fueron aplicados por los actos administrativos impugnados en el pleito a quo. En estas circunstancias, aunque pudiera admitirse que con ello se justifica la aplicabilidad de los mismos, no es posible reconocer en tal argumento una exteriorización del juicio de relevancia, lo que determina la inadmisión de la presente cuestión de inconstitucionalidad porque el órgano judicial no ha levantado la carga de ‘especificar y justificar’ el juicio de relevancia” (ATC 136/2015, de 21 de julio, FJ 3, citado por la STC 201/2015,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cuestión de inconstitucionalidad está planteada exactamente en los mismos términos que la inadmitida en la citada Sentencia. Corresponde, en consecuencia, apreciar que el órgano judicial tampoco en este caso ha exteriorizado suficientemente las razones por las que considera que su enjuiciamiento depende de la constitucionalidad de los arts. 8 y 10 del Real Decreto-ley 9/2008 y, con ello, inadmitir la presente cuestión (art. 35.2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cuestión de inconstitucionalidad núm. 1997-2015, planteada por la Sección Octava de la Sala de lo Contencioso-Administrativo del Tribunal Superior de Justicia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octubre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