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14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382-2013, promovido por el Consejo de Gobierno de la Comunidad Autónoma del País Vasco contra los arts. 3 y 4 del Real Decreto-ley 14/2012, de 20 de abril, de medidas urgentes de racionalización del gasto público en el ámbito educativo.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21 de enero de 2013, el Procurador de los Tribunales don Felipe Juanas Blanco, en nombre y representación de la Comunidad Autónoma del País Vasco, interpuso recurso de inconstitucionalidad contra los arts. 3 y 4 del Real Decreto-ley 14/2012, de 20 de abril, de medidas urgentes de racionalización del gasto público en el ámbito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antecedentes del escrito explican y justifican documentalmente que tras la publicación del mencionado Real Decreto-ley el Gobierno Vasco adoptó un acuerdo el 29 de mayo de 2012 por el que se autorizaba la interposición de un recurso de inconstitucionalidad contra los arts. 3, 4, 6.1, 6.2, 6.4, y 6.5, apartados 1 y 4, del Real Decreto-ley 14/2012, de 20 de abril. Unas fechas después, el 14 de junio de 2012, el Ministro de Hacienda y Administraciones Públicas y la Consejera de Justicia y Administración Pública del Gobierno Vasco suscribieron un acuerdo de iniciación de negociaciones entre las Administraciones que representaban para la resolución de discrepancias surgidas sobre los mencionados preceptos, el cual fue comunicado a este Tribunal Constitucional a los efectos de lo previsto en el art. 33.2 de la Ley Orgánica del Tribunal Constitucional (LOTC) mediante escrito registrado el 27 de junio de 2012. Celebrada la reunión del grupo de trabajo de la Comisión Bilateral de Cooperación de la Administración del Estado-Administración de la Comunidad Autónoma del País Vasco el 16 de enero de 2013, y al no alcanzarse un acuerdo en relación con los arts. 3 y 4 del Real Decreto-ley 14/2012, se procede a la interposición de un recurso de inconstitucionalidad frente a esos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de interposición del recurso invoca un doble motivo de inconstitucionalidad de los preceptos impugnados. Por un lado, la ausencia de presupuesto habilitante para su aprobación, de acuerdo con las exigencias establecidas en el art. 86 CE, y de otro, la doble vulneración del art. 149.1.1, 13, 18 y 30 CE y de los arts. 10.2, 10.4 y 16 del Estatuto de Autonomía del País Vasco, aprobado por Ley Orgánica 3/1979, de 18 de diciembre (EAPV), y de las competencias en ellos recogidas.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los argumentos esenciales pueden concretarse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argumenta que el presupuesto habilitante para el ejercicio de la potestad legislativa excepcional del art. 86 CE requiere la doble concurrencia de una situación de extraordinaria y urgente necesidad y de una conexión de sentido, en términos de adecuación y congruencia, entre esa situación y las medidas contenidas en el Real Decreto-ley que apruebe el Gobierno para hacer frente a la misma. La comprobación de la existencia de esas dos notas requiere la valoración conjunta de todos los factores que condujeron al Gobierno a la aprobación de la disposición “que son, básicamente, los que quedan reflejados en la exposición de motivos de la norma, a lo largo del debate parlamentario de convalidación y en el propio expediente de elaboración de la misma” (STC 137/2011, de 14 de septiembre, FJ 4). Corresponde a este Tribunal Constitucional realizar el control externo de la concurrencia del presupuesto habilitante, que en caso de ausencia llevará a un pronunciamiento anulatorio (STC 68/2007, de 28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Gobierno Vasco tanto la exposición de motivos del Real Decreto-ley 14/2012 como las palabras del Ministro de Educación, Cultura y Deporte en el debate parlamentario de convalidación adolecen de una evidente generalidad sobre la necesidad y urgencia de las concretas medidas adoptadas. La primera alude simplemente a la exigencia de “cumplir con la senda de la consolidación fiscal fijada y con el compromiso de reducción de déficit de la Unión Europea”, así como de proporcionar a las Administraciones educativas un conjunto de instrumentos que permitan cumplir los objetivos de estabilidad presupuestaria y contención del gasto público sin renunciar a la calidad del sistema educativo. Las segundas insisten en la función de la norma aprobada por el Gobierno de facilitar instrumentos a las Comunidades Autónomas para cumplir con el inexcusable objetivo de déficit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para el Gobierno vasco los arts. 3 y 4 del Real Decreto-ley 14/2012 carecerían de concreta conexión de sentido con el objetivo de reducción de ese déficit. No se justifica respecto a ellos la necesidad de una acción normativa inmediata, en un plazo más breve que para la tramitación parlamentaria de una ley, bien por el procedimiento ordinario, bien por el procedimiento de urgencia, ni los perjuicios, obstáculos o merma de efectividad que habrían padecido los objetivos perseguidos por esas disposiciones en caso de seguir el curso parlamentario ordinario. Ni el número de horas lectivas por profesor establecidas en el art. 3, ni el régimen de sustituciones de profesores del art. 4 son susceptibles de aplicación inmediata. Ambas medidas constituyen bases que han de ser desarrolladas por la Comunidad Autónoma, lo que conlleva la práctica imposibilidad de aplicación en el curso escolar 2011-2012, ya muy avanzado al aprobarse el Real Decreto-ley, y por tanto, la no concurrencia del presupuesto de extraordinaria y urgente necesidad. Además, en el caso de la regulación de la jornada lectiva del profesorado, su impacto sobre el objetivo de estabilidad presupuestaria pasa por su traducción en una eventual reducción del profesorado, la cual requiere una decisión discrecional que corresponde adoptar a cada Comunidad Autónoma en virtud de su realidad territorial, logística y pedagógica, y que no puede tener la inmediatez que es exigible para atajar una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el punto de vista competencial, el escrito de interposición del recurso aduce que el Real Decreto-ley 14/2012 incide sobre la educación, que se considera “parte del núcleo esencial de nuestra autonomía reconocida constitucionalmente”. Se indica también que, como la disposición final primera del Real Decreto-ley contiene un fundamento competencial múltiple, es necesario deslindar el título competencial prevalente para la adopción de cada medida, de acuerdo con el contenido de la misma y con el fin de la norma atributiva de competencias (STC 153/1985, de 7 de noviembre, FJ 3). En esa tarea de identificación de la cobertura las competencias genéricas deben ceder ante las específicas (STC 190/2000, de 13 de julio, FJ 4). La exposición de motivos debería facilitar esta tarea, pero los ejes teóricos sobre los que justifica la adopción del Real Decreto-ley (consolidación fiscal y reducción del déficit público, por un lado, y conjugación de calidad, eficiencia y contención del gasto público educativo, por otra), en absoluto habilitan al Estado para incidir con tal grado de injerencia en todos los niveles educativos, determinando el número mínimo de horas lectivas del profesorado e impidiendo la cobertura de ausencias del profesorado inferiores a diez días con nuevo personal interino.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examina el alcance de cada uno de los títulos competenciales invocados por el Gobierno para la aprobación del Real Decreto-ley 14/2012, concluyendo que ninguno de ellos justifica las medidas concretas adoptadas, incurriéndose en un exceso competencial que ignora los títulos autonómicos conexos en materia de educación, de autoorganización de los servicios públicos y de desarrollo del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aplicabilidad de los apartados 1 y 30 del art. 149.1 CE se examina de manera conjunta, de acuerdo con lo manifestado por este Tribunal en su STC 188/2001, de 20 de septiembre, FJ 6, en tanto que las condiciones básicas de ejercicio de derechos fundamentales que puede dictar el Estado en virtud del art. 149.1.1 CE se proyecta genéricamente sobre todos los derechos, cediendo en el caso del derecho a la educación ante la competencia más específica y completa derivada del art. 149.1.30 CE sobre las normas básicas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se sostiene que ninguno de esos apartados legitima las medidas cuestionadas sobre la determinación de la jornada lectiva y el régimen de sustitución de los profesores, pues no tienen relación directa con la garantía del derecho fundamental a la educación. En este sentido, se recoge la jurisprudencia constitucional que vincula la competencia estatal del art. 149.1.30 CE con la consecución de un nivel mínimo de homogeneidad en el sistema educativo mediante el establecimiento de enseñanzas mínimas (con sus contenidos, bloques temáticos y créditos horarios). Sin embargo, las medidas recurridas del Real Decreto-ley no tienen relación con la consecución de objetivos curriculares, ni con la fijación de principios normativos generales y uniformes en materia de educación. En todo caso, inciden en aspectos de autoorganización que corresponde decidir a las Administraciones educativas y a los titulares de los centros. Pero no afectan al horario lectivo del alumnado, ni tienen conexión con las enseñanzas mínimas de los distintos niveles educativos, ni con los requisitos básicos de los centros docentes, que integran el contenido de la normativa básica del Estado dictada hasta ahora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afirmar la competencia del Estado para dictar los arts. 3 y 4 del Real Decreto-ley 14/2012 en virtud del art. 149.1.30 CE implicaría el vaciamiento de las competencias del País Vasco recogidas en los arts. 10.2 y 16 EAPV para establecer su organización interna y para la ordenación de la docencia.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los arts. 3 y 4 del Real Decreto-ley tendrían acomodo en la competencia exclusiva del Estado para establecer las bases, tanto del régimen jurídico de las Administraciones públicas, como del régimen estatutario de sus funcionarios. Ni las condiciones de sustitución del profesorado constituyen parte de las primeras, ni el horario lectivo del profesorado se integra dentro de las segundas.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las bases del régimen de las Administraciones públicas permiten al Estado establecer los elementos esenciales que garanticen un régimen jurídico unitario para todas ellas en materia de organización y funcionamiento. Pero el régimen de sustituciones de los profesores no puede catalogarse como una regla básica de funcionamiento de la Administración educativa. Además, el objetivo de esas bases es la garantía de un tratamiento común de los ciudadanos ante las Administraciones públicas, y aquí lo que se persigue es una reducción de gastos, y no la preservación de posibles derechos de los estudiantes en caso de sustitución de su profesor. Conforme a lo indicado en nuestra STC 50/1999, de 6 de abril, FJ 3, cuanto menor sea la incidencia externa de una cuestión como la presente, menor será la cobertura que pueda prestar al Estado el título competencial analizado. Por lo cual la medida adoptada se inmiscuye en la potestad autoorganizativa de la Comunidad Autónoma, por no tener relación con el aseguramiento de un tratamiento común de los ciudadanos, en este caso de los estudiantes. Es más, las limitaciones impuestas a la sustitución del profesorado en todo caso pueden producir perjuicios significativos a los usuarios del servicio educativo desde el punto de vista pedagógico. Porque el legislador estatal parte de la premisa equivocada de la intercambiabilidad genérica del profesorado, sin tener en cuenta su diversa cualificación profesional, por lo que la impartición adecuada de los contenidos curriculares quedará en caso de ausencias o bajas al albur de la disponibilidad de profesores de la especialidad necesaria para cubrir la sustitución.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también que el régimen de sustituciones del art. 4 del Real Decreto-ley no contiene una norma básica por su excesivo grado de concreción y detalle, que no admite en la práctica desarrollo normativo por parte de las Comunidades Autónomas. Estas se convierten en meras aplicadoras de la regla, porque a pesar de plantearse las ratios de sustituciones como mínimas, sólo podrían empeorarse por parte de las Administraciones educativas, y no mejorarse. Lo cual es contrario a las competencias educativas del País Vasco (art. 16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las bases del régimen estatutario de los funcionarios públicos no permiten al Estado introducir reglas sobre la sustitución de empleados públicos ni sobre su jornada de trabajo, que son cuestiones que corresponden a cada Comunidad Autónoma en la gestión de sus propios efectivos. De hecho, la Ley 7/2007, de 12 de abril, del estatuto básico del empleado público (LEEP) no contiene previsión material alguna al respecto. Es más, el art. 47 LEEP afirma positivamente que las Administraciones públicas fijarán la jornada de trabajo de sus funcionarios, lo que viene a negar el carácter básico de esta cuestión. Por tanto, el régimen de sustituciones (art. 4 del Real Decreto-ley) lesiona la potestad de autoorganización de la Comunidad Autónoma del País Vasco (art. 10.2 EAPV) y la fijación del horario de trabajo de los empleados docentes (art. 3 del Real Decreto-ley) invade, además de la anterior, la competencia exclusiva sobre el régimen estatutario de los funcionarios del País Vasco (art. 10.4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Vasco y en coherencia con la doctrina jurisprudencial de este Tribunal “el legislador estatal postconstitucional ha procedido a regular de manera completa, al menos aparentemente, las bases del régimen estatutario de los funcionarios públicos” (STC 37/2002, de 14 de febrero, FJ 9), y el hecho es que ni la Ley 30/1984, de 2 de agosto, de medidas para la reforma de la función pública, ni la Ley 53/1984, de 26 de diciembre, de incompatibilidades del personal al servicio de las Administraciones públicas, ni la Ley del estatuto básico del empleado público contienen normas de fijación de la jornada de los empleados públicos. El art. 3 del Real Decreto-ley 14/2012, supone una excepción a lo establecido en el art. 47 LEEP, que no tendría amparo en el art. 2.3 LEEP, que remite a su legislación específica la regulación del personal docente y de los servicios de salud, ya que esta remisión se debe entender circunscrita a sus especialidades. En el caso del personal docente, esas especialidades se contendrían en la disposición adicional sexta de la Ley Orgánica 2/2006, de 3 de mayo, de educación (LOE), que se refiere a las bases del régimen estatutario de la función pública docente, y se circunscribe a las normas de ingreso, movilidad entre cuerpos docentes, reordenación de cuerpos y escalas y a los concursos de traslados de ámbito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bases estatales en materia de funcionarios públicos pueden establecer deberes dentro de su estatuto, pero no concretar su contenido. Y en el caso de la jornada lectiva del profesorado, esa concreción excesiva no queda desmentida por el hecho de que no se fije la parte no lectiva de la jornada. En todo caso el Estado podría introducir alguna limitación a la competencia autonómica de regulación de la jornada de los profesores, pero siempre derivada de derechos y principios constitucionales, como el derecho a la educación, la protección de la seguridad e higiene en el trabajo o de la garantía del descanso de los trabajadores. Ninguno de ellos está presente en el art. 3 del Real Decreto-ley 14/2012. El derecho a la educación no se protege fijando el horario del profesorado, sino los contenidos, objetivos y créditos horarios de las enseñanzas mínimas. Tampoco la protección del trabajador docente inspira esa regulación. De hecho, la memoria de análisis de impacto normativo alude a que si existe legislación específica sobre el horario laboral de los funcionarios sanitarios (arts. 46 y ss. de la Ley 55/2003, de 16 de diciembre, del estatuto marco del personal estatutario de los servicios de salud), pero resulta que ésta sí está orientada a la protección de la seguridad y salud de este personal, a diferencia de lo que ocurre aquí con el profesorado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Gobierno Vasco señala que la competencia estatal sobre las bases y coordinación de la planificación general de la actividad económica tampoco da cobertura a los arts. 3 y 4 del Real Decreto-ley 14/2012, aunque se trate de una disposición dictada para la contención del gasto público y el logro de objetivos de reducción de déficit exigidos por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Ministro de Educación, Cultura y Deporte justificó estas medidas en el debate de convalidación parlamentaria del Real Decreto-ley en la necesidad de ayudar a las Comunidades Autónomas a cumplir con sus obligaciones de estabilidad presupuestaria. Pero en realidad estamos ante imposiciones directas de prescripciones que impiden a las Comunidades Autónomas ejercer sus competencias propias para alcanzar un resultado final, como es no exceder el objetivo de déficit público asignado. Aparte de que en el caso del País Vasco se trataría de medidas innecesarias, dado que esta Comunidad Autónoma estaba dando cumplimiento satisfactorio a su plan económico-financiero de reequilibrio 2012-2014, supervisado por el Estado. Así lo acredita un informe del propio Ministerio de Hacienda y Administraciones Públicas del tercer trimestre de 2012, cuya copia se aporta.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admite que el Estado, mediante la invocación del art. 149.1.13 CE, puede adoptar legítimamente cualquier medida que conecte con el objetivo de la estabilidad presupuestaria, quedaría subvertido todo el orden constitucional de distribución de competencias. Además, ni la memoria de impacto normativo, ni la intervención del Ministro en sede parlamentaria justificaron realmente que las medidas del Real Decreto-ley 14/2012 coadyuvasen en concreto al cumplimiento del objetivo del déficit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pasar a examinar en detalle los preceptos recurridos, el escrito de interposición recuerda cuatro aspectos de la doctrina constitucional en relación con el art. 149.1.13 CE. Así, las medidas estales adoptadas en virtud de este título competencial: primero, deben estar vinculadas con el logro de fines de unidad económica (STC 13/2007, de 18 de enero, FJ 6); segundo, deben tener incidencia relevante en la actividad económica (STC 164/2001, de 11 de julio, FJ 9); tercero, deben tener conexión estrecha y ser determinantes para el logro de fines de política económica general (STC 61/1997, de 20 de marzo, FJ 36); y cuarto, no pueden comportar el vaciamiento de competencias autonómicas (SSTC 118/1996, de 27 de junio, y 61/1997, de 20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3 del Real Decreto-ley 14/2012 (jornada lectiva mínima del profesorado no universitario), se niega por el Gobierno Vasco que la medida tenga carácter coyuntural o temporal, tal como expresa la memoria de análisis de impacto normativo (pág. 29), y se asegura que tiene vocación estructural o de permanencia. En consecuencia, su fundamento debería encontrarse en el título sustantivo del régimen estatutario de los funcionarios públicos (art. 149.1.18 CE), por estar modificando ese estatuto, y no en las bases y coordinación de la planificación económica (art. 149.1.13 CE), que sólo podrían albergar medidas que afecten a las retribuciones de los empleados públicos o a los gastos en plazas de nuevo ingreso de carácter coyuntural o de eficacia limitada en el tiempo (STC 178/2006, de 6 de junio, FJ 3). Además, aunque la memoria normativa estipule en 840 millones de euros el posible ahorro derivado de la aplicación de esta medida, se trata de una “estimación azarosa sin justificación en datos reales económicos”, cuestionándose que la misma vaya a tener una incidencia directa en la economía, y no simplemente circunstancial, sin vinculación con los objetivos de política económica del Gobierno, por lo que no puede tener cobertura en el art. 149.1.13 CE. Estaríamos más bien ante un mero instrumento de gestión de recursos humanos de efectos inciertos y dispares en cada Administración, puesto que la reordenación de la jornada lectiva sólo se traducirá en ahorro presupuestario si comporta el redimensionamiento de la plantilla docente, cuestión que es de competencia autonómica y condicionada por las ratios de calidad que quiera establecer cada Administración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 del Real Decreto-ley 14/2012 (limitación de las sustituciones de profesores con nuevo profesorado interino), igualmente consistiría en una medida estructural no amparada por el art. 149.1.13 CE, que afecta al núcleo intangible de la organización de los servicios propios de cada Comunidad Autónoma. No se trata de una medida coyuntural con incidencia directa y significativa en el gasto público, como demuestra el hecho de que su magnitud económica no esté tasada en la memoria de impacto, sino meramente estimada en 250 millones de euros “por su dificultad de evaluación”. Lo cual es tanto como reconocer su falta de conexión directa con fines de política económica general, como la reducción del déficit y el logro de la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insiste también en que esta medida hurta a la Comunidad Autónoma del País Vasco de todo margen de desarrollo normativo, al que tiene derecho conforme a los arts. 16 y 10.2 EAPV, pues no es viable elevar aún más los umbrales mínimos marcados por la norma sin dejar de garantizar la calidad de la enseñanza. Falta por tanto el triple carácter genérico, directivo y finalista que es propio de las medidas estatales justificadas como bases de la planificación general de la actividad económica (STC 332/2005,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Vasco reconoce que en ocasiones la jurisprudencia constitucional ha admitido la invocación del art. 149.1.13 CE por el Estado para justificar su apuesta por una opción concreta de política económica, reduciendo el margen de actuación autonómica a aspectos meramente organizativos y procedimentales. Así habría ocurrido en materia de ordenación del crédito, de horarios comerciales, de planes de reconversión de actividades económicas, con cita de las correspondientes sentencias. Pero esta doctrina no sería aplicable al caso del art. 4 del Real Decreto-ley 14/2012, por no versar éste sobre una actividad de naturaleza directamente económica, ni ser una acción estratégica para la economía del Estado en su conjunto. Sencillamente, no toda medida que tenga un efecto económico es una medida de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12 de febrero de 2013 el Pleno del Tribunal Constitucional acordó por providencia la admisión a trámite del recurso de inconstitucionalidad planteado, que fue notificada el 19 de febrero de 2013 por la Secretaria de Justicia de este Tribunal al Gobierno Vasco por medio del Procurador don Felipe Juanas Blanco, y se publicó en el “Boletín Oficial del Estado” de 22 de febrero de 2013. De conformidad con lo previsto en el art. 34 LOTC se dio traslado de las actuaciones al Congreso de los Diputados y al Senado, por conducto de sus Presidentes, y al Gobierno de la Nación, por conducto del Ministro de Justicia, con sello de recepción en este caso del 18 de febrero de 2013, para que pudieran personarse en el proceso y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mediante escrito registrado en este Tribunal Constitucional el 19 de febrero de 2013, se personó en el proceso en nombre del Gobierno, solicitando además prórroga del plazo para formular alegaciones en el recurso por el máximo legal de ocho días. Esa prórroga, a contar a partir del día siguiente al de expiración del plazo ordinario, le fue concedida por el Pleno de este Tribunal Constitucional mediante providencia de 20 de febrero de 2013, que fue notificada a las partes en el proceso. La Abogacía del Estado evacuó el trámite de alegaciones al recurso de inconstitucionalidad dentro de la prórroga del plazo conferido, mediante escrito registrado en este Tribunal el 8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por escrito registrado en este Tribunal el día 27 de febrero de 2013, interesó se tuviera por personada a dicha Cámara y por ofrecida su colaboración a los efectos del art. 88.1 LOTC. En los mismos términos, y mediante escrito también registrado el día 27 de septiembre de 2013, el Presidente del Congreso comunicó el acuerdo adoptado por la Mesa de la Cámara, que además remitía el asunto a la Dirección de Estudios, Análisis y Publicaciones y a la asesoría jurídica de la Secretaría General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la Abogada del Estado interesa la íntegra desestimación del recurso de inconstitucionalidad. En él se fijan en primer lugar los términos del recurso presentado, identificando el objeto de impugnación y los títulos competenciales en conflicto. Los preceptos impugnados (arts. 3 y 4 del Real Decreto-ley 14/2012, de 20 de abril, de racionalización del gasto público educativo, cuyo contenido se reproduce), se enmarcan en una medida legislativa de urgencia que tiene como finalidad fundamental mejorar la eficiencia del gasto público en educación, proporcionando concretamente a las Comunidades Autónomas, que son las que soportan la mayor parte de ese peso, vías para alcanzar la estabilidad presupuestaria. A este respecto, el déficit autonómico máximo permitido para 2012 fue del 1,5 por 100 de su PIB. Estas medidas se consideran necesarias mientras las condiciones macroeconómicas impongan un escenario presupuestario de contención severa del gasto público. El fundamento competencial invocado por el Estado se encuentra en la disposición final primera del Real Decreto-ley recurrido, que hace referencia, igual que la exposición de motivos, a los títulos recogidos en los apartados 1, 13, 18 y 30 del art. 149.1 CE. Mientras que por parte de la Comunidad Autónoma del País Vasco entran en juego su competencia de desarrollo legislativo y ejecución en materia de educación (art. 16 EAPV), su competencia exclusiva sobre organización, régimen y funcionamiento de sus instituciones de autogobierno (art. 10.2 EAPV), y su competencia exclusiva sobre el estatuto de los funcionarios del País Vasco (art. 10.4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paralelo al escrito de interposición del recurso, las alegaciones de la Abogada del Estado tratan de contraargumentar la inexistencia de presupuesto constitucional habilitante del Real Decreto-ley y el exceso estatal en el ejercicio de sus competencias básicas, por no dejar margen de desarrollo de sus prescripciones a las Comunidades Autónomas, basándose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recoge en primer lugar la jurisprudencia constitucional consolidada sobre las exigencias derivadas del art. 86.1 CE para el uso por el Gobierno de su potestad legislativa extraordinaria, destacando que su control jurídico por este Tribunal no permite suplantar a los órganos constitucionales competentes para aprobar y convalidar un real decreto-ley, así como que este instrumento normativo tiene una especial aptitud para atender “coyunturas económicas problemáticas” (STC 23/1993, de 21 de enero, FJ 5), citándose varios ejemplos examinados por este Tribunal. En definitiva, “el presupuesto habilitante del Derecho-ley viene constituido por una situación de necesidad relativa respecto de una acción del Gobierno que requiera una actuación normativa inmediata de rango legal que no pueda satisfacerse a través de los procedimientos previstos para la elaboración de la ley”, condiciones que el Real Decreto-ley 14/2012 cumpliría claramente.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dedica una amplia argumentación a la exteriorización del presupuesto habilitante del Real Decreto-ley en su expediente de elaboración, en su exposición de motivos y en su debate de convalidación. Ese presupuesto proviene de la situación de crisis económica sin precedentes que estaba atravesando nuestro país al tiempo de dictarse el Real Decreto-ley 14/2012. En ese contexto, en el que los organismos internacionales alertaban sobre su desconfianza en la deuda soberana de la zona Euro a partir de la crisis griega de 2010, la Unión Europea exige una reducción severa del déficit de las Administraciones públicas. Por esa razón, la exposición de motivos del Real Decreto-ley recurrido explica que se establecen medidas imprescindibles para la consolidación fiscal exigida desde Europa, proporcionando a las Administraciones educativas una serie de instrumentos para lograr alcanzarla en sus territorios. Respecto a la gravedad de la crisis económica y financiera sufrida por nuestro país se recogen citas de los informes de coyuntura económica del Banco de España. En los correspondientes a 2008 y 2009 se llega a hablar de una espiral catastrófica, no conocida desde el final de la segunda guerra mundial, que plantea el reto de la propia sostenibilidad de las finanzas públicas para hacer frente a sus obligaciones de pago y el peligro del contagio de la crisis de credibilidad fiscal griega. En el informe de 2011 se alerta de la prolongación y recrudecimiento de la crisis de la deuda soberana en la zona Euro, aconsejándose ajustes urgentes para corregir desequilibrios. La crisis se agudiza por los problemas financieros de los sistemas bancarios y del sector privado, donde se sigue destruyendo empleo, prosigue el ajuste inmobiliario y no se mejora la competitividad ni el apalancamiento financiero. Estas circunstancias habrían sido reconocidas por este Tribunal en su Auto 161/2012, de 13 de septiembre, FJ 4, en el que se rechaza el levantamiento de la suspensión de una Orden de la Junta de Andalucía en materia de educación, por apelación a la necesidad de contener el gasto público en el contexto económico de crisis que se atraviesa.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necesidad de acometer la corrección del déficit público se invoca el Libro Amarillo de Presentación del Proyecto de Presupuestos Generales del Estado para 2012, en el que se destacaba la existencia de una desviación de 2,5 puntos del déficit reconocido por el Gobierno saliente respecto del calculado por el entrante tras las elecciones de finales de 2011 (8,5 por 100 del PIB nacional, en vez del 6 por 100, equivalente a unos 27.000 millones de euros). Esta circunstancia obligó a tomar medidas urgentes de ajuste, dado que además la Ley de Presupuestos Generales para 2012 pasó a fijar finalmente un objetivo de déficit del 5,3 por 100 sobre el PIB para el conjunto de las Administraciones públicas. Se destaca también que el gasto educativo representa un importante porcentaje de ese gasto público. En concreto, un 10,99 por 100 en 2010, del que la mayor parte corresponde a las Comunidades Autónomas, según datos oficiales del Ministerio del ramo, que contienen la serie histórica desglosada entre 2000 y 2010, y que se adjuntan al escrito de alegaciones. Además, en su comparecencia parlamentaria, el Ministro de Educación, Cultura y Deporte insistió en que en el último ejercicio económico la mayor desviación de déficit público se produjo en el gasto autonómico, cuyos componentes principales son el gasto educativo y el sanitario. De ahí que el Gobierno haya querido abrir vías a las Comunidades Autónomas para introducir criterios de racionalización y eficiencia en la prestación de servicios básicos como el de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escrito de alegaciones contiene también una extensa justificación de los cuatro títulos competenciales referidos en la disposición final primera del Real decreto-ley 14/2012.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transversal del art. 149.1.1 CE (condiciones básicas que garanticen la igualdad de todos los españoles en el ejercicio de los derechos y en el cumplimiento de los deberes constitucionales), sin negar su relevancia, se remarca que no es un título prevalente que proporcione cobertura autónoma a la norma. Más bien tiene una función habilitante de competencias más específicas y conexas con derechos constitucionales, sobre todo para procurar cierta homogeneidad social en su ejercicio, y por tanto, garantizar la uniformidad de las condiciones de vida en el territorio nacional. Con cita de nuestra STC 61/1997, de 20 de marzo, FFJJ 7 y 8, se indica que el objeto de este título competencial recae sobre derechos y deberes constitucionales básicos, y no sobre las materias en las que éstos se insertan.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149.1.18 CE, al permitir fijar las bases del régimen estatutario de los funcionarios públicos, prestaría cobertura especialmente a las medidas del Decreto-ley relativas al profesorado universitario, con preferencia a la prestada por las competencias estatales sobre educación. Sin embargo, respecto a las medidas sobre profesorado no universitario entiende la Abogada del Estado que sería prevalente la invocación del art. 149.1.30 CE, ya que su finalidad prioritaria sería la garantía de la calidad mínima de la enseñanza, aunque aquéllas repercutan en la organización administrativa y en el acceso a puestos de trabajo en el sector público. De todas formas, no es descartable la invocación del apartado 18 del art. 149.1 CE para justificar medidas sobre horarios de los profesores, en la medida en que el propio art. 2.3 LEEP, remite, respecto a determinados colectivos de empleados como el personal docente y sanitario, a la legislación específica estatal y autonómica que se dicte para regularlos. Y de hecho, respecto al personal sanitario, hace tiempo que el legislador estatal ha establecido previsiones concretas sobre su horario de trabajo a través de los arts. 46 y siguientes de la Ley 55/2003, de 16 de diciembre, del estatuto marco del personal estatutario de los servicios de salud, de un modo similar al que ahora pasa a hacerlo el Decreto-ley impugnado respecto al personal docente no universitario. Además, se resalta que en todo caso la legislación básica estatal en este ámbito del empleo público condiciona las competencias exclusivas del País Vasco sobre organización, régimen y funcionamiento de sus instituciones de autogobierno (art. 10.2. y 4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149.1.30 CE, el escrito de alegaciones recuerda que este título consta de dos incisos. El alcance del primero, sobre las condiciones de obtención, expedición y homologación de títulos académicos y profesionales, vendría expuesto en nuestra STC 154/2005, de 9 de junio, FJ 8. El segundo se proyecta sobre las normas básicas de desarrollo del art. 27 CE, planteándose en este recurso el problema del alcance material de las mismas, dado que se alega el exceso en el que ha incurrido el Gobierno. Si bien esas bases tienen una gran variedad en función del ámbito sobre el que recaigan, no tienen por qué constreñirse sólo a pautas genéricas y abstractas, pudiendo comprender reglas de distinto tipo, topes máximos, niveles mínimos, tramos, e incluso actos de naturaleza ejecutiva (STC 222/2006, de 6 de julio, FJ 3). A la vez, con carácter general, esa regulación no puede ser de tanto detalle que no deje espacio para el desarrollo autonómico. Al final, el contenido y alcance concreto de lo básico será determinado por el legislador estatal, siempre sin alterar el orden constitucional y estatutario y sin perjuicio del control que corresponde hacer a este Tribunal Constitucional (STC 141/1993, de 22 de abril, FJ 3). En este sentido, por ejemplo, la STC 131/1996, de 11 de julio, consideró básica la fijación por el Estado de un porcentaje mínimo de profesores doctores para cada ciclo universitario, así como de profesorado funcionario para las universidades públicas, en cuanto medida de garantía de un mínimo de calidad de la enseñanza, a pesar del reflejo que esas previsiones tienen en los aspectos organizativos de las universidades. Lo mismo ocurriría en el caso del Real Decreto-ley recurrido, en cuanto contiene medidas sobre la duración de la jornada docente y sobre las sustituciones del profesorado, que tienen sin duda consecuencias de carácter organizativo del sistema educativo, pero cuyo sentido primordial es asegurar un nivel mínimo del servicio docente en todo el Estado. Además, esos efectos organizativos son de carácter indirecto y reflejo, pues dejan un margen amplio de plasmación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todos modos, para la Abogada del Estado el principal título competencial de cobertura del Real Decreto-ley 14/2012, debido a la finalidad de esta disposición, está en el apartado 13 del art. 149.1 CE, en conexión con el principio de coordinación de las haciendas públicas por parte del Estado (art. 156 CE). Recuerda que la jurisprudencia de este Tribunal [SSTC 186/1988, de 17 de octubre, FJ 2, y 133/1997, de 16 de julio, FJ 4.C)] entiende que ese título ampara acciones unitarias en todo el territorio del Estado para la consecución de objetivos de política económica nacional, efectuando incluso una planificación de detalle, aunque sin poder vaciar por ello las competencias asumidas por las Comunidades Autónomas. Más en concreto, cabe establecer por esta vía medidas de contención de gastos corrientes y de reducción del déficit público, en línea con las exigencias de estabilidad presupuestaria y de prohibición de un déficit estructural superior al que se establezca, que están ahora contempladas en el art. 135 CE y son desarrolladas por la Ley Orgánica 2/2012, de 27 de abril, de estabilidad presupuestaria y sostenibilidad financiera. Así, la jurisprudencia constitucional habría admitido la fijación, con apoyo en los arts. 149.1.13 y 156.1 CE (y no en el art. 149.1.18 CE), de techos de gasto de las Administraciones públicas a través de los Presupuestos Generales del Estado como medida de política económica. Es el caso de la imposición de límites al incremento global de retribuciones de los empleados públicos (no de los empleados autonómicos considerados individualmente) o de restricciones al volumen cuantitativo de las plazas contenidas en la oferta de empleo público (SSTC 63/1986, de 21 de mayo, FFJJ 6 y 11; 148/2006, de 11 de mayo, FJ 4). Son medidas de política económica general, y no de régimen estatutario de los funcionarios públicos, puesto que no se circunscriben a este colectivo, sino que se aplican al más general de los empleados públicos, y tienen carácter coyuntural, sin integrarse propiamente en el estatus funcionarial. Así ocurriría en el caso del Real Decreto-ley 14/2012, que contiene medidas de ordenación general de la economía, no destinadas a los funcionarios de las Comunidades Autónomas, sino a todos los empleados públicos de las Administraciones educativas, que son adoptadas con carácter excepcional o transitorio y no estructural, para atender un escenario presupuestario concreto. En consecuencia, el título competencial autonómico de contraste sería el del art. 10.25 EAPV, sobre la promoción, desarrollo económico y planificación de la actividad económica del País Vasco de acuerdo con la ordenación general de la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escrito de alegaciones defiende más en detalle la constitucionalidad de los dos preceptos impugnados del Real Decreto-ley 14/2012. Frente a la negación por la parte recurrente de que esas previsiones constituyan bases y coordinación de la planificación general de la actividad económica por no tener verdadera relación con la dirección de la economía, se sostiene que ambos artículos contienen medidas coyunturales de carácter básico para la contención del déficit público. Además, están dotadas de flexibilidad, al ofrecerse a las Comunidades Autónomas como herramientas complementarias a su servicio para el cumplimiento del compromiso vinculante de alcanzar la estabilidad presupuestaria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las medidas recurridas inciden en las partidas sobre profesorado de los presupuestos públicos, cuya relevancia es notable. Los costes de personal consignados para 2012 ascendieron a “29.522 millones de euros, un 56 por 100 del total del gasto público educativo, que incluidas las cotizaciones sociales imputadas representaría el 64,0 por 100; en el caso de las Administraciones educativas, se eleva al 71,1 por 100”. Esos gastos corresponden a una plantilla de más de 682.000 profesores de centros de enseñanzas de régimen general no universitarias, y de más de 37.000 docentes en centros de enseñanzas de régimen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art. 3 del Real Decreto-ley 14/2012 establece dos previsiones básicas que constituyen un mínimo común denominador para garantizar una calidad homogénea de los servicios docentes en todo el territorio estatal, que las Comunidades Autónomas pueden concretar. Se trata de un mínimo de horas lectivas de los profesores de centros docentes públicos y concertados, y de un mínimo normativo para aplicar el régimen de compensación de los casos de exceso de horas docentes con horas complementarias. Esas medidas, adoptadas en virtud de la competencia estatal de dirección de la actividad económica general y de coordinación en materia de hacienda pública (arts. 149.1.13 y 156.1 CE), tendrían además un carácter coyuntural 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impacto económico, se aportan datos estimativos de la reducción de profesorado que la medida puede comportar y, por tanto, de los gastos de personal que permitiría reducir, desglosados por niveles de enseñanza y excluyendo los centros con plantilla inferior a diez profesores. En total, los gastos corrientes por esos conceptos podrían rebajarse en 840 millones de euros, aunque el impacto final dependerá del grado de implantación de la medida en cada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además que el art. 17 de la Ley 2/2012, de 29 de junio, de Presupuestos Generales del Estado para 2012, estableció también el patrón de las veinticinco horas lectivas semanales por profesor para el cálculo del importe de los conciertos educativos por las Administraciones, y que la disposición adicional septuagésima primera de la misma ley también pasó a establecer la jornada mínima de trabajo para todo 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manera, el art. 4 del Real Decreto-ley 14/2012, que limita el nombramiento de funcionarios docentes interinos para cubrir sustituciones, también tendría su fundamento en el art. 149.1.13 CE como medida coyuntural de contención del gasto público en aras de alcanzar el objetivo de la estabilidad presupuestaria, mejorando la eficiencia de los recursos humanos de las Administraciones educativas. Esta prescripción no menoscaba la potestad autonómica de autoorganización para la prestación de sus servicios públicos, valorando sus concretas necesidades y recursos humanos disponibles. El precepto establece un periodo de diez días lectivos para poder acudir al nombramiento de personal interino, lo cual tiene un carácter básico por tratarse de un mínimo, que no impide a las Comunidades Autónomas ejercer sus competencias sobre sus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impacto económico no es fácil de calcular, pero rondaría los 1.900 euros por cada supuesto de posible sustitución en los centros públicos (considerando que las retribuciones por todos los conceptos del profesorado interino están en torno a los 190 euros por día lectivo). En total, atendiendo al volumen referido de las plantillas docentes, antes referido, “por cada punto porcentual en la tasa de sustituciones cabe estimar el impacto presupuestario en una cifra cercana a los 9,3 millones de euros”. La medida también incidiría en el coste de los conciertos educativos, cuyo cálculo incluye el pago de las sustituciones de profesorado.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17 de abril de 2013, el Procurador de los Tribunales don Felipe Juanas Blasco solicitó se le diera traslado de las alegaciones formuladas por la Abogacía del Estado, dándose cumplimiento a la misma mediante providencia de 19 de abril, que fue notificada a las partes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abril de 2016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inconstitucionalidad interpuesto por el Gobierno Vasco son los arts. 3 y 4 del Real Decreto-ley 14/2012, de 20 de abril, de medidas urgentes de racionalización del gasto público en el ámbito educativo, que fue convalidado por el Congreso de los Diputados mediante resolución de 17 de mayo de 2012 (“Boletín Oficial del Estado” del 25 de mayo de 2012). Por un lado, se aduce la infracción del art. 86.1 CE, tanto por no existir una situación de extraordinaria y urgente necesidad que justifique la aprobación de esas medidas mediante decreto-ley del Gobierno de la Nación, como por negarse la relación de conexión de las mismas con esa situación excepcional. Por otro lado, se argumenta la vulneración de las competencias asumidas por la Comunidad Autónoma del País Vasco en los arts. 10.2, 10.4 y 16 de su Estatuto de Autonomía, aprobado por Ley Orgánica 3/1979, de 18 de diciembre (EAPV), en materia de empleo público y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del Estado solicita la desestimación del recurso de inconstitucionalidad en su integridad por considerar que existía en el momento de aprobarse el Real Decreto-ley una situación de grave crisis económica y de necesidad acuciante de corrección de un abultado déficit público, y que cada una de las medidas contenidas en la disposición legislativa de urgencia estaban orientadas a la consecución de un importante ahorro para las arcas públicas, estimado en más de 3.700 millones de euros entre todas ellas. Además, sostiene que todas las medidas han sido adoptadas en ejercicio de competencias de titularidad estatal (ex art. 149.1.1, 13, 18 y 30 CE), sin invasión de las que corresponden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controversia ha quedado ya resuelta en nuestra STC 26/2016, de 15 de febrero, que, con ocasión de un recurso de inconstitucionalidad paralelo, interpuesto por la Junta de Andalucía contra la misma disposición estatal (aunque respecto a un mayor número de preceptos) y en mérito a argumentos semejantes, ha ratificado la competencia estatal para aprobar la regulación contenida en los preceptos impugnados en este proceso. Igualmente, nuestro criterio ha quedado plasmado en la STC 54/2016, de 17 de marzo, dictada en aplicación de doctrina para resolver el recurso planteado por el Parlamento de Navarra contra los arts. 3 y 4 del Real Decreto-ley 14/2012. En consecuencia, nos limitaremos a exponer a continuación la síntesis de esos mismos razonamientos relativos al concreto objeto de impugnación del presente recurso, que conducen a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posible vulneración del art. 86.1 CE por parte del Real Decreto-ley 14/2012, de 20 de abril, hemos apreciado en el fundamento jurídico 3 de la STC 26/2016, de 15 de febrero, que “el Gobierno ha justificado de manera suficiente, explícita, y razonada la concurrencia de una situación de extraordinaria y urgente necesidad justificativa del recurso a la legislación de urgencia”, tanto a través de la motivación del preámbulo de la norma, como de la defensa de la misma por parte del Ministro de Educación, Cultura y Deporte en el debate parlamentario de convalidación. Y es que al tiempo de dictarse el Real Decreto-ley concurría en nuestro sistema económico una necesidad excepcional de corrección del déficit público, derivada de los compromisos de consolidación fiscal asumidos por España. Con esta medida de choque, entre otras, el Gobierno de la Nación hizo frente a la necesidad perentoria de reducir el gasto del sector público español. Como ya indicamos en la STC 12/2015, de 5 de febrero, FJ 3, el recurso a la técnica legislativa extraordinaria del decreto-ley ha sido muy frecuente para afrontar “coyunturas económicas problemáticas” de muy distinto tipo. Y, con cita de la STC 6/1983, de 4 de febrero, FJ 5, recordábamos allí que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respecto a la conexión de sentido de las concretas medidas adoptadas con esa situación excepcional, el Gobierno ha explicado la relevancia del gasto educativo en el conjunto del gasto público y, por tanto, la necesidad de que desde este sector se contribuya al control global del déficit. Además, consciente de las competencias que corresponden en la materia a las Comunidades Autónomas, su objetivo ha sido el de proporcionar a las mismas una serie de herramientas con las que lograr sus respectivos objetivos de estabilidad presupuestaria. Son las Administraciones educativas las que, en ejercicio de sus competencias, han de conjugar la intensidad de las distintas medidas contenidas en el Real Decreto-ley 14/2012, dentro de los márgenes que la norma permite, para acomodar su umbral general de gasto al máximo permitido (1,5 por 100 del PIB regional en aquel ejercicio económico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requisito de la extraordinaria y urgente necesidad y su relación de conexión deben ser satisfechas por cada una de las medidas contenidas en los preceptos impugnados del Real Decreto-ley 14/2012, ya que éstas tienen carácter independiente, aunque estén conectadas por razón de la materia y del objetivo final a cumplir. A estos efectos, hemos indicado en el fundamento jurídico 4 de la STC 26/2016, de 15 de febrero, que en el ámbito educativo la legislación estatal de urgencia viene condicionada por dos características que inciden en la valoración del presupuesto habilitante establecido en la Constitución. Por un lado, el carácter compartido de la competencia normativa de desarrollo del art. 27 CE (al igual que ocurre en materia de función pública, también afectada por el Real Decreto-ley cuestionado), que hace que la regulación estatal precise de ordinario de un desarrollo, que no corresponde hacer al Estado, sino a las Comunidades Autónomas. De manera que, aunque la efectividad real o material de una medida no sea estrictamente inmediata, al estar necesitada de ese desarrollo y aplicación, a efectos de valorar su urgencia o perentoriedad es preciso atender a la justificación de la necesidad de la actuación expedita del Estado en el ejercicio de sus competencias, y no de la cadena de efectos sucesivos que sus decisiones deban tener para producir un impacto final en la realidad. Por otro lado, se da la circunstancia de que el sistema educativo se desarrolla en cursos escolares que se programan y se suceden anualmente y sin coincidir con el año natural. De manera que, cuando una medida de reforma educativa afecte a la organización y prestación del servicio docente, la situación extraordinaria y urgente a atender consiste con frecuencia en la necesidad de llegar a tiempo al comienzo del siguiente curso (y si es posible al periodo previo de su programación) para que esa reforma pueda ser efectiva sin provocar dificultades insalvables para los responsables de la prestación del servicio educativo involucrados en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dos características permiten desestimar los argumentos expresados por el Gobierno Vasco en su recurso, en el sentido de que ni el número de horas lectivas por profesor establecidas en el art. 3, ni el régimen de sustituciones de profesores del art. 4, son susceptibles de aplicación inmediata, puesto que ambas medidas constituyen bases que tienen que ser desarrolladas por la Comunidad Autónoma, y cuyo impacto en el objetivo de estabilidad presupuestaria sólo se verificaría si su aplicación condujese a una eventual reducción del profesorado de los centros, que es algo que les corresponde a ellas decidir. Precisamente por estas circunstancias se pone más de manifiesto la urgencia de la actuación estatal, que no tiene por objetivo su aplicación en el curso escolar 2011-2012 en el que se adoptó (lo cual es materialmente imposible, como señala el Gobierno Vasco), sino en los siguientes cursos escolares, y mientras perdure la situación de ajuste presupuestario extraordinario. Solo adoptando estas medidas de impacto sobre la capacidad de las plantillas docentes antes del comienzo del curso 2012-2013, que a su vez incidirán, cuando se concreten y apliquen, en el volumen de recursos humanos necesarios para la prestación de los servicios ofrecidos en los centros educativos, será posible por las Comunidades Autónomas planificar las necesidades docentes para ese nuevo curso y plasmar su previsible impacto en los siguientes presupuestos públicos a aprobar, que en este caso fueron los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sólo existía al tiempo de aprobarse el Real Decreto-ley 14/2012 una situación económica de emergencia en el ajuste de las cuentas públicas al umbral máximo de déficit permitido, sino que las medidas en el sector educativo que el Gobierno de la Nación consideró oportuno aprobar para afrontarla, y que han sido recurridas por el Gobierno Vasco, exigían por la propia naturaleza de la materia su adopción inmediata, sin confiarlas al ritmo de tramitación propio del legislador ordinario, con el fin de que pudiesen tener impacto en los siguientes presupuestos públicos educativos a aprobar, y por tanto en el logro de la consolidación fiscal que se consideraba clave para salir de la crisis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conexión de sentido no puede valorarse aquí por la efectividad práctica o material de la medida adoptada sino en cuanto que la norma produce el efecto inmediato de permitir a las Comunidades Autónomas tomar a su vez las decisiones que les corresponden sobre la impartición de este tipo de enseñanzas. Por otra parte, no puede obviarse que la regulación prevista en el art. 3 del Real Decreto ley tiene como finalidad la contención de los gastos de personal docente, mediante la fijación de un mínimo de dedicación lectiva que pretende maximizar el aprovechamiento de los recursos de personal docente de los centros. Conforme a la exposición de motivos del Real Decreto-ley 14/2012, el objetivo que inspira las medidas en él introducidas es la contención del gasto público y la consecución del equilibrio presupuestario; también el Ministro de Educación, Cultura y Deporte, en el trámite de convalidación, vinculó el cuestionado art. 3 con el logro de la solidez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art. 4 del Real Decreto-ley al prever la no cobertura de las bajas y ausencias breves de profesores mediante la contratación de personal interino, con el que no se deberán cargar los centros docentes, es una medida de contención de gasto para contribuir al objetivo conjunto de la reducción del déficit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también desde esta perspectiva, es posible apreciar la existencia de conexión de sentido entre la concreta medida y la situación de urgencia a la que se pretende hacer frente.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Resuelta la cuestión relativa al empleo por el Gobierno del procedimiento legislativo de urgencia, es preciso acometer las alegaciones relacionadas con la falta de competencia estatal para la adopción de los arts. 3 y 4 del Real Decreto-ley 14/2012, y concretamente con el exceso en la fijación de las bases que corresponde establecer al Estado en materias de legislación compartida. Sobre esta cuestión nos hemos pronunciado específicamente en el fundamento jurídico 6, apartados a), b) y c) de la STC 26/2016, de 15 de febrero, al que necesariamente nos tenemos que remitir.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allí dijimos, a efectos de determinar el concreto título competencial que les pueda prestar cobertura y valorar si esa cobertura es suficiente de acuerdo con su alcance y contenido, hemos de tener en cuenta que, conforme a nuestra doctrina, cuando sea posible la identificación de más de un título competencial, habrá que estar al título prevalente de cobertura, que de ordinario será el más específico de los que estén en juego, sin que quepa descartar en algún caso la posible invocación simultánea o indistinta de varios títulos competenciales estatales que confluyan o se solapen en la misma regulación (SSTC 81/2012, de 18 de abril, y 120/2012, de 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fundamento jurídico 6 a) de la STC 26/2016, de 15 de febrero, hemos manifestado que los arts. 3 y 4 del Real Decreto-ley 14/2012, que en materia de educación no universitaria establecen un horario lectivo mínimo del profesorado, un máximo de compensación de docencia con horas complementarias y una limitación al nombramiento de personal interino para cubrir las ausencias del profesorado, han de ser encuadrados competencialmente “en función, no de su finalidad, sino de su concreto contenido material que, en el caso, está, evidentemente relacionado con la educación, con lo que los títulos estatales a considerar son el art. 149.1.30 CE y, complementariamente, el art. 149.1.18 CE, en lo que respecta a la función pública docente, ambos más específicos que el genérico del art. 149.1.13 CE”. El contenido educativo de estas medidas prevalece por tanto a efectos competenciales sobre la índole y finalidad claramente económica de la norma adoptada. E igualmente desplaza la cobertura que pudiera derivar del art. 149.1.1 CE, también invocado por la disposición final primera del Real Decreto-ley, por su carácter genérico respecto a los títulos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Hechas estas precisiones, se puede acometer el examen de constitucionalidad de cada uno de los dos preceptos impugnados por el Gobierno Vasco por razón de su ajuste al orden constitucional de reparto de competencias entre el Estado y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 del Real Decreto-ley 14/2012 establece en sus dos apartados dos umbrales, uno mínimo y otro máximo, que afectan a la regulación de la jornada lectiva del profesorado de las enseñanzas contempladas en la Ley Orgánica de educación (LOE). Por un lado, se fija el número mínimo de horas de clase a impartir por el personal docente, que será de 20 horas con carácter general, y de 25 horas para los estadios iniciales (educación infantil y primaria). Por otro, se limita a una hora por periodo lectivo la compensación máxima a reconocer al profesorado con horas complementarias cuando su número de horas de clase impartidas exceda la carga lectiva prevista, y siempre a partir de los mínimos aludidos de 20 y 25 horas, según el nivel de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bien hemos resumido en la STC 54/2016, de 17 de marzo, FJ 2 b), respecto a la legitimidad constitucional de este precepto desde un punto de vista competencial, el legislador estatal puede establecer reglas sobre el mínimo de dedicación lectiva del personal docente para garantizar el derecho a la educación en su dimensión prestacional y en ejercicio de sus funciones de coordinación derivadas de sus competencias básicas en materia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la determinación cuantitativa de las horas lectivas a impartir por el personal docente en las enseñanzas reguladas en la Ley Orgánica de educación constituye una previsión básica que incide en la vertiente prestacional del derecho a la educación que es financiada con fondos públicos, y que es coherente con el carácter único del sistema educativo en todo el territorio nacional. Se trata de un mínimo común denominador normativo en materia de programación docente, que afecta a los centros públicos y privados concertados, y que no resulta ajena a las competencias estatales ex art. 149.1.30. Pero además, en segundo lugar, la competencia estatal para dictar esa regulación encuentra también cobertura en el art. 149.1.18 CE respecto a los profesores que tengan la condición de funcionarios públicos, sobre todo teniendo en cuenta que son funcionarios de ámbito estatal en el sentido de que pueden prestar servicio en cualquier parte del territorio nacional (STC 213/2013, de 19 de diciembre, FJ 4). La competencia sobre las bases del régimen estatutario de ese personal permite al Estado regular sus derechos y deberes, entre los cuales se encuentra la fijación de la jornada de trabajo que han de cubrir. El establecimiento de un mínimo de horas lectivas y de un máximo de compensación con horas complementarias del exceso de docencia que pueda impartir el profesorado, se justifica en el logro de una homogeneidad fundamental en un aspecto sustancial del régimen funcionarial del colectivo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como indicamos en el fundamento jurídico 6 b) de la STC 26/2016, de 15 de febrero, el carácter mínimo de la regla establecida en el cuestionado art. 3 (o de máximo, en el caso de las horas complementarias con que se compensa el posible exceso lectivo) así como el margen de organización y concreción del total de la dedicación del profesor, cuya carga lectiva podría incluso aumentarse, permiten apreciar que el precepto impugnado no cierra a las Comunidades Autónomas toda posibilidad de desarrollo y aplicación de la normativa básica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 3 del Real Decreto-ley 14/2012, tanto en su apartado 1 como 2, no es inconstitucional, y tiene cobertura dentro de las competencias estatales exclusivas sobre las normas básicas de desarrollo del art. 27 CE y sobre las bases del régimen estatutario de los funcionarios públicos respecto al profesorado que tiene esta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art. 4 del Real Decreto-ley 14/2012 exige, también en el ámbito de las enseñanzas no universitarias, una duración mínima de diez días de las bajas de los profesores para poder recurrir al nombramiento de profesores interinos para su sustitución. En consecuencia, los centros docentes sostenidos con fondos públicos (centros públicos y concertados) deberán atender con su propia plantilla todo tipo de bajas laborales, permisos, licencias o supuestos análogos de duración inferior a diez días, sin posibilidad de contratación adicional de personal. Hay que indicar que la redacción de este precepto ha cambiado en virtud de la disposición final décima quinta de la Ley 48/2015, de 29 de octubre, de presupuestos generales del Estado para el año 2016, que introduce algunas excepciones en las que sí cabe proceder a la sustitución inmediata de profesores. En cualquier caso, esta modificación no elimina el objeto de la presente controversia y nos obliga a pronunciarnos sobre su cobertura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fundamento jurídico 6 c) de la STC 26/2016, de 15 de febrero, “a efectos competenciales, el legislador estatal ha querido establecer una norma que tiene por objeto regular el proceso de sustituciones docentes por parte de los centros públicos y privados sostenidos con fondos públicos, regulación que, afectando al funcionamiento de dichos centros, repercute en la contratación de profesorado interino, y, por tanto, en la prestación del servicio público educativo por su relación con la impartición de docencia. La norma, en tanto que relativa a situaciones de vacío temporal en la impartición de docencia, se incardina así en el art. 149.1.30 CE y persigue garantizar una mínima homogeneidad en el proceso de sustitución del profesorado a través del establecimiento de esta regla básica relativa a los medios humanos disponibles, encontrándose entre las medidas que, como antes se ha dicho, puede establecer el legislador estatal como norma básica a efectos de determinar y hacer efectivo el nivel prestacional de la enseñanza financiado con fondos públicos. Es cierto que el Real Decreto-ley 14/2012 reduce en este punto, por consiguiente, las atribuciones que correspondían a la Comunidad Autónoma, pero no las vacía de contenido, puesto que, respetando ese límite, puede seguir regulando las sustituciones de profesores”, dado que el límite temporal establecido de los diez días puede ser modificado al alza, por un lado, y no agota toda la regulación del régimen de sustituciones en caso de bajas del personal docente,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 4 del Real Decreto-ley 14/2012 contiene una medida básica en materia de sustituciones del profesorado en enseñanzas no universitarias, que no es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382-2013.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 Magistrada doña Adela Asua Batarrita y el Magistrado don Fernando Valdés Dal-Ré a la Sentencia dictada en el recurso de inconstitucionalidad núm. 382-2013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absoluto respeto a la opinión expresada por la mayoría del Pleno, formulamos el presente Voto particular por los mismos motivos que nos llevaron a discrepar de la STC 26/2016, de 18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concierne a la desestimación de la impugnación dirigida contra los arts. 3 y 4 del Real Decreto-ley 14/2012, de 20 de abril, de medidas urgentes de racionalización del gasto educativo, que constituyen el objeto de este proceso, las razones de nuestra discrepancia están recogidas en los apartados 1 y 2 del mencionado Voto particular, al que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abril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