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abril de 2016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23 de diciembre de 2015 tiene entrada en el Registro General del Tribunal demanda interponiendo recurso de amparo contra Sentencia núm. 208-2015, de 29 de octubre de 2015, dictada por la Sección Primera de la Audiencia Provincial de Segovia en recurso de apelación núm. 295-2015 interpuesto contra la Sentencia de 26 de junio de 2015 del Juzgado de Primera Instancia de Santa María La Real de Nieva en el juicio verbal 127-2015.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fecha 6 de abril de 2016, presentado el día siguiente, el Procurador don Francisco José Abajo Abril, en nombre y representación de la parte recurrente Bankia, S.A., solicita se la tenga por desistida del presente recurso de amparo.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Por diligencia de ordenación de 8 de abril de 2016 se dio traslado al Ministerio Fiscal a fin de que formulara alegaciones, lo que hizo por escrito presentado el 25 de abril de 2016 en el que manifiesta que es procedente acordar el desistimiento solicitado.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El desistimiento es una forma de terminación del procedimiento prevista en los arts. 80 y 86 de nuestra Ley Orgánica (LOTC), que se remite en el primero de dichos preceptos, en cuanto a requisitos y procedimiento, a lo establecido en la Ley Orgánica del Poder Judicial y en la Ley de enjuiciamiento civil. Cumplidos estos requisitos en el presente caso, el Ministerio Fiscal no ha opuesto objeción alguna a la voluntad de desistir manifestada por el recurrente, sin que, por otro lado se aprecie perjuicio de parte ni daño para el interés general o público. Por tanto, y dado el carácter rogado que, en principio, tiene la jurisdicción de amparo constitucional [arts. 161.1 b) CE y 41.3 LOTC], procede acceder al desistimiento solicitado.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Tener por desistida del presente recurso de amparo a Bankia, S.A., y archivar las presentes actuaciones.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veintinueve de abril de dos mil dieciséis.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