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78</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12 de abril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30 de noviembre de 2015 entró en el Registro General de este Tribunal un escrito de la Sección Segunda de la Sala de lo Contencioso-Administrativo del Tribunal Superior de Justicia de Galicia, al que se acompaña, junto al testimonio del recurso ordinario 4395-2011, el Auto de 3 de noviembre de 2015, en el que se acuerda plantear cuestión de inconstitucionalidad respecto del art. 96 de la Ley del Parlamento de Galicia 9/2002, de 30 de diciembre, de ordenación urbanística y protección del medio rural de Galicia, por posible vulneración de lo dispuesto en los arts. 9.2 y 105 a) CE, así como de lo previsto en los números 1, 13, 18 y 23 del art. 149.1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cuestión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plan general de ordenación municipal de Ourense aprobado por Orden de 29 de abril de 2003 de la Consellería de Política Territorial, Obras Públicas y Vivienda fue anulado, en firme, por STS de 9 de marzo de 2011. En consecuencia, resultaba vigente la ordenación del plan general de ordenación de Ourense de 1986. El Decreto 187/2011, de 29 de septiembre, de la Consellería de Medio Ambiente, Territorio e Infraestructuras, acordó, mediante el mecanismo especial del art. 96 de la Ley 9/2002, suspender parcialmente la vigencia del plan general de ordenación de Ourense de 1986, así como aprobar una ordenación urbanística provisional hasta la entrada en vigor del nuevo planeamiento, mediante la cual reestablecía la ordenación de 2003 anulada.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Don A.V.F, impugna dicho Decreto 187/2011 pretendiendo principalmente su anulación íntegra porque, según alega, lo aprobó el Presidente de la Xunta de Galicia después de la deliberación del Consello de la Xunta, en lugar de aprobarlo el Consello de la Xunta a propuesta del Conselleiro competente. Insta subsidiariamente la anulación del Decreto 187/2011 por haber incluido en la suspensión del plan general de ordenación municipal de Ourense 1986 y ordenación urbanística provisional el área de reparto AR-39-E.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 posterioridad al inicio de este recurso ordinario 4395-2011 y después incluso de que se hubieran formulado los escritos de conclusiones, la STS de 5 de febrero de 2014 casó la STSJ de Galicia de 20 de enero de 2011, que había decidido un asunto muy similar al que ahora se planteaba. Dice la Sentencia del Tribunal Supremo, en su fundamento jurídico segundo in fine, que “el que una Ley, en este caso la Ley autonómica gallega 9/2002, de 30 de diciembre , no establezca expresamente el trámite de información pública, no es razón para no exigirlo inexcusablemente al venir impuesto por otras disposiciones con rango de Ley, que lo hacen obligatorio para una mejor protección de los intereses generales, constitucionalmente amparados en los artículos 9.2 y 105 a) CE, 3.5 y 86 de la Ley 30/1992, de 26 de noviembre, y 24.1 c) de la Ley 50/1997, del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STS de 5 de febrero de 2014 fue aportada por la parte actora a los recursos ordinarios 4522-2011 y 4523-2011, que también se dirigían contra el Decreto 187/2011 y que han dado lugar a las cuestiones de inconstitucionalidad 6539-2015 y 6576-2015.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Conclusa la tramitación del proceso a quo, el órgano judicial dictó providencia de 17 de septiembre de 2015, en la que afirma que “procede someter a la consideración de las partes y del Ministerio Fiscal, por un plazo común de 10 días, la posible concurrencia de motivo susceptible de fundar el planteamiento de cuestión de inconstitucionalidad respecto del art. 96 de la Ley 9/2002. El presente recurso contencioso administrativo se dirige contra el Decreto 184/2011 (sic), de 29 de septiembre, de la Consellería de Medio Ambiente, Territorio e Infraestructuras, que acordó suspender parcialmente la vigencia del plan general de ordenación municipal de Ourense de 1986, así como aprobar una ordenación urbanística provisional hasta la entrada en vigor del nuevo planeamiento. Se plantea, como motivo impugnatorio del citado Decreto, la falta de información pública en el procedimiento de elaboración y aprobación de la ordenación provisional, alegación que en principio conecta con el criterio plasmado en la sentencia de la sección quinta de la Sala de los Contencioso-Administrativo del Tribunal Supremo, de cinco de febrero de 2014, estimatoria del recurso de casación interpuesto contra la sentencia de esta Sala de 20 de enero de 2011. Ahora bien, para que tal motivo pudiera prosperar habría de ser inaplicado el citado artículo de la Ley 9/2002, ya que en dicho precepto el legislador autonómico optó por omitir la exigencia de información pública en el procedimiento de aprobación de la normativa provisional, omisión que según la referida sentencia del Tribunal Supremo incurre en la infracción de los arts. 9.2 y 105 a) CE y si al mismo tiempo se considera que el mencionado art. 96 se dictó en el ejercicio de la competencia exclusiva de la Comunidad Autónoma en materia de urbanismo, no parece que el tema debatido pueda resolverse acudiendo a la cláusula de prevalencia del derecho estatal conforme al art. 149.3 CE. Así, como quiera que la prosperabilidad de la alegación de que se trata, con los correspondientes efectos anulatorios, depende de la no aplicación del citado precepto de la Ley 9/2002 en lo que respecta a la omisión del trámite asumida por la misma, cabría plantear la inconstitucionalidad de dicho art. 96 de la Ley 9/2002, por considerarlo contrario a los referidos preceptos constitucionales y a los arts. 149.1.1, 13, 18 y 23 CE en relación con el art. 11.1 del texto refundido de la Ley de suelo estatal”.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Fiscal, en escrito de 21 de septiembre de 2015, informa que procede el planteamiento de la cuestión porque el art. 96 de la Ley 9/2002 omite la exigencia de información pública en el proceso de aprobación de la normativa provisional, omisión que a tenor de la indicada STS 5.2.2014 incurre en infracción de los arts. 9.2 y 105 a) CE, además de entrar en contradicción con el art. 11.1 del texto refundido de la Ley de suelo, sin que quepa acudir a la cláusula de prevalencia del derecho estatal sobre el autonómico ya que el art. 96 de la Ley 9/2002 fue dictado en ejercicio de la competencia exclusiva de la Comunidad Autónoma de Galicia en materia de urbanismo.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representante del codemandado Concello de Ourense, en escrito de 29 de septiembre de 2015, insta el no planteamiento de la cuestión. A su juicio, la oposición entre el art. 11.1 del texto refundido de la Ley de suelo (que impone la información pública previa a la aprobación de cualquier instrumento urbanístico) y el 96 de la Ley 9/2002 (que impone previamente la sola audiencia del Ayuntamiento afectado) no es efectiva e insalvable por vía interpretativa. Afirma que el art. 11.1 del texto refundido de la Ley de suelo halla amparo en la competencia del Estado para dictar normas de procedimiento administrativo común (art. 149.1.18 CE), entre las que se cuentan aquellas garantías procedimentales que hayan de respetarse para la formulación de las disposiciones administrativas que afecten a los ciudadanos. Pero añade que “tal garantía básica de información no resulta necesario reconocerla en los supuestos en que se trata de una ordenación provisional aprobada por la Comunidad Autónoma ante la suspensión del planeamiento municipal por razones de interés general. La suspensión y la correspondiente ordenación provisional, con una vocación de vigencia muy limitada, debe configurarse indudablemente como una medida cautelar, en los términos fijados por la STC 36/1994 para la suspensión del otorgamiento de licencias”.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Letrado de la Xunta de Galicia (demandada), en escrito de 30 de septiembre de 2015, afirma que “non se pode reputar como contrario ao bloque de constitucionalidade que o artigo 96 LOUGA no dispoña, para o que estamos a tratar (suspensión do planeamento e ordenación provisional), do trámite de información pública, tendo en conta os perfiles dos instrumentos de que se tratan:actuacions excepcionais, audiencia do Concello previa a suspensión, necesidad de implementar con celeridade una nova ordenación, carácter provisional e transitorio desa ordenación”.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representante de la entidad codemandada Desarrollos comerciales de ocio e inmobiliarios de Ourense, en escrito de 5 de octubre de 2015, sostiene que el art. 96 de la Ley 9/2002 no regula un instrumento de ordenación urbanística, pues su vocación no es ordenar el término municipal sino evitar los efectos perniciosos del planeamiento vigente mientras se elabora el nuevo. Es en la elaboración de dicho nuevo planeamiento cuando la de la Ley 9/2002 garantiza la participación mediante el trámite de información pública. Por estos motivos la ausencia de información pública prevista en el art. 96 de la Ley 9/2002 para los acuerdos de suspensión del planeamiento vigente y de ordenación provisional no vulneran los arts. 9.2 y 105 a) CE, ni contradicen el art. 11.1 del texto refundido de la Ley de suelo, que está previsto para un supuesto distinto, para los verdaderos procesos de ordenación urbanística.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Auto de 3 de noviembre de 2015 la Sección Segunda de la Sala de lo Contencioso-Administrativo del Tribunal Superior de Justicia de Galicia, acordó plantear cuestión de inconstitucionalidad respecto del art. 96 de la Ley del Parlamento de Galicia 9/2002, de 30 de diciembre, de ordenación urbanística y protección del medio rural de Galicia, por posible vulneración de lo dispuesto en los arts. 9.2 y 105 a) CE, así como de lo previsto en los números 1, 13, 18 y 23 del art. 149.1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Su apartado “Fundamentos de Derecho” dice: “Único. Tal y como se apuntaba en la referida providencia, el presente recurso contencioso administrativo se dirige contra el Decreto 187/2011, de 29 de septiembre, de la Consellería de Medio Ambiente, Territorio e Infraestructuras, que acordó suspender parcialmente la vigencia del plan general de ordenación municipal Ourense 1986, así como aprobar una ordenación urbanística provisional hasta la entrada en vigor del nuevo planeamiento. Se plantea, como motivo impugnatorio del citado Decreto, la falta de información pública en el procedimiento de elaboración y aprobación de la ordenación provisional, alegación que en principio conecta con el criterio plasmado en la sentencia de la sección Quinta de la Sala de los Contencioso-Administrativo del Tribunal Supremo, de cinco de febrero de 2014, estimatoria del recurso de casación interpuesto contra la sentencia de esta Sala de 20 de enero de 2011. Ahora bien, para que tal motivo pudiera prosperar habría de ser inaplicado el citado artículo de la Ley 9/2002, ya que en dicho precepto el legislador autonómico optó por omitir la exigencia de información pública en el procedimiento de aprobación de la normativa provisional, omisión que según la referida sentencia del Tribunal Supremo incurre en la infracción de los arts. 9.2 y 105 a) CE y si al mismo tiempo se considera que el mencionado art. 96 se dictó en el ejercicio de la competencia exclusiva de la Comunidad Autónoma en materia de urbanismo, no parece que el tema debatido pueda resolverse acudiendo a la cláusula de prevalencia del derecho estatal conforme al art. 149.3 CE. Así, como quiera que la prosperabilidad de la alegación de que se trata, con los correspondientes efectos anulatorios, depende de la no aplicación del citado precepto de la Ley 9/2002 en lo que respecta a la omisión del trámite asumida por la misma, cabe plantear la inconstitucionalidad de dicho art. 96 de la Ley 9/2002, por considerarlo contrario a los referidos preceptos constitucionales y a los arts.149.1.1, 13, 18 y 23 CE en relación con el art. 11.1 del texto refundido de la Ley de suelo estatal”.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16 de febrero de 2016 la Sección Cuarta de este Tribunal acordó, a los efectos que determina el art. 37.1 de la Ley Orgánica del Tribunal Constitucional (LOTC), oír al Fiscal General del Estado para que en el plazo de diez días alegase acerca de la admisibilidad de la presente cuestión de inconstitucionalidad, por si faltasen requisitos de procedibilidad o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en escrito registrado el 18 de marzo de 2016, razona que no es adecuado el juicio de relevancia formulado por la Sala porque “no se ha planteado un extremo que a simple vista parece fundamental y que, de haber sido contemplado, podría haber provocado que esa Sala ni siquiera hubiera llegado a plantear la presente cuestión”. En concreto, la Sala “no se plantea adecuadamente si no podría garantizarse en todo caso la efectividad de ese trámite de información pública que en el auto planteamiento se defiende mediante la aplicación de las previsiones establecidas en otros preceptos, como el art. 86 de la Ley 30/1992, 26 de noviembre, Régimen Jurídico de las Administraciones Públicas y del Procedimiento Administrativo Común, y en el art. 11.1 del Real Decreto Legislativo 2/2008, 20 de junio, por el que se aprueba el texto refundido [de] la Ley de suelo, o, incluso, en el art. 85 de la Ley 9/2002, que previene expresamente el trámite de información pública en el procedimiento ordinario de aprobación de un plan general.” … Concluye el Fiscal afirmando que “tales omisiones han de conducir en este momento a considerar que la Sala no ha contemplado el problema en su integridad, sino parcialmente, lo que ha de determinar a su vez que se entienda indebidamente formulado el juicio de relevancia, con la consecuencia necesaria de que la cuestión de inconstitucionalidad deba ser inadmitida conforme a lo establecido en el art. 37.1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igualmente que la duda de constitucionalidad debe reputarse notoriamente infundada en el sentido que tiene esta expresión en el ATC 165/2001, FJ 2, tal y como se ha declarado “en el Auto recaído en la cuestión de inconstitucionalidad número 6576-2015 con fecha 3 de febrero de 2016, FJ 3”, según el cual en el art. 96 de la Ley 9/2002 “ iv) … se disciplinan dos figuras. De un lado, la suspensión de la ordenación urbanística cuando ésta se pretende cambiar y, de otro, una ordenación urbanística provisional en tanto que la nueva ordenación se aprueba y entra en vigor; v) la primera de ellas, esto es, la suspensión de la ordenación vigente, no persigue ordenar el término municipal sino evitar los efectos perniciosos del planeamiento vigente mientras se elabora el nuevo, por lo que tendría la naturaleza de medida; vi) que la segunda de ellas, esto es, la ordenación urbanística provisional sí es una verdadera disposición normativa, pues establece una reglamentación urbanística de determinadas áreas territoriales, por lo que no se puede negar su conexión con el proceso de cambio de ordenación urbanística, pero tampoco su eficacia normativa durante todo ese periodo intermedio, que incluso no tiene límite temporal en la redacción del art. 96 de la Ley 9/2002; vii) que el art. 96 de la Ley 9/2002 regula, en sus tres apartados, el procedimiento del acuerdo de suspensión, pero no el de la ordenación provisional, por lo que pudiera parecer que no regula un procedimiento especial de elaboración de esta disposición normativa, de donde se deriva que, como resalta la referida sentencia del Tribunal Supremo de 5 de febrero de 2014, en sede de legalidad ordinaria, ‘el que una Ley, en este caso la Ley autonómica gallega 9/2002, de 30 de diciembre, no establezca expresamente el trámite de información pública, no es razón para no exigirlo inexcusablemente al venir impuesto por otras disposiciones con rango de Ley, que lo hacen obligatorio para una mejor protección de los intereses generales, constitucionalmente amparados en los arts. 9.2 y 105 a) CE, 3.5 y 86 de la Ley 30/1992, de 26 de noviembre, y 24.1 c) de la Ley 50/1997, del Gobierno’; viii) que, conforme a este planteamiento, no hay contradicción efectiva e insalvable por vía interpretativa entre el art. 96 de la Ley 9/2002 y el art. 11.1 del texto refundido de la Ley de suelo, lo que determina que la presente cuestión deba considerarse notoriamente infundada”.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se plantea respecto del art. 96 de la Ley del Parlamento de Galicia 9/2002, de 30 de diciembre, de ordenación urbanística y protección del medio rural de Galicia. Del modo consignado en los antecedentes, la Sala afirma que la no previsión de un trámite de información pública determina que el art. 96 de la Ley 9/2002 vulnere lo dispuesto en los arts. 9.2 y 105 a) CE, así como que, por ser incompatible con el art. 11 del texto refundido de la Ley de suelo (“todos los instrumentos de ordenación territorial y de ordenación y ejecución urbanísticas deben ser sometidos al trámite de información pública”), desconozca lo previsto en los números 1, 13, 18 y 23 del art. 149.1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Fiscal General del Estado sostiene que la Sala no ha formulado adecuadamente el juicio de relevancia porque “no se ha planteado un extremo que a simple vista parece fundamental y que, de haber sido contemplado, podría haber provocado que esa Sala ni siquiera hubiera llegado a plantear la presente cuestión”. Además, en virtud de las razones detalladas en los antecedentes, entiende que la cuestión es notoriamente infundada, como ya se ha declarado en el ATC 23/2016, de 3 de febrero. Por todo ello, insta su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el art. 37.1 de la Ley Orgánica del Tribunal Constitucional (LOTC), este Tribunal puede rechazar en trámite de admisión y mediante Auto, sin otra audiencia que la del Fiscal General del Estado, la cuestión de inconstitucionalidad cuando faltaren las condiciones procesales o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Entre los requisitos que la doctrina constitucional viene exigiendo para la procedibilidad de un proceso constitucional de esta clase está el de que la carga de alegar suficientemente la inconstitucionalidad del precepto legal incumbe al órgano judicial que eleva la cuestión. El Tribunal ha dicho reiteradamente que cuando lo que está en juego es la depuración del ordenamiento jurídico “‘es carga del órgano judicial, no sólo la de abrir la vía para que el Tribunal pueda pronunciarse, sino también la de colaborar con la justicia del Tribunal mediante un pormenorizado análisis de las graves cuestiones que se suscitan’ (SSTC 126/1987, de 16 de julio, FJ 3; 245/2004, de 16 de diciembre, FJ 3; 100/2012, de 8 de mayo, FJ 2, y 60/2013, de 13 de marzo, FJ 2)”. (STC 110/2015, de 28 de mayo, FJ 11). Ha dicho también, en la misma línea, que “el deber de concretar los preceptos constitucionales que han resultado infringidos a juicio del órgano judicial promotor, y que le impone el art. 35.2 LOTC, no supone tan sólo que el Auto en que se plantee la cuestión contenga la cita de tales preceptos, sino que es preciso también que el órgano judicial exteriorice el razonamiento que le ha llevado a cuestionar la constitucionalidad de la norma” (ATC 255/2013, de 5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de 3 de noviembre de 2015, que ha quedado transcrito íntegramente en sus fundamentos de derecho, es sustancialmente idéntico al Auto del mismo órgano judicial y de la misma fecha por el que se elevó una cuestión de inconstitucionalidad relativa también al art. 96 de la Ley 9/2002, la cual ha sido inadmitida mediante ATC 23/2016, de 3 de febrero, FJ 2, porque, al no hacer un pormenorizado análisis de las graves cuestiones que se suscitan, el órgano judicial no ha levantado la carga de colaborar con la justicia constitucional que se le exige cuando insta la depuración del ordenamiento jurídico.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Dicho Auto, como también sucedía en el proceso constitucional inadmitido por el ATC 23/2016, se limita a citar los preceptos constitucionales que se consideran infringidos por el precepto legal cuestionado, sin exteriorizar de ningún modo el razonamiento que le lleva a esa conclusión. En estas circunstancias queda claro que el órgano judicial no ha colaborado con la justicia del Tribunal mediante un pormenorizado análisis de las graves cuestiones que se suscitan, lo que resulta obligado cuando se trata de instar la depuración del ordenamiento jurídico y, por ello, justificaría la inadmisión de esta cuestión de inconstitucionalidad por falta de requisitos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el Auto se limita a afirmar que “el legislador autonómico optó por omitir la exigencia de información pública en el procedimiento de aprobación de la normativa provisional, omisión que según la referida sentencia del Tribunal Supremo incurre en la infracción de los arts. 9.2 y 105 a) CE”. El Auto no realiza, ni siquiera de modo esquemático o aproximativo, ningún análisis del contenido de los arts. 9.2 y 105 a) CE y mucho menos contrasta ese contenido con la regulación autonómica cuestionada. Se limita a decir que tal contradicción ha sido declarada por la Sentencia de la Sala de lo Contencioso-Administrativo del Tribunal Supremo de 5 de febrero de 2014. Es importante destacar que la duda de constitucionalidad que da lugar a que el Tribunal Constitucional se pronuncie en este cauce procesal ha de ser necesariamente del órgano judicial, explicitada por él y no por remisión a lo que digan las partes u otros órganos judiciales (ATC 95/2004, de 23 de marzo,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por lo que hace a la otra duda de constitucionalidad, y en este sentido se expresan las alegaciones de la Fiscal General del Estado, omite la consideración de elementos fundamentales que inciden en su duda de constitucionalidad. Se limita a decir que “como quiera que la prosperabilidad de la alegación de que se trata, con los correspondientes efectos anulatorios, depende de la no aplicación del citado precepto de la Ley 9/2002 en lo que respecta a la omisión del trámite asumida por la misma, cabe plantear la inconstitucionalidad de dicho art. 96 de la Ley 9/2002, por considerarlo contrario a los referidos preceptos constitucionales y a los arts. 149.1.1, 13, 18 y 23 CE en relación con el art. 11.1 del texto refundido de la Ley de suelo estatal”. Como se ve, no desarrolla para nada cuál es el contenido y alcance de estos preceptos constitucionales, ni por tanto en qué medida el art. 11.1 del texto refundido de la Ley de suelo encuentra cobertura en ellos. Y, aun más importante, se limita a afirmar que el art. 96 de la Ley 9/2002 es contrario al art. 11.1 del texto refundido de la Ley de suelo, sin profundizar en por qué, lo que es especialmente grave a la luz de las alegaciones formuladas por las partes al evacuar el trámite de audiencia ex art. 35.2 LOTC, que razonan sobre si existe contradicción efectiva e insalvable por vía interpretativa entre dichos preceptos legales, resultando esta cuestión realmente controvertida. A pesar de esta rica argumentación vertida en dichos escritos de alegaciones, el órgano judicial se limita en el Auto de planteamiento a reiterar literalmente el contenido de la providencia por la que abrió el trámite de audiencia, sin desarrollar ningún esfuerzo argumental para levantar la carga de fundar la inconstitucionalidad que sostiene.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Dadas las circunstancias descritas, este Tribunal aprecia que el Auto de planteamiento no hace “un pormenorizado análisis de las graves cuestiones que se suscitan”, por lo que el órgano judicial no ha levantado la carga de colaborar con la justicia del Tribunal que se le exige cuando insta la depuración del ordenamiento jurídico, déficit que determina la inadmisión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Fiscal General del Estado, en los términos reseñados en los antecedentes, también alega que la duda de constitucionalidad que formula la Sala es notoriamente infundada en los términos que la doctrina constitucional atribuye a este concepto (por todos, ATC 43/2014, de 12 de febrero, FJ 3). Este aspecto de la duda de constitucionalidad ya ha sido resuelto en el Auto 23/2016, de 3 de febrero, FJ 3, en los términos que a continuación se reiteran en lo que resulta relevante.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de planteamiento señala que el art. 96 de la Ley 9/2002 contradice el art. 11.1 del texto refundido de la Ley de suelo, por lo que vulnera los números 1, 13, 18 y 23 del art. 149.1 CE. Examinar esta cuestión requiere partir de que el art. 11.1 del texto refundido de la Ley de suelo, al prever que “todos los instrumentos de ordenación territorial y de ordenación y ejecución urbanísticas deben ser sometidos al trámite de información pública”, es una norma que encuentra amparo en una o varias de las competencias estatales invocadas por el órgano judicial (SSTC 141/2014 y 227/1988).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Asentada esta premisa, procede examinar si hay contradicción efectiva e insalvable por vía interpretativa entre el art. 96 de la Ley 9/2002 y el art. 11.1 del texto refundido de la Ley de suelo. Lo primero que interesa a este efecto es determinar el art. 96 de la Ley 9/2002 regula una medida cautelar o una disposición normativa. Solo en este segundo caso podría haber contradicción. De su lectura se desprende que en él se disciplinan dos figuras. De un lado, la suspensión de la ordenación urbanística cuando ésta se pretende cambiar y, de otro, una ordenación urbanística provisional en tanto que la nueva ordenación se aprueba y entra en vigor. La primera de ellas —la suspensión de la ordenación vigente— no persigue ordenar el término municipal sino evitar los efectos perniciosos del planeamiento vigente mientras se elabora el nuevo, por lo que tendría la naturaleza de medida cautelar. Por el contrario, y en este sentido se manifiesta la citada Sentencia de la Sala de lo Contencioso-Administrativo del Tribunal Supremo de 5 de febrero de 2014, la ordenación urbanística provisional sí es una verdadera disposición normativa, pues establece una reglamentación urbanística de determinadas áreas territoriales. No se puede negar su conexión con el proceso de cambio de ordenación urbanística, pero tampoco su eficacia normativa durante todo ese periodo intermedio, que incluso no tiene límite temporal en la redacción del art. 96 de la Ley 9/2002, prolongándose en la práctica durante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Siguiendo con esta distinción, se aprecia que el art. 96 de la Ley 9/2002, en sus tres apartados, regula el procedimiento del acuerdo de suspensión, pero no el de la ordenación provisional, respecto de la que se limita a decir que “con el acuerdo de suspensión ….. se aprobará la ordenación provisional, que se publicará en el ‘Diario Oficial de Galicia’ y estará vigente con carácter transitorio hasta la entrada en vigor del nuevo planeamiento”. Silencia, por tanto, toda previsión sobre su procedimiento. Por ello, pareciera que el art. 96 de la Ley 9/2002 no regula un procedimiento especial de elaboración de esta disposición normativa, de donde se deriva que, como resalta la referida Sentencia de 5 de febrero de 2014, “el que una Ley, en este caso la Ley autonómica gallega 9/2002, de 30 de diciembre , no establezca expresamente el trámite de información pública, no es razón para no exigirlo inexcusablemente al venir impuesto por otras disposiciones con rango de Ley, que lo hacen obligatorio para una mejor protección de los intereses generales, constitucionalmente amparados en los arts 9.2 y 105 a) CE, 3.5 y 86 de la Ley 30/1992, de 26 de noviembre, y 24.1 c) de la Ley 50/1997, del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fin, conforme a este planteamiento, queda claro que no hay contradicción efectiva e insalvable por vía interpretativa entre el art. 96 de la Ley 9/2002 y el art. 11.1 del texto refundido de la Ley de suelo, lo que determina que la presente cuestión deba considerarse notoriamente infundada, según ha configurado este concepto la doctrina constitucional (ATC 121/2015, de 7 de julio,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Llegados a la conclusión de que el art. 96 de la Ley 9/2002 no impide que, en aplicación del art. 11.1 del texto refundido de la Ley de suelo, se confiera a los afectados por la ordenación provisional, durante la elaboración de ésta, un trámite de información pública, este precepto no resulta en absoluto contrario a los arts. 9.2 y 105 a) CE, por lo que esta segunda duda de constitucionalidad debe seguir la misma suerte que la anterior.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 núm. 6714-2015, planteada por la Sección Segunda de la Sala de lo Contencioso-Administrativo del Tribunal Superior de Justicia de Galicia.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abril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