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6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3379-2014, promovida por el Juzgado de lo Social núm. 5 de Santa Cruz de Tenerife contra el art. 2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mayo de 2014 tuvo entrada en el Registro General de este Tribunal un oficio del Juzgado de lo Social núm.5 de Santa Cruz de Tenerife al que se acompaña, junto con el testimonio del procedimiento núm. 95-2014, el Auto de 19 de mayo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en relación con el art. 33.3 CE respecto a la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procedimiento deriva de demanda de conflicto colectivo presentada por la federación de servicios públicos de la Unión General de Trabajadores de Canarias contra el Ayuntamiento de Los Silos (Tenerife). En dicho procedimiento se impugna la aplicación hecha por el demandado del Real Decreto-ley 20/2012 de acuerdo con el cual no se abonó la paga extraordinaria de diciembre del año 2012 al personal del mencionado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suspensión del plazo para dictar Sentencia y conforme a lo dispuesto en el art. 35 de la Ley Orgánica del Tribunal Constitucional (LOTC), el órgano judicial dictó providencia de 3 de marzo de 2014 por la que acordó oír a las partes y al Ministerio Fiscal para que alegasen sobre la pertinencia de plantear cuestión de inconstitucionalidad sobre el art. 2 del Real Decreto-ley 20/2012, de 13 de julio, de medidas para garantizar la estabilidad presupuestaria y de fomento de la competitividad, por posible infracción de los arts. 9.3 y 33.3 CE, en la medida en que la supresión de la totalidad de la paga extra de diciembre de 2012, sin excepcionar la parte proporcional de la misma devengada hasta el momento de la entrada en vigor del Real Decreto-ley 20/2012, podría considerarse una norma retroactiva restrictiva de derechos individuales y una expropiación forzosa de un derecho patrimonial sin verse acompañada de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Ayuntamiento de Los Silos no se opuso al planteamiento de la cuestión de inconstitucionalidad. El Ministerio Fiscal no se opuso a la tramitación de la cuestión de inconstitucionalidad en la medida en que se dan los requisitos procesales suficientes para dicho planteamiento, sin entrar en el fondo de la cuestión. El sindicato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19 de mayo de 2014, el Juzgado de lo Social núm. 5 de Santa Cruz de Tenerife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y los requisitos para el planteamiento de una cuestión de inconstitucionalidad de acuerdo con el art. 35 LOTC, el órgano judicial expone que el art. 2 del Real Decreto-ley 20/2012 “resulta de aplicación al presente caso, y es esencial para resolver el mismo, por cuanto fue el aplicado por el Instituto de Astrofísica de Canarias (sic) a su personal laboral para no pagar al mismo importe alguno en concepto de segunda paga extra de 2012, (y, en su caso, efectuar descuentos de 1/14 de las retribuciones al personal que no cobraba pagas extras o las recibía prorrateadas)”.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dudas de constitucionalidad de la norma, el órgano judicial razona que el art. 2 del Real Decreto-ley 20/2012 establece la suspensión de pago de la totalidad de la paga extra no haciendo excepción alguna de la parte proporcional que en su caso ya pudiera haberse devengado. Tras rechazar que con ello se vulnere el art. 37.1 CE, afirma que una reiterada jurisprudencia configura la paga extra como de devengo diario y cobro aplazado y si bien el devengo diario de la paga extra no tiene una configuración legal, “la existencia de una jurisprudencia constante y pacífica sobre tal devengo no puede ser desconocida por el legislador en el sentido de dejar retroactivamente sin efecto tal jurisprudencia … sin motivos justificados de interés general y en su caso mediando la indemnización adecuada de conformidad con el art. 33.3 de la Constitución, cuando la retroactividad afecta a derechos de contenido patrimonial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órgano judicial que si se considera que el Real Decreto-ley está suprimiendo la totalidad de la paga extra de diciembre de 2012, incluyendo la parte proporcional de la misma devengada (pero no cobrada) antes de la entrada en vigor del citado Real Decreto-ley, se estaría afectando a un derecho económico ya devengado y que formaba parte del patrimonio del trabajador. Finalmente, el órgano judicial se remite a la fundamentación del Auto de la Sala de lo Social de la Audiencia Nacional de 1 de marzo de 2013, que planteo cuestión de inconstitucionalidad sobre el mismo precepto (CI 1697-2013).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el Juzgado considera que cabría plantear una interpretación del art. 2 del Real Decreto-ley 20/2012 “que salvaría las anteriores dudas de constitucionalidad”. De acuerdo con esa interpretación, el precepto cuestionado no suprimiría la paga extraordinaria incluyendo las partes proporcionales ya devengadas sino que reduciría las retribuciones de 2012 pendientes de devengarse con posterioridad a la entrada en vigor del Real Decreto-ley 20/2012, y el no abono de la paga extraordinaria en el mes correspondiente de pago sería, simplemente, una forma de ejecutar esa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considera el órgano judicial que haría conforme al precepto legal con los artículos 9.3 y 33.3 de la Constitución y dejaría incólume la jurisprudencia sobre el devengo de las pagas extraordinarias y se vería apoyada en el tenor literal del art. 2. Entiende el órgano judicial que el apartado 1 de dicho precepto lo que está diciendo es que se procede a una reducción de retribuciones en 2012, su apartado 2, “lo que dispone son reglas de ejecución de la anterior reducción, fijando en principio tal ejecución mediante el no abono de la segunda paga extraordinaria, pero dejando abierta la posibilidad de realizar el recorte salarial de forma prorrateada entre las nóminas pendientes de emitirse (incluyendo la de la segunda paga extraordinaria). Pero, sobre todo, porque en el apartado 5 se dispone una reducción retributiva de una catorceava parte para el personal que no percibe pagas extras o que cobra más de dos al año, a prorratear entre nóminas pendientes de emitir a partir del 14 de julio de 2012, y que en el 6 se dejan fuera de la reducción salarial al personal que percibe menos de 1,5 veces del salario mínimo interprofesional, lo que evidencia que la intención del precepto es hacer una reducción general de retribuciones del personal público y no simplemente suprimir una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Juzgado considera que “la anterior interpretación sería más conforme con el principio de igualdad”, por las razones que expresa en el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el Juzgado concluye que estima procedente el planteamiento de la cuestión de inconstitucionalidad respecto del art. 2 del Real Decreto-ley 20/2012, atendiendo a “que la anterior interpretación no es inequívoca, pues la propia exposición de motivos del Real Decreto-ley 20/2012 —aunque es verdad que luego la redacción positiva es bastante más compleja— habla de supresión durante el año 2012 de la paga extraordinaria del mes de diciembre y la paga adicional de complemento específico o pagas adicionales equivalentes del mes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de inconstitucionalidad mediante providencia de 24 de junio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al Juzgado de lo Social núm. 5 de Santa Cruz de Tenerife,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de alegaciones registrado el 2 de julio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contenido del art. 2 del Real Decreto-ley 20/2012,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9 de julio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14 de julio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Real Decreto-ley sino sólo sus apartados 2.1 y 2.2.1, ya que son éstos los que resultan aplicables para resolver el pleito sometido al conocimiento del Juzgado de lo Social núm. 5 de Santa Cruz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al Ayuntamiento de Los Silos (Tenerife), a fin de que indique a este Tribunal si, en atención a los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dicho requerimiento, por escrito registrado en este Tribunal el 19 de junio de 2015, el Ayuntamiento de Los Silos informó que con fecha 8 de mayo de 2015 se procedió al reintegro de la parte proporcional de la paga extraordinaria de 2012 al personal laboral de ese Ayuntamiento por el importe correspondiente a 44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30 de marzo de 2016 la Secretaría de Justicia de Pleno dirigió comunicación al Ayuntamiento de Los Silos, en el que se solicitaba que como complemento a su escrito de 19 de junio de 2015 indicara a este Tribunal si con posterioridad a esa fecha y en atención a lo previsto en el Real Decreto-ley 20/2015 o por otra circunstancia, ha sido abonada alguna otra cantidad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10 de mayo de 2016, el Ayuntamiento de Los Silos informó que “en el mes de marzo del corriente se ha procedido al reintegro de la parte proporcional de la paga extraordinaria de 2012 al personal laboral de este Ayuntamiento por importe correspondiente a 136 días, por lo que, teniendo en cuenta el reintegro efectuado con fecha de 8 de mayo de 2015 (por el importe de 44 días), a esta fecha ha sido reintegrada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 de junio de 2016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precepto que dispone la supresión de la paga extraordinaria (o equivalente) del mes de diciembre de 2012 para el personal del sector público.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 y el art. 33.3 CE al suprimir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consta en los antecedentes de esta resolución, el Ayuntamiento de Los Silos ha abonado a su personal en dos pagos, que han tenido lugar en mayo de 2015 y marzo de 2016,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La recuperación del importe de la paga extraordinaria de diciembre de 2012 por el personal laboral del Ayuntamiento de Silos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