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118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2016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 de junio de 2016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Por escrito que tuvo entrada en el Registro General de este Tribunal el día 5 de enero de 2016, el Procurador de los Tribunales don Francisco José Abajo Abril, en representación de Bankia, S.A., interpuso recurso de amparo contra la Sentencia 287/2015 de 18 de noviembre de 2015 de la Sección Primera de la Audiencia Provincial de León resolviendo recurso de apelación interpuesto contra la Sentencia núm. 227/2015, de 30 de julio de 2015 del Juzgado de Primera Instancia núm. 2 de León.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El Procurador Sr. Abajo Abril, por escrito presentado en este Tribunal el 7 de abril de 2016 y suscrito por Letrado, manifiesta su voluntad de desistir de la continuación del recurso.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3. Por diligencia de ordenación de 8 de abril de 2016, se dio traslado al Ministerio Fiscal para que alegara lo que estimara oportuno en relación con el desistimiento formulado.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4. El Ministerio Fiscal, por dictamen que tuvo entrada en el Tribunal el 18 de abril de 2016, manifiesta que no se opone a la aprobación del desistimiento.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Único. Entre las formas de terminación del recurso de amparo figura la del desistimiento, prevista en el art. 86.1 de la Ley Orgánica del Tribunal Constitucional (LOTC), y a la que es de aplicación supletoria la legislación procesal ordinaria (art. 80 LOTC), que la recoge en los arts. 19.1 y 20.2 y 3 de la Ley de enjuiciamiento civil (LEC).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Esta fórmula y decisión de la parte aparece revestida de los requisitos legales, al constar en el poder conferido por la recurrente el otorgamiento con carácter especial de las facultades de desistir, tal y como exige el art. 25.2.1 LEC, además de que no se aprecia perjuicio de parte ni daño para el interés general o público. Es procedente, pues, sancionar afirmativamente esa voluntad de desistir.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Tener por desistido del presente recurso de amparo a la entidad Bankia, S.A., y archivar las presentes actuaciones.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uno de junio de dos mil dieciséis.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