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junio de 2016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Por escrito que tuvo entrada en el Registro General de este Tribunal el día 5 de enero de 2016, el Procurador de los Tribunales don Francisco José Abajo Abril, en representación de Bankia, S.A., interpuso recurso de amparo contra la Sentencia 216/2015 de 29 de octubre de 2015 de la Sección Primera de la Audiencia Provincial de Segovia resolviendo recurso de apelación interpuesto contra la Sentencia núm. 111/2015, de 19 de junio de 2015 del Juzgado de Primera Instancia núm. 5 de Segovia.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El Procurador Sr. Abajo Abril, por escrito presentado en este Tribunal el 7 de abril de 2016 y suscrito por Letrado, manifiesta su voluntad de desistir de la continuación del recurso.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diligencia de ordenación de 11 de abril de 2016, se dio traslado al Ministerio Fiscal para que alegara lo que estimara oportuno en relación con el desistimiento formulado.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El Ministerio Fiscal, por dictamen que tuvo entrada en el Tribunal el 27 de abril de 2016, manifiesta que no se opone a la aprobación del desistimiento.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Entre las formas de terminación del recurso de amparo figura la del desistimiento, prevista en el art. 86.1 de la Ley Orgánica del Tribunal Constitucional (LOTC), y a la que es de aplicación supletoria la legislación procesal ordinaria (art. 80 LOTC), que la recoge en los arts. 19.1 y 20.2 y 3 de la Ley de enjuiciamiento civil (LEC).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Esta fórmula y decisión de la parte aparece revestida de los requisitos legales, al constar en el poder conferido por la recurrente el otorgamiento con carácter especial de las facultades de desistir, tal y como exige el art. 25.2.1 LEC, además de que no se aprecia perjuicio de parte ni daño para el interés general o público. Es procedente, pues, sancionar afirmativamente esa voluntad de desistir.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Tener por desistido del presente recurso de amparo a la entidad Bankia, S.A., y archivar las presentes actuaciones.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quince de junio de dos mil dieciséis.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