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24 de septiembre de 2013, el Juzgado de Primera Instancia núm. 44 de Barcelona remitió testimonio del Auto de 3 de septiembre de 2013 por el que acordaba plantear cuestión de inconstitucionalidad en relación con el art. 7 de la Ley 10/2012, de 20 de noviembre, por la que se regulan determinadas tasas en el ámbito de la Administración de Justicia y del Instituto Nacional de Toxicología y Ciencias Forenses, en la redacción dada por Real Decreto-ley 3/2013, de 22 de febrero, por posible vulneración de los arts. 24 y 86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Miriam Claros Campos, en su calidad de tutora de su esposo don Edgar Cano Vásquez, formuló demanda contra Zurich España Compañía de Seguros y Reaseguros, S.A., en reclamación de cantidad en concepto de indemnización por las lesiones presuntamente ocasionadas como consecuencia de una mala praxis médica que habría tenido lugar en la realización una intervención quirúrgica. El conocimiento de dicha demanda correspondió al Juzgado de Primera Instancia núm. 44 de Barcelona, tramitándose el procedimiento ordinario núm. 572-2012, y recayendo, en fecha 18 de febrero de 2013,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Doña Miriam Claros Campos interpuso recurso de apelación frente a la citada Sentencia. En el mismo escrito solicitaba que el órgano judicial planteara cuestión de inconstitucionalidad sobre los arts. 4 y 7 de la Ley 10/2012, de 20 de noviembre, por ser contrarios a los arts. 14 y 24 CE. Por providencia de 1 de julio de 2013 se concedió un plazo de diez días para la subsanación del defecto de falta de aportación del modelo de autoliquidación de la tasa judicial por encontrarse el escrito de interposición del recurso entre los actos procesales sujetos a la misma y no encontrarse el litigante entre los sujetos pasivos exentos de su pago, con apercibimiento de preclusión del acto procesal. Mediante escrito presentado en fecha 11 de julio de 2013 la parte recurrente manifestó la imposibilidad económica de hacer frente al pago de la tasa, solicitando del órgano judicial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fecha de 15 de julio de 2013 se dictó por el titular del juzgado providencia acordando, conforme a lo dispuesto en el art. 35.2 de la Ley Orgánica del Tribunal Constitucional (LOTC), otorgar a las partes y al Ministerio Fiscal un plazo común de diez días, con suspensión del procedimiento, para que alegasen lo que estimaren oportuno sobre la pertinencia de plantear cuestión de inconstitucionalidad del art. 7 de la Ley 10/2012, de 20 de noviembre, por disconformidad con el derecho a la tutela judicial efectiva que se consagra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las alegaciones presentadas en dicho incidente, la parte demandada se opuso al planteamiento de la cuestión, destacando que la parte actora no solicitó el beneficio de justicia gratuita. La demandante consideró procedente el planteamiento de la cuestión de inconstitucionalidad, ratificándose en sus escritos anteriores. El Ministerio Fiscal alegó que, constatado el cumplimiento de los requisitos procesales, no se oponía al planteamiento de la cuestión de inconstitucionalidad, manifestando que se pronunciaría sobre el fondo en el momento procesal adecuado.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3 de septiembre de 2013 del Juzgado de Primera Instancia núm. 44 de Barcelona formula la cuestión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cuestionando que la modificación del art. 7 de la Ley 10/2012, de 20 de noviembre, se hubiera llevado a cabo mediante el mecanismo del decreto-ley, el cual está previsto únicamente para una situación de extraordinaria y urgente necesidad (art. 86. CE). Luego subraya la doctrina constitucional que interpreta esta cláusula y exige examinar los motivos en que el Gobierno funda la urgencia y la conexión entre la situación de urgencia definida y la medida concreta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del análisis de la exposición de motivos, es discutible que la reforma suponga una respuesta a una verdadera situación de extremada y urgente necesidad, que es aquello para lo que el art. 86 CE prevé la figura del real decreto-ley, pues “la situación de necesidad extrema (de estimarla concurrente, algo que es muy discutible) no tendría un origen objetivo, sino uno derivado del propio proceso de elaboración de la Ley 10/2012. Y la cuantificación de la tasa que en la misma se hizo fue en base a unas circunstancias que no consta se hayan visto alteradas significativamente y de forma inesperada entre el momento en que se dictó y aquel en el que se ha publicado el Real Decreto-ley 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el órgano judicial cuestiona la cuantificación del importe de la tasa para la interposición de un recurso de apelación en el orden jurisdiccional civil en lo que respecta a las personas físicas, llegando a la conclusión que la exigencia de la tasa para la admisión del recurso, en su configuración legal, tanto por su importe como por la no consideración de las circunstancias económicas del sujeto pasivo, puede ser contraria al derecho a la tutela judicial efectiva (art 24.1 CE), en su modalidad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el órgano judicial razona que si bien conforme a los pronunciamientos del Tribunal Constitucional la imposición de tasas judiciales y la subordinación de la admisión de demandas y recursos a su previo abono son decisiones legislativas que se acomodan a la Constitución Española, no obstante el propio Tribunal establece la salvedad de que la cuantía de las tasas sea tan elevada que impida en la práctica el ejercicio del derecho fundamental o lo obstaculice en un caso concreto en términos irrazonables (STC 20/2012, FJ 10). Alude también a la doctrina del Tribunal Europeo de Derechos Humanos y considera que “la norma en cuestión (art. 7 de la Ley 10/2012, en la redacción dada al mismo por el Real Decreto-ley 3/2013) no toma en consideración la capacidad económica de las personas físicas sujetas a ella más allá de la exención de quienes ven reconocido su derecho a litigar gratuitamente”. Argumenta que en el presente caso la tasa exigible para el acceso al recurso de apelación tiene una parte fija de 800 € (independiente de la cuantía del procedimiento) y una variable del 0,10 por 100 de la base imponible con un límite de 2.000 € (aquí 750 €), sumando ambas una cantidad muy próxima al nivel de ingresos mensuales de la parte apelante (2.000 €), a lo que habría de añadirse la necesidad esencial de toda persona de atender a las necesidades y costes propios de la 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 5 de noviembre de 2013 se acordó admitir a trámite la presente cuestión, por posible vulneración de los arts. 24 y 86 CE; de conformidad con lo dispuesto en el art. 10.1 c) LOTC, reservar para sí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(Dicha publicación se llevó a efecto en el “BOE” núm. 276, de 18 de noviembre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20 de noviembre de 2013, el Presidente del Senado comunicó el acuerdo de la Mesa de la Cámara de personarse en el procedimiento y ofrecer su colaboración a los efectos del art. 88.1 LOTC. De igual modo procedió el Presidente del Congreso de los Diputados por escrito que tuvo entrada en este Tribunal en la misma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la representación que legalmente ostenta, presentó escrito que fue registrado en este Tribunal el día 3 de diciembre de 2013 en el que interesa la desestimación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tras encuadrar el objeto de la presente cuestión de inconstitucionalidad, el Abogado del Estado comienza exponiendo la doctrina de este Tribunal sobre la legitimidad constitucional de la imposición de tasas para financiar el servicio de la administración de justicia. Se refiere, en particular, a las SSTC 20/2012, de 16 de febrero, y 79/2012, de 17 de abril. Destaca, en primer término, que legislador goza de un amplio margen de libertad de configuración en esta materia, siendo constitucionalmente válidas las limitaciones de acceso a la justicia siempre que guarden “la adecuada proporcionalidad con la naturaleza del proceso y la finalidad perseguida”. En segundo lugar, debe distinguirse el diferente grado de protección brindado por la Constitución en el acceso a la jurisdicción y al recurso, en que el legislador goza de mayor libertad de configuración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Abogado del Estado defiende la finalidad legítima de las tasas judiciales introducidas por la Ley 10/2012 así como la concurrencia del presupuesto habilitante de la extraordinaria y urgente necesidad en el Real Decreto-ley 3/2013. Finalmente, argumenta la constitucionalidad de la imposición de la tasa judicial a las personas físicas para la interposición del recurso de apelación civil, atendiendo a la reducción de la cuota variable que contempla el art. 7.3 de la Ley, tras la reforma operada por el citado Real Decreto-ley, y la amplitud y flexibilidad del beneficio de justicia gratuita regulado en la Ley 1/1996, de 10 de enero, de asistencia jurídica gratuita. De este modo, no puede considerarse, a su juicio, desproporcionada la exigencia de tasa a las personas físicas.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 escrito de alegaciones el 12 de diciembre de 2013. En él solicita la inadmisión de la presente cuestión respecto a la duda de constitucionalidad planteada por posible vulneración del art. 86.1 CE, por infracción del trámite de audiencia (art. 35.2 LOTC), y la estimación de la cuestión de inconstitucionalidad por vulneración del derecho a la tutela judicial efectiva (art. 24.1 CE), en su modalidad de acceso a los recursos y, por consiguiente, la declaración de inconstitucionalidad del art. 7, apartados 1 y 3, de la Ley 10/2012, de 20 de noviembre, en su redacción dada por Real Decreto-ley 2/2013, de 22 de febrero, en lo que afecta exclusivamente al pago de la tasa por personas físicas en el orden jurisdiccional civil para la interposición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relación circunstanciada de los antecedentes y de los preceptos legales cuestionados, comienza el Fiscal General del Estado oponiendo, como óbice de admisibilidad de la cuestión planteada en relación con el art. 86.1 CE, el incumplimiento de la doctrina constitucional relativa al trámite de audiencia del art. 35.2 LOTC. Argumenta que en la providencia de apertura del trámite de audiencia el Juez a quo se limitó a poner en cuestión la adecuación del art. 7 de la Ley 10/2012, de 20 de noviembre, al art. 24.1 CE, mientras que el Auto de planteamiento incorpora una nueva duda de constitucionalidad sobre la que no han tenido ocasión de formular alegaciones las partes y el Ministerio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trata el Fiscal la cuestión planteada en relación con el derecho a la tutela judicial efectiva (art. 24.1 CE)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precisa el Ministerio público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Sigue a ello un examen de los fines que, según la propia Ley 10/2012, justifican la introducción de las tasas, como son el recaudatorio y el de racionalización del ejercicio de la potestad jurisdiccional mediante la reducción de los niveles de litigiosidad, para, a continuación, referirse al carácter desorbitado de las tasas en el recurso de apelación del orden jurisdiccional civil. Para ello efectúa un exhaustivo repaso de la doctrina del Tribunal Europeo de Derechos Humanos y del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Acto seguido razona el Ministerio público que, a diferencia del modelo anterior en que el principio de solvencia fue tenido en cuenta por el legislador al limitar el pago de tasas a las entidades con ánimo de lucro con un importante nivel de facturación, el sistema de cálculo establecido en la Ley cuestionada no permite tomar en cuenta las posibilidades económicas del sujeto obligado al pago ni sus circunstancias concretas, pudiendo resultar la tasa excesiva, cuando no desorbitada. A pesar de la moderación de la cuantía variable para las personas físicas conforme al apartado 3 del art. 7, el sistema de cálculo legalmente establecido, basado en porcentajes fijos dependientes de la naturaleza del recurso y de su cuantía, y totalmente ajenos a la capacidad económica real del sujeto pasivo, no parece ajustarse a las exigencias impuestas por la doctrina del Tribunal Europeo de Derechos Humanos (SSTEDH asunto Georgel y Georgetta Stoicescu c. Rumania, de 26 de julio de 2011, § 70; y asunto Weissman y otros c. Rumania, de 24 de mayo de 2006, §§ 39-42).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tal como advirtió la propia STC 20/2012, FJ 10, en su vertiente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considera que la regulación legal del derecho a la justicia gratuita, modificada por Real Decreto-ley 3/2013, no permite dar respuesta satisfactoria a todos aquellos supuestos de insuficiencia de recursos económicos para litigar pues, como sucede en el presente caso, en el que la apelante no tendría derecho de asistencia jurídica gratuita, la exigencia de pago de una tasa que asciende a la cantidad de 1.550 € a quien percibe mensualmente, como único ingreso, una pensión por gran invalidez que no alcanza los 2.000 €, resulta a todas luces desproporcionada.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lo anterior, el Fiscal General del Estado solicita que se estime la cuestión de inconstitucionalidad en los términos indicados.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44 de Barcelona plantea por Auto de 3 de septiembre de 2013 cuestión de inconstitucionalidad sobre el art. 7 de la Ley 10/2012, de 20 de noviembre, por la que se regulan determinadas tasas en el ámbito de la Administración de Justicia y del Instituto Nacional de Toxicología y Ciencias Forenses, en la redacción dada por Real Decreto-ley 3/2013, de 22 de febrero, respecto del recurso de apelación en el orden jurisdiccional civil en lo que se refiere a personas físicas, por posible vulneración de los arts. 24 y 86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el Auto de planteamiento se refiere sin más especificación al art. 7 de la Ley 10/2012, de 20 de noviembre, con las modificaciones introducidas por el Real Decreto-ley 3/2013, de 22 de febrero, en realidad, según se desprende de sus razonamientos y de que la cuestión se plantea con ocasión de la interposición de un recurso de apelación por una persona física en el orden jurisdiccional civil, debe entenderse que cuestiona únicamente los apartados 1 y 3. El primero establece una cuantía de 800 € para el recurso de apelación en el orden jurisdiccional civil, añadiendo el apartado tercero, introducido por el citado Real Decreto-ley, que “cuando el sujeto pasivo sea persona física se satisfará, además, la cantidad que resulte de aplicar a la base imponible de la tasa un tipo del 0,10 por 100 con el límite de cuantía variable de 2.000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con detalle en los antecedentes, el órgano judicial, tras cuestionar la concurrencia del presupuesto de la extraordinaria y urgente necesidad para modificar este art. 7 mediante real decreto-ley, considera, en síntesis, que la exigencia de la tasa a una persona física para la interposición del recurso de apelación, en las circunstancias expuestas y sin tomar en consideración su capacidad económica, puede ser contraria al derecho a la tutela judicial efectiva (art 24.1 CE), en su vertiente de acceso a los recursos, al constituir un obstáculo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descarta la concurrencia de las vulneraciones indicadas. Por el contrario, el Fiscal General del Estado, según se ha expuesto, considera inadmisible la cuestión respecto a la duda de constitucionalidad planteada por posible vulneración del art. 86.1 CE, y aduce, en relación con la infracción del art. 24.1 CE, que procede su estimación con declaración de inconstitucionalidad del artículo 7, apartados 1 y 3, en lo que afecta exclusivamente al pago de la tasa por personas físicas en el orden jurisdiccional civil para la interposición del recurso de apelación, ya que la tasa puede constituir un obstáculo excesivo, desproporcionado e irrazonable para el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término, procede señalar que la cuestión, por lo que se refiere a la duda de constitucionalidad respecto de la posible vulneración del art. 86.1 CE, se ha planteado sin observar el trámite de audiencia prescrito en el art. 35.2 LOTC, lo que, como recuerda el Fiscal General del Estado, habría de conducir a su inadmisión. La doctrina de este Tribunal Constitucional considera inexcusable que en la concesión de este trámite se identifiquen con precisión tanto los preceptos legales sobre cuya constitucionalidad se albergan dudas como las normas de la Constitución que se consideren vulneradas, y ello constituye un requisito cuya eventual omisión es un defecto en el modo de proposición de la cuestión determinante de su inadmisión (por todos, ATC 295/2006, de 26 de julio, FJ 1). Según se ha puesto de relieve en los antecedentes, la providencia del juzgado a quo que abrió el citado trámite se limitó a poner de manifiesto la posible “disconformidad con el derecho a la tutela judicial efectiva que se consagra en el art. 24 de la Constitución”, sin mención alguna del art. 86.1 CE, lo que nos lleva a considerar inadmisible la duda planteada en relación con este último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duda que entraña el objeto de la presente cuestión se limita a la previsión de pago de las tasas judiciales en las condiciones legales establecidas en su art. 7, apartados 1 y 3, de la Ley 10/2012, de 20 de noviembre —éste último en la redacción dada por el Real Decreto-ley 3/2013, de 22 de febrero—, para las personas físicas en el recurso de apelación de la jurisdicción civil, por posible lesión del derecho a la tutela judicial efectiva (art 24.1 CE), en su vertiente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análisis de esta cuestión es necesario tomar en consideración las siguientes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STC 140/2016, de 21 de julio, recaída en el recurso de inconstitucionalidad núm. 973-2013, declaró la pérdida sobrevenida del objeto del recurso en lo que se refería a la impugnación del art. 7 de la Ley 10/2012, de 20 de noviembre, en su aplicación a las personas físicas, como consecuencia de la inclusión por el Real Decreto-ley 1/2015, de 27 de febrero, de todas las personas físicas como sujetos exentos del pago de la tasa [FJ 2 c)]; y la inconstitucionalidad y nulidad del art. 7, apartado 1, de la misma Ley, en los siguientes incisos: “en el orden jurisdiccional civil: … apelación: 800 €…” y del art. 7, apartado 2, de tal Ley 10/2012, en lo referente a las personas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jurídico 2 c) de la citada Sentencia se advertía de que a la fecha de su dictado había “admitidas a trámite por este Tribunal varias cuestiones de inconstitucionalidad planteadas por diversos órganos judiciales sobre los preceptos que se hallan impugnados en este recurso, y que algunas se refieren al pago de la tasa por personas físicas en el respectivo proceso a quo, lo que llevará a este Tribunal en el marco de esos procesos constitucionales, a resolver lo que proceda sobre su exigencia a dichas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línea con la anterior manifestación, en la cuestión de inconstitucionalidad núm. 905-2014, planteada por el Juzgado de Primera Instancia e Instrucción núm. 1 de Torrelavega, ha recaído la reciente Sentencia núm. 227/2016, de 22 de diciembre, en la que hemos declarado, respecto de las personas físicas, la inconstitucionalidad y nulidad del inciso “en el orden jurisdiccional civil … apelación: 800 €” del apartado 1 del art. 7 de la Ley 10/2012, de 20 de noviembre, así como el apartado 3 del mismo artículo, en la redacción dada por el art. 1.8 del Real Decreto-ley 3/2013, de 22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último pronunciamiento ha provocado la pérdida sobrevenida del objeto de la presente cuestión de inconstitucionalidad, al haber sido ya declarados inconstitucionales y nulos los preceptos que fueron aquí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declaración de nulidad contenida en la Sentencia núm. 227/2016, de 22 de diciembre, como expresa su fundamento jurídico 6, se proyecta sobre los procesos judiciales “del orden jurisdiccional civil en que pudiera llegar a reconocerse la ‘ultraactividad’ del anterior régimen de gravamen a las personas físicas” [FJ 6 a), en relación con el apartado 1, y b), en relación al apartado 3 de art. 7 de la Ley 10/2012], entre los que se encuentra el procedimiento ordinario núm. 572-2012 seguido ante el Juzgado de Primera Instancia núm. 44 de Barcelona del que dimana la presente cuestión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es doctrina de este Tribunal que “[s]iendo el efecto inmediato de la anulación de cualquier norma su expulsión del ordenamiento jurídico de una vez por todas y para siempre, medida irreversible por su propia naturaleza”, las ulteriores pretensiones de anulación resultan ya redundantes y vacías de contenido, sin finalidad práctica alguna. En definitiva, “una vez que nuestras Sentencias dejan sin efecto uno o varios preceptos legales, cualquier otro proceso paralelo o posterior queda desprovisto automáticamente de su propio objeto. Una disposición sólo puede extinguirse una sola vez, por definición. Tal desaparición sobrevenida del elemento objetivo del proceso impide cualquier consideración sobre lo que en el lenguaje forense ha dado en llamarse el fondo del asunto” (STC 259/2007, de 19 de diciembre, FJ 2, con cita de la STC 166/1994, de 26 de mayo, FJ 2, y del ATC 267/2002, de 10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declaración de nulidad contenida en la citada Sentencia núm. 227/2016, de 22 de diciembre, proyecta sus efectos sobre el proceso a quo, que no está afectado por las limitaciones del alcance de tal pronunciamiento que la misma contempla en su fundamento jurídico 6. Estas restricciones a la eficacia de las declaraciones de inconstitucionalidad y nulidad, siguiendo la precedente STC 140/2016, de 21 de julio, FJ 15, se refieren a los supuestos de procedimientos finalizados por resolución ya firme así como a “aquellos procesos aún no finalizados en los que la persona obligada al pago de la tasa la satisfizo sin impugnarla por impedirle el acceso a la jurisdicción o al recurso en su caso (art. 24.1 CE), deviniendo con ello firme la liquidación del tributo” [STC 140/2016, de 21 de julio, FJ 15 b)]. En el caso del que dimana esta cuestión de inconstitucionalidad, ni se produjo el pago de la tasa ni ha concluido el proceso judicial, de modo que se encuentra entre aquellos supuestos a los que alcanza la referida declaración de nulidad, provocando la desaparición sobrevenida de su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5438-2013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