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44</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28 de febrero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9 de febrero de 2017 tuvo entrada en el registro general de este Tribunal un escrito de la Sala de lo Contencioso-Administrativo del Tribunal Superior de Justicia de Navarra, al que se acompaña, junto al testimonio del correspondiente procedimiento, Auto de 16 de enero de 2017, recaído en el recurso de apelación núm. 324-2016, por el que se acuerda promover ante este Tribunal cuestión de inconstitucionalidad respecto de los artículos 175.2 y 3 de la Ley Foral 2/1995, de 10 de marzo, de haciendas locales de Navarra, por posible vulneración del art. 31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de 22 de febrero de 2017 el Magistrado don Juan Antonio Xiol Ríos comunicó su voluntad de abstenerse en el conocimiento de la presente cuestión de inconstitucionalidad por entender que concurría la causa 10 del art. 219 de la Ley Orgánica del Poder Judicial, porque en la actualidad mantiene pendiente de resolución por parte del Ayuntamiento de Madrid una solicitud de reintegro de ingresos indebidos que trae causa de la aplicación de preceptos legales estatales similares a los cuestionados en el presente procedimiento.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Antonio Xiol Ríos, en virtud de lo previsto en los arts. 80 de la Ley Orgánica del Tribunal Constitucional y 221.4 de la Ley Orgánica del Poder Judicial (LOPJ), se estima justificada la causa de abstención formulada, puesto que el mencionado Magistrado, al mantener en la actualidad pendiente de resolución por parte del Ayuntamiento de Madrid una solicitud de reintegro de ingresos indebidos que trae causa de la aplicación de preceptos legales estatales similares a los cuestionados en el presente procedimiento, está incurso en la causa 10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Antonio Xiol Ríos en la cuestión de inconstitucionalidad núm. 686-2017 y apartarle definitivamente del conocimiento de la referida cuestión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febrero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