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26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657-2017, se impugna la Sentencia de la Sala de lo Penal del Tribunal Supremo recaída en recurso de casación núm. 835-2016 contra la dictada por la Sección Segunda de la Audiencia Provincial de Alicante, rollo de sala núm. 19-2014.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26 de abril de 2017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657-2017,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veintiseis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