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95</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19 de junio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julio de 2015, el Procurador de los Tribunales don Javier Cuevas Rivas, en nombre y representación de doña Marina Sagastizabal Emilio-Yus, y bajo la dirección de la Letrada doña Atxarte Salvador Navarro, formuló demanda de amparo contra el Auto de la Sección Cuarta de la Sala de lo Penal de la Audiencia Nacional de 5 de junio de 2015, por el que se desestiman los recursos de súplica interpuestos contra los Autos de 6 y 13 de mayo de 2015, por los que se acuerda, respectivamente, la prisión provisional de la recurrente y la denegación de su puesta en libertad, por falta de convocatoria de comparecencia del artículo 505 de la Ley de enjuiciamiento criminal (LECrim), dictados en el rollo de Sala núm. 1-2012, dando lugar al recurso de amparo núm. 4432-2015, cuyo conocimiento correspondió a la Sala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en este Tribunal el 23 de julio de 2015, el Procurador de los Tribunales don Javier Cuevas Rivas, en nombre y representación de don Xabat Moran Ruiz, y bajo la dirección del Letrado don Kepa Mantzizidor Txirapozu, formuló demanda de amparo contra el Auto de la Sección Cuarta de la Sala de lo Penal de la Audiencia Nacional de 5 de junio de 2015, por el que se desestiman los recursos de súplica interpuestos contra los Autos de 6 y 13 de mayo de 2015, por los que se acuerda, respectivamente, la prisión provisional del recurrente y la denegación de su puesta en libertad, por falta de convocatoria de comparecencia del artículo 505 LECrim, dictados en el rollo de Sala núm. 1-2012, dando lugar al recurso de amparo núm. 4433-2015, cuyo conocimiento correspondió a la Sala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este Tribunal el 23 de julio de 2015, el Procurador de los Tribunales don Javier Cuevas Rivas, en nombre y representación de don Bergoi Madernaz del Pozo, y bajo la dirección de la Letrada doña Atxarte Salvador Navarro, formuló demanda de amparo contra el Auto de la Sección Cuarta de la Sala de lo Penal de la Audiencia Nacional de 5 de junio de 2015, por el que se desestiman los recursos de súplica interpuestos contra los Autos de 6 y 13 de mayo de 2015, por los que se acuerda, respectivamente, la prisión provisional del recurrente y la denegación de su puesta en libertad, por falta de convocatoria de la comparecencia del artículo 505 LECrim, dictados en el rollo de Sala núm. 1-2012, dando lugar al recurso de amparo núm. 4434-2015, cuyo conocimiento correspondió a la Sala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el 23 de julio de 2015, el Procurador de los Tribunales don Javier Cuevas Rivas, en nombre y representación de doña Ainhoa Villaverde Barrutiabengoa, y bajo la dirección de la Letrada doña Atxarte Salvador Navarro, formuló demanda de amparo contra el Auto de la Sección Cuarta de la Sala de lo Penal de la Audiencia Nacional de 5 de junio de 2015, por el que se desestiman los recursos de súplica interpuestos contra los Autos de 6 y 13 de mayo de 2015, por los que se acuerda, respectivamente, la prisión provisional de la recurrente y la denegación de su puesta en libertad, por falta de convocatoria de comparecencia del artículo 505 LECrim, dictados en el rollo de Sala núm. 1-2012, dando lugar al recurso de amparo núm. 4435-2015, cuyo conocimiento correspondió a la Sala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30 de julio de 2015, el Procurador de los Tribunales don Javier Cuevas Rivas, en nombre y representación de don Igarki Robles Martínez del Campo, y bajo la dirección de la Letrada doña Atxarte Salvador Navarro, formuló demanda de amparo contra el Auto de la Sección Cuarta de la Sala de lo Penal de la Audiencia Nacional de 15 de junio de 2015, por el que se desestima el recurso de súplica interpuesto contra los Autos de 6 de mayo y 2 de junio de 2015, por los que se acuerda, respectivamente, la prisión provisional del recurrente y la denegación de su puesta en libertad, por falta de convocatoria de comparecencia del artículo 505 LECrim, dictados en el rollo de Sala núm. 1-2012, dando lugar al recurso de amparo núm. 4626-2015, cuyo conocimiento correspondió a la Sala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30 de julio de 2015, el Procurador de los Tribunales don Javier Cuevas Rivas, en nombre y representación de doña Aiala Zaldibar Alvarado, y bajo la dirección de la Letrada doña Atxarte Salvador Navarro, formuló demanda de amparo contra el Auto de la Sección Cuarta de la Sala de lo Penal de la Audiencia Nacional de 15 de junio de 2015, por el que se desestima el recurso de súplica interpuesto contra los Autos de 6 de mayo y 2 de junio de 2015, por los que se acuerda, respectivamente, la prisión provisional de la recurrente y la denegación de su puesta en libertad, por falta de convocatoria de comparecencia del artículo 505 LECrim, dictados en el rollo de Sala núm. 1-2012, dando lugar al recurso de amparo núm. 4627-2015, cuyo conocimiento correspondió a la Sala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1 de septiembre de, el Procurador de los Tribunales don Javier Cuevas Rivas, en nombre y representación de don Ibon Esteban Scaloni, y bajo la dirección de la Letrada doña Jaione Carrera Ciriza, formuló demanda de amparo contra el Auto de la Sección Cuarta de la Sala de lo Penal de la Audiencia Nacional de 19 de junio de 2015, por el que se desestima el recurso de súplica interpuesto contra los Autos de 6 de mayo y 2 de junio de 2015, por los que se acuerda, respectivamente, la prisión provisional del recurrente y la denegación de su puesta en libertad, por falta de convocatoria de comparecencia del artículo 505 LECrim, dictados en el rollo de Sala núm. 1-2012, dando lugar al recurso de amparo núm. 4888-2015, cuyo conocimiento correspondió a la Sala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Los recurrentes alegaron en sus demandas de manera coincidente la vulneración del derecho a la libertad personal (art. 17.1 CE), con fundamento en que se acordó su prisión provisional una vez dictada sentencia condenatoria en primera instancia sin convocarse la comparecencia establecida en el artículo 505 LECrim en el plazo posterior de 72 horas a que se hubiera adoptado la citada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Sala Primera de este Tribunal, por providencia de 2 de noviembre de 2016, acordó la admisión a trámite del recurso de amparo núm. 4432-2015,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en aplicación de lo dispuesto en el artículo 51 LOTC, requerir atentamente de los órganos judiciales la remisión del testimonio de las actuaciones y el emplazamiento de quienes hubieran sido parte en el procedimiento, a excepción de la recurrente, para que pudiesen comparecer en el plazo de diez días en el citado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Secretaría de Justicia de la Sala Primera de este Tribunal, por diligencia de ordenación de 21 de diciembre de 2016, acordó en el recurso de amparo núm. 4432-2015 tener por recibido el testimonio de las actuaciones y dar vista de las mismas al Ministerio Fiscal y a la recurrente en amparo por plazo común de veinte días para presentar las alegaciones que estimasen pertinentes, de conformidad con el artículo 52 LOTC, lo que fue verificado por el Ministerio Fiscal mediante escrito registrado el 27 de enero de 2017, quedando dicho recurso pendiente para deliberación cuando por turno corresponda.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La Sala Primera de este Tribunal, por sendas providencias de 27 de febrero de 2017, acordó la admisión a trámite de los recursos de amparo núms. 4433-2015, 4434-2015, 4435-2015, 4626-2015, 4627-2015 y 4888-2015, apreciando que concurre en los mismos una especial trascendencia constitucional (art. 50.1 LOTC) porque los recursos plantean un problema o afecta a una faceta de un derecho fundamental sobre el que no hay doctrina de este Tribunal [STC 155/2009, FJ 2 a)]; y, en aplicación de lo dispuesto en el artículo 51 LOTC, requerir atentamente de los órganos judiciales el emplazamiento de quienes hubieran sido parte en el procedimiento, a excepción de los recurrentes, para que pudiesen comparecer en el plazo de diez días en el citado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La Secretaría de Justicia de la Sala Primera de este Tribunal, por diligencia de ordenación de 26 de abril de 2017, acordó en el recurso de amparo núm. 4432-2015 conceder un plazo común de diez días al Ministerio Fiscal y a la recurrente en amparo para presentar alegaciones en relación con una posible acumulación con los recursos de amparo núms. 4433-2015, 4434-2015, 4435-2015, 4626-2015, 4627-2015 y 4888-2015, de conformidad con el artículo 83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La Secretaría de Justicia de la Sala Primera de este Tribunal, por sendas diligencias de ordenación de 26 de abril de 2017, acordó en los recursos de amparo núms. 4433-2015, 4434-2015, 4435-2015, 4626-2015, 4627-2015 y 4888-2015 dar vista de las actuaciones al Ministerio Fiscal y a las partes personadas por plazo común de veinte días para presentar las alegaciones que estimasen pertinentes, de conformidad con el artículo 52 LOTC, y un plazo común de diez días para presentar alegaciones en relación con una posible acumulación de dichos recursos al recurso de amparo núm. 4432-2015, de conformidad con el artículo 83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El Ministerio Fiscal, mediante sendos escritos registrados el 19 de mayo de 2017, presentó sus alegaciones en los recursos de amparo núms. 4432-2015, 4433-2015, 4434-2015, 4435-2015, 4626-2015, 4627-2015 y 4888-2015 interesando la acumulación de todos los recursos al existir un objeto conexo que justifica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El Ministerio Fiscal, mediante sendos escritos registrados el 22 de mayo de 2017, presentó sus alegaciones sobre el fondo en los recursos de amparo núms. 4433-2015, 4434-2015, 4435-2015, 4626-2015, 4627-2015 y 4888-2015.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16. La demandante en el recurso de amparo núm. 4432-2015, mediante escrito registrado el 12 de mayo de 2017, presentó alegaciones mostrando su conformidad a la acumulación de todos los recursos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17. El demandante en el recurso de amparo núm. 4433-2015, mediante escrito registrado el 25 de mayo de 2017, presentó alegaciones sobre el fondo de asunto y sobre la acumulación, mostrando su conformidad a que fuera acumulado con el resto de recursos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18. El demandante en el recurso de amparo núm. 4434-2015, mediante escrito registrado el 12 de mayo de 2017, presentó alegaciones sobre el fondo de asunto y sobre la acumulación, mostrando su conformidad a que fuera acumulado con el resto de recursos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19. La demandante en el recurso de amparo núm. 4435-2015, mediante escrito registrado el 12 de mayo de 2017, presentó alegaciones sobre el fondo de asunto y sobre la acumulación, mostrando su conformidad a que fuera acumulado con el resto de recursos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20. El demandante en el recurso de amparo núm. 4626-2015, mediante escrito registrado el 12 de mayo de 2017, presentó alegaciones sobre el fondo de asunto y sobre la acumulación, mostrando su conformidad a que fuera acumulado con el resto de recursos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21. La demandante en el recurso de amparo núm. 4627-2015, mediante escrito registrado el 12 de mayo de 2017, presentó alegaciones sobre el fondo de asunto y sobre la acumulación, mostrando su conformidad a que fuera acumulado con el resto de recursos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22. El demandante en el recurso de amparo núm. 4888-2015, mediante escrito registrado el 12 de mayo de 2017, presentó alegaciones sobre el fondo de asunto y sobre la acumulación, mostrando su conformidad a que fuera acumulado con el resto de recursos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83 de la Ley Orgánica del Tribunal Constitucional (LOTC) faculta a este Tribunal, en cualquier momento de la tramitación procesal, a instancia de parte o de oficio, y previa audiencia de los comparecidos en el proceso constitucional, a disponer la acumulación de aquellos procesos con objetos conexos que justifiquen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recursos que se examinan, si bien han sido interpuestos por distintos demandantes, impugnan resoluciones judiciales que presentan una motivación coincidente, dictadas en un mismo procedimiento, en el que todos los demandantes son acusados. Además, todos los recursos concuerdan también en la invocación de la vulneración de los mismos derechos fundamentales y se encuentran en una misma fase de tramitación ante este Tribunal, al haberse concluido la fase de alegaciones del artículo 52 LOTC. Hay, por tanto, coincidencia sustancial en cuanto al conflicto constitucional planteado, y, por consiguiente, una indudable conexión entre los recursos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circunstancias justificarían, en los términos defendidos por el Ministerio Fiscal y por los respectivos demandantes de amparo, la acumulación de la totalidad de los recursos. Ahora bien, el mayor interés de estas causas determina que resulte más adecuada la acumulación conjunta, por un lado, de los recursos de amparo 4432-2015, 4433-2015, 4434-2015 y 4435-2015, cuyos Autos de súplica impugnados son de la misma fecha; y, por otro, de los recursos de amparo 4626-2015, 4627-2015 y 4888-2015, que tiene una fecha distinta de los anteriores.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Acumular los recursos de amparo núms. 4433-2015, 4434-2015 y 4435-2015, al recurso de amparo núm. 4432-2015, que seguirán así una misma tramitación hasta su resolución también única por esta Sala, desde el común estado procesal en que se hallan, pendientes de señalamiento para la deliberación y votación de la Sentencia.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Acumular los recursos de amparo núm. 4627-2015 y 4888-2015, al recurso de amparo núm. 4626-2015, que seguirán así una misma tramitación hasta su resolución también única por esta Sala, desde el común estado procesal en que se hallan, pendientes de señalamiento para la deliberación y votación de la Sentencia.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Incorporar testimonio de esta resolución a cada uno de los recursos de amparo concernidos.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