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6 de septiembre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 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6645-2013 promovido por más de cincuenta diputados del Grupo Parlamentario Socialista en el Congreso contra el Decreto-ley del Consell de la Generalitat Valenciana 5/2013, de 7 de noviembre, por el que se adoptan medidas urgentes para garantizar la prestación del servicio público de radio y televisión de titularidad de la Generalitat Valenciana. Han intervenido y formulado alegaciones la Generalitat y las Cortes Valencianas.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14 de noviembre de 2013, 87 diputados del Grupo Parlamentario Socialista en el Congreso interpusieron recurso de inconstitucionalidad contra el Decreto-ley del Consell 5/2013, de 7 de noviembre, por el que se adoptan medidas urgentes para garantizar la prestación del servicio público de radio y televisión de titularidad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demanda relatando los hechos anteriores al planteamiento del presente recurso de inconstitucionalidad pues la norma impugnada se dicta dentro de un particular contexto. Con anterioridad a su aprobación, el día 18 de julio de 2012, y estando vigente la Ley de las Cortes Valencianas 7/1984, de 4 de julio, de creación de la entidad pública Radiotelevisión Valenciana (RTVV), y regulación de los servicios de radiodifusión y televisión de la Generalitat Valenciana, el consejo de administración de Radiotelevisión Valenciana presentó una propuesta de reestructuración colectiva o procedimiento colectivo de extinción de la plantilla del grupo RTVV integrada por el ente público Radiotelevisión Valenciana, Televisión Autonómica Valenciana, S.A., y Radio Autonomía Valenciana, S.A. La decisión final implicaba la extinción de un total de 1.198 contratos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Pocos días después, Les Corts aprobaron la Ley 3/2012, de 20 de julio, del estatuto de Radiotelevisión Valenciana, que derogaba la Ley 7/1984, así como cualquier disposición con rango igual o inferior que se opusiera a lo dispuesto en ella. El cambio legislativo venía precedido por otros de ámbito estatal y autonómico. Dentro de la normativa estatal, destacan las Leyes 17/2006, de 5 de junio, de la radio y la televisión de titularidad estatal y 7/2010, de 31 de marzo, general de la comunicación audiovisual. Dentro de la normativa autonómica, ha de resaltarse la Ley de las Cortes Valencianas 1/2006 de 19 de abril, del sector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nueva Ley 3/2012 era la regulación de la prestación, por parte de la Generalitat, del servicio público de radio y televisión por cualquier medio o canal de difusión, así como establecer el régimen jurídico de Radiotelevisión Valenciana, S.A., a la que encomienda la prestación del servicio público de radio y televisión de ámbito autonómico. Establece los objetivos generales de la función de servicio público y las líneas generales estratégicas de contenidos, emisión y producción que ha de cumplir Radiotelevisión Valenciana, S.A., definiendo las funciones de servicio público y sus fuentes de financiación. En ella se determina que la naturaleza jurídica de la entidad Radiotelevisión Valenciana, S.A., será la de una sociedad mercantil de titularidad pública con especial autonomía, de las establecidas en el apartado segundo del artículo 5 del texto refundido de la Ley de hacienda pública de la Generalitat Valenciana, dotada de personalidad jurídica y con plena capacidad, adoptando la forma de sociedad anónima, cuyo capital social sería participado en su totalidad por la Generalitat o sus entidades autónomas. En su preámbulo (apartado II) se anuncia que “la idea esencial de la que parte la presente ley es la de hacer compatible la rentabilidad social y la viabilidad económica en la prestación del servicio público de radiotelevisión”, en aras de lo cual se establecen una serie de principios de actuación desde el punto de vista de la financiación, la organización y la gestión empresarial. Particularmente expresivo, a este respecto, resulta lo dispuesto en su artículo 43, que define el modelo de gestión: “Radiotelevisión Valenciana, S.A., se dotará de un modelo de gestión orientado a la consecución de una racionalización de sus costes y que permita adaptarse a los nuevos procesos de trabajo o áreas de actividad de la empresa. Tal modelo de gestión se conciliará con un modelo organizativo coherente con la consecución de los objetivos previstos en la presente ley y en el contrato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20 de septiembre de 2012, estando vigente ya la nueva normativa, se interpuso por parte de los trabajadores afectados por el procedimiento colectivo de extinción de plantilla al que antes se ha hecho referencia, una demanda de impugnación del mismo, que fue estimada por Sentencia del Tribunal Superior de Justicia de la Comunidad Valenciana de 4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fallo, el Gobierno valenciano hizo público un comunicado el día 5 de noviembre de 2013, en el que se señalaba que la presentación del anterior procedimiento había tenido por finalidad evitar el cierre de la empresa pública a través de su redimensionamiento y que la promoción de la nueva Ley de radiotelevisión valenciana (la Ley 3/2012) persiguió ahondar en la vocación de servicio público, pluralidad y defensa de las señas de identidad de la radio y la televisión públicas. Tras dichas afirmaciones, se concluye que la Sentencia del Tribunal Superior de Justicia había frustrado el camino emprendido por el Consell, de manera que sólo quedaba proceder a la supresión del servicio público de la radio y la televisión de ámbito autonómico, pues la readmisión de más de 1.000 empleados hacía su continuidad inviable.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día siguiente de este comunicado, cinco consejeros (incluyendo la directora general que, conforme a la Ley, forma parte del consejo de administración) de RTVV presentaron su dimisión ante Les Corts, frente a lo que el Gobierno valenciano reaccionó aprobando el Decreto-ley 5/2013, de 7 de noviembre, por el que se modificaba la Ley 3/2012. Como hemos visto anteriormente, con esta modificación se venía a permitir la sustitución inmediata y con carácter temporal de los consejeros dimisionarios directamente por el Consell, hasta tanto Les Corts procedieran a la elección de nuevos consejeros siguiendo el procedimiento ordinario de elección parlamentaria previsto en el artículo 13 de la Ley 3/2012. El nombramiento de los consejeros y la designación del director general por el Consell, constituido como junta general de accionistas de Radiotelevisión Valenciana, S.A.U., tuvo lugar el mismo día en que se aprobó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8 de noviembre de 2013 el grupo parlamentario mayoritario que sustentaba al Govern inició formalmente el procedimiento para la elección por Les Corts de cinco nuevos consejeros que cubrieran las plazas vacantes por las dimisiones ya referidas, conforme a lo previsto en el artículo 13 de la Ley 3/2012. Dicho proceso culminó el día 21 de noviembre con la elección de las personas que habían de cubrir las vacantes en el consejo de administración y del director general de Radiotelevisión Valenciana, S.A.U., en procesos diferenciados, así como con su nombramiento por el Gobierno valenciano el día 22 de ese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27 de noviembre de 2013, Les Corts convalidaron el Decreto-ley 5/2013, de conformidad con lo dispuesto en el artículo 137 del Reglamento de las Cortes Valencianas. En esa misma fecha, aprobaron la Ley 4/2013, de supresión de la prestación de los servicios de radiodifusión y televisión de ámbito autonómico, de titularidad de la Generalitat, así como de disolución y liquidación de Radiotelevisión Valenciana, S.A.U. (objeto de un recurso de inconstitucionalidad presentado por más de cincuenta diputados del Grupo Parlamentario Socialista ya resuelto por la STC 153/2016, de 22 de septiembre), que deroga la Ley 3/2012. En su preámbulo se hace alusión a las mismas razones expresadas por el Consell en su comunicado de 5 de noviembre de 2013, por las que se considera “procedente, en aras de garantizar la prestación de los servicios esenciales por parte de la Generalitat, que se suprima la prestación de los servicios de radiodifusión y televisión de ámbito autonómico de titularidad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fundamentos de Derecho trata de demostrar la inexistencia del presupuesto de hecho habilitante para dictar el Decreto-ley impugnado, por lo que se considera vulnerado el artículo 86.1 CE, en relación con el artículo 44.4 del Estatuto de Autonomía para la Comunidad Valenciana (en adelante, EAV).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se examina la aplicación del artículo 86.1 CE a los decretos-leyes de la Comunidad Valenciana. Esta previsión constitucional, resulta particularmente importante en el caso de los decretos-leyes valencianos, pues el artículo 44.4 EAV se remite expresamente a las previsiones del artículo 86 CE. Tal constatación lleva a los recurrentes a invocar la doctrina constitucional sobre el presupuesto habilitante de la extraordinaria y urgente necesidad para dictar decretos-leyes (entre otras, las SSTC 329/2005, de 15 de diciembre, FJ 5; 31/2011, de 17 de marzo, FJ 3, y 1/2012, de 13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dicha doctrina, entienden los recurrentes que el juicio político de la urgencia contenido en el preámbulo de la norma impugnada no resulta suficiente, pues no aporta datos que permitan constatar la existencia de esa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cumpliría con la necesaria conexión entre la situación de urgencia y la medida concreta adoptada. De un lado, porque en ningún momento ha acreditado el Consell que se haya intentado cubrir las vacantes de los consejeros de Radiotelevisión Valenciana, S.A., y de su director general por medio del procedimiento ordinario previsto en el artículo 13 de la Ley 3/2012. Y, de otro lado, tampoco se explica en el Decreto-ley impugnado porqué esta modificación no podía articularse a través del procedimiento legislativo ordinario, incluso mediante el trámite de urgencia. Todo ello pondría de manifiesto que la verdadera finalidad de la reforma sería evitar la participación del Parlamento en la renovación de los cargos vacantes en la Radiotelevisión Valenciana y tomar inmediatamente el control de la entidad mediante el nombramiento de personas elegidas por el Consell.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decreto-ley se ha utilizado con evidente mala fe. Se resalta, a este respecto, que en este caso parece evidente que habiendo dimitido la directora general y cuatro consejeros, pero manteniéndose los otros cuatro que podían constituirse en consejo de administración, la única urgencia que podía existir era el nombramiento de la dirección general para el cumplimiento de las funciones que le encomienda el artículo 22 de dicha Ley. En ningún caso era necesario nombrar unos nuevos consejeros de manera tan urgente, ya que para el normal funcionamiento de la RTVV, S.A.U., bastaba con los cuatro que no habían dimitido, a los que se sumaría el director o el administrador que nombrase la junta general para cumplir las funciones ejecutivas que le encomienda la Ley. En concreto, el supuesto podría resolverse fácilmente con una interpretación acorde a la legislación mercantil y a la propia Ley 3/2012, que en su artículo 15.4 prevé la posibilidad de que en los supuestos de destitución del Consejo de administración se designe por la junta general un administrador único que se hará cargo de la gestión ordinaria de la entidad hasta el momento de la constitución de un nuevo consejo de administración elegido por Les Corts y nombrado por la junta general. Sin embargo, de haber actuado así, la mayoría del consejo de administración de RTVV, S.A.U., la ostentarían los consejeros que en su momento fueron propuestos por los grupos de la oposición, lo que obstaculizaría la intención manifestada por el Presidente de la Generalitat en rueda de prensa de cerrar RTVV.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pone de manifiesto que en los nombramientos de los nuevos consejeros que se acuerdan el mismo día en el que se aprueba el Decreto-ley, se produjo una discriminación de género, al sustituirse la composición paritaria que se mantenía con las tres consejeras dimisionarias, incluida la directora general y los dos consejeros, por el nombramiento de cinco consejeros varones. De ahí se extraería también la inconstitucionalidad de la norma de la que traen causa tales nombramientos.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Decreto-ley 5/2013 sería inconstitucional, asimismo, por vulneración de lo dispuesto en el artículo 86.1 CE, en relación con el artículo 44.4 del Estatuto de Autonomía de la Comunitat Valenciana, ya que al afectar a una institución básica de la Comunidad Valenciana no habría respetado los límites materiales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Radiotelevisión Valenciana cumple con los requisitos establecidos en la STC 60/1986 (FJ 4) para considerarse una institución básica. Es una organización pública (medio de comunicación social dependiente de la Generalitat) recogida en la Constitución —en tanto es equiparable a los medios de comunicación social previstos en el artículo 20.3 CE— y en el Estatuto de Autonomía de la Comunidad Valenciana (art. 56), en cuya virtud corresponde a la Generalitat en el marco de las normas básicas del Estado “regular, crear y mantener televisión, radio y demás medios de comunicación social, de carácter público, para el cumplimiento de sus fines”. A ello habría que añadir que su organización y control han de ser regulados por ley (conforme a lo establecido en el citado art. 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objeto de recurso afectaría a elementos estructurales de la entidad, por cuanto altera el régimen de designación de su director general y de los miembros de su consejo de administración, sustrayendo su elección al Poder Legislativo y atribuyéndola al propio Consell.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se produciría también la vulneración del artículo 86.1 CE al afectarse a las competencias de Les Corts. Desde la aprobación de la Ley 7/1984, la RTVV es un organismo con las características propias de una agencia parlamentaria, de creación, regulación y control por la Cámara. Asimismo, la Ley 3/2012, le atribuye numerosas facultades, muy especialmente en relación con sus órganos rectores, con evidente incidencia en las exigencias de pluralidad del artículo 20.3 CE y en el necesario acuerdo para la elección de aquellos que, de ser necesariamente elegidos por una mayoría parlamentaria cualificada, pasan —en virtud de lo dispuesto por el Decreto-ley impugnado— a poder ser designados por el ejecutivo, excluyendo además la comparecencia del director general ante la comisión parlamentaria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Decreto-ley 5/2013 sería inconstitucional, por último, por vulnerar el artículo 20.3 CE, al impedir el control parlamentario de los medios de comunicación social de titularidad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calificación de la actividad desarrollada por la Radiotelevisión Valenciana como un servicio público esencial, la demanda se centra en determinar el contenido constitucionalmente vinculante que deriva del artículo 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contenido, los recurrentes consideran que la Ley 3/2012, de 20 de julio, de estatuto de Radiotelevisión Valenciana, estructura conforme a la Constitución las dos dimensiones del control parlamentario. Por una parte, mantiene las formas ordinarias de control informativo y deliberativo, a desarrollar en el correspondiente órgano parlamentario, estableciendo, además, algunos contenidos necesarios de información y debate en relación con la función de servicio público, al mandato-marco y al contrato- programa. Por otra parte, también articula el control parlamentario mediante la participación de Les Corts en las decisiones fundamentales de dirección y gestión: sobre el mandato-marco, que ha de ser aprobado por ellas (art. 4) y en la elección de los miembros de los órganos de gobierno de la corporación, esto es, el consejo de administración y el director o directora general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cuya constitucionalidad se discute ha modificado el modo de elección de los miembros del consejo de administración y del director o directora general, al permitir su designación por parte del Consell, evitando el control parlamentario en su elección. Y ello, en definitiva, supondría la vulneración del mandato contenido en el artículo 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 de diciembre de 2013 el Pleno del Tribunal, a propuesta de la Sección Segunda, acordó admitir a trámite el recurso de inconstitucionalidad y, de conformidad con lo establecido en el artículo 34 de la Ley Orgánica del Tribunal Constitucional (LOTC), dar traslado de la demanda al Congreso de los Diputados, al Senado y al Gobierno, así como a la Generalitat Valenciana y a las Cortes Valencianas, al objeto de que pudieran personarse en el proceso y formular las alegaciones que estimaren convenientes. Asimismo se ordenó publicar la incoación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12 de diciembre de 2013, el Presidente del Congreso de los Diputados comunicó a este Tribunal el acuerdo de la mesa de dar por personada a esta Cámara en el procedimiento y ofrecida la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16 de diciembre tuvo entrada en este Tribunal el escrito del Abogado del Estado en el que, en la representación que ostenta, manifiesta su intención de no formular alegaciones, personándose exclusivamente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del Presidente del Senado, registrado el día 17 de diciembre de 2013, pone en conocimiento de este Tribunal el acuerdo de la mesa de dar por personada a esta cámara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enero de 2014 formuló alegaciones el Letrado de las Cortes Valencianas, en representación de la Cámara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detallando los antecedentes legislativos que preceden a la aprobación del Decreto-ley impugnado. Se recuerda, así, que la entidad pública Radiotelevisión Valenciana fue creada por la Ley 7/1984 de la Generalitat, de 4 de julio, a la que sucedieron diversos cambios legislativos que desembocaron en la nueva Ley 3/2012, de 20 de julio, de la Generalitat, de estatuto de Radiotelevisión Valenciana. La nueva ley supuso un cambio organizativo y de gestión empresarial que encomendaba a una sociedad mercantil de titularidad de la Generalitat la gestión del servicio público de radio y televisión. La nueva sociedad se creaba con autonomía para su gestión e independencia respecto del ejecutivo valenciano, aplicando en su funcionamiento criterios de profesionalidad y viabilidad económica. La estructura organizativa del ente está constituida por un consejo de administración, el presidente o presidenta del consejo de administración, el secretario o secretaria del consejo de administración y el director o directora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hace referencia, al igual que en la demanda, al contexto en el cual se aprueba la norma impugnada, esto es, a la aprobación por el consejo de administración de Radiotelevisión Valenciana el día 18 de julio de 2012 de una propuesta de reestructuración colectiva o procedimiento colectivo de extinción de la plantilla del grupo RTVV. Asimismo, se relatan los hechos posteriores: la presentación de la demanda de impugnación del despido, la estimación de esta por Sentencia del Tribunal Superior de Justicia de la Comunidad Valenciana de 4 de noviembre de 2013 y la actuación y manifestaciones públicas del Consell con posterioridad a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dicho, se añade el relato de otros acontecimientos producidos con posterioridad a la aprobación del citado decreto-ley, que ponen de manifiesto, en opinión de esta parte procesal, que la intención del Consell al recurrir al mismo era la de normalizar el funcionamiento de la Radiotelevisión Valenciana —cuyo consejo de administración se encontraba imposibilitado para adoptar acuerdos— y no marginar la intervención del Parlamento. En este sentido, se alude al nombramiento del consejo de administración y a la designación del director general por el Consell constituido como junta general de accionistas de Radiotelevisión Valenciana, S.A.U., así como a la elección en sede parlamentaria autonómica de las vacantes de los miembros del consejo de administración de Radiotelevisión y del director general de Radiotelevisión Valenciana, S.A., en procesos diferenciados. Finalmente, se pone de relieve la ratificación del Decreto-ley 5/2013 el día 27 de noviembre de 2013, de conformidad con lo dispuesto en el artículo 137 del Reglamento de las Cortes Valencianas. En la misma fecha se aprobó por el procedimiento de lectura única, la Ley 4/2013, de 27 de noviembre, de supresión de la prestación de los servicios de radiodifusión y televisión del ámbito autonómico, de titularidad de la Generalitat, así como de disolución y liquidación de Radiotelevisión Valenciana,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aportan las razones por las cuales se entiende que el Decreto-ley 5/2013 no vulnera los límites impuestos por el Estatuto de Autonomía y la Constitución. Se comienza exponiendo la caracterización de la figura del decreto-ley derivada de lo dispuesto en el artículo 44.4 EAV. Este ha optado por vincular esta modalidad normativa con la Constitución española, de modo que los límites del decreto-ley autonómico son los mismos que los dispuestos en aquella, teniendo siempre en cuenta que las limitaciones materiales se refieren no sólo a la Constitución, sino también a lo dispuesto en el Estatuto de Autonomía. Asimismo, se hace referencia a lo dispuesto en la Ley 5/1983, de 30 de 24 diciembre, del Gobierno Valenciano (art. 58) y en el Reglamento de Les Corts (art. 137), este último en cuanto al procedimiento previsto para su convalidación o derogación.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impugnado fue convalidado por Les Corts en el Pleno celebrado el día 27 de noviembre de 2013, siendo por tanto impugnado antes de su convalidación. Este Decreto-ley modificaba diversos preceptos de la Ley 3/2012, de 20 de julio, de estatuto de Radiotelevisión Valenciana, que finalmente ha sido derogado por la Ley 4/2013, de 27 de noviembre, de supresión de la prestación de los servicios de radiodifusión y televisión de ámbito autonómico, de titularidad de la Generalitat, así como de disolución y liquidación de Radiotelevisión Valenciana, S.A.U. Por ello y aunque, en consecuencia, en la actualidad los efectos del Decreto-ley 5/2013, de 7 de noviembre son inexistentes, esta parte procesal no desconoce que ello no impide a este Tribunal su enjuiciamiento. Para ello, se considera imprescindible examinar la norma enjuiciada sin separarla de todo el proceso que ha concluido no sólo con la convalidación del mismo por la cámara legislativa autonómica y con los nombramientos de los miembros del consejo de administración del ente, sino con la aprobación de la Ley 4/2013, por la que se suprime la prestación del servicio de radiodifusión y televisión de ámbito autonómico de titularidad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y contrariamente a lo señalado por los recurrentes, para el Letrado de las Cortes Valencianas resulta suficiente ver las fechas en las que se han ido produciendo los hechos o aprobándose los textos normativos, para comprobar que el ejecutivo valenciano hizo uso del decreto-ley tan sólo para acometer una situación extraordinaria y urgente, sin perjuicio de que al día siguiente de su publicación, el grupo parlamentario que sustenta al ejecutivo solicitara la apertura del plazo para la presentación de candidaturas para cubrir las vacantes del consejo de administración de Radiotelevisión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diferencia de lo que se mantiene por los recurrentes, la representación procesal de las Cortes Valencianas considera que concurre el presupuesto de hecho habilitante para la aprobación del Decreto-ley 5/2013, pues la situación generada por la dimisión de diversos miembros del consejo de administración y de la directora general hacía imposible la gestión ordinaria de la Radiotelevisión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en relación con el requisito de la “extraordinaria y urgente necesidad” como presupuesto de inexcusable concurrencia para que el Gobierno pueda dictar normas con fuerza de ley y el control que este Tribunal está llamado a ejercer sobre estas normas (por todas, STC 237/2012, FJ 4), concluye esta parte procesal que la justificación de la legislación de urgencia se encuentra en subvenir situaciones que “por razones difíciles de prever requieran una acción normativa inmediata en un plazo más breve que el requerido por la vía normal o por el procedimiento de urgencia para la tramitación parlamentaria de las leyes” (SSTC 11/2002, de 17 de enero, FJ 4, y 137/2002, de 3 de julio, FJ 3). Dicha apreciación corresponde al juicio meramente político del Consell y debe ser una situación explícita y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que el presente recurso de inconstitucionalidad se formuló antes de que pudiera celebrarse el debate parlamentario para su convalidación, por lo que uno de los elementos esenciales para poder evaluar la concurrencia de los presupuestos ha sido desconocido por los recurrentes, sin que ningún plazo procesal impidiera que el recurso se planteara tras el citado debate. Además, se entiende que el preámbulo de la norma impugnada se refiere, concretamente, a la inexistencia de órganos de gobierno que pudieran adoptar las decisiones esenciales para el funcionamiento adecuado del ente radiotelevisivo —algunas de las cuales se citan— y que describen la gravedad de la situación ante la que el Consell adopta la decisión de recurrir al decreto-ley. Estos argumentos reseñados fueron reiterados y ampliados, además, en el debate parlamentario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esta parte procesal existe la necesaria conexión de sentido o relación de adecuación entre la situación definida que constituye el presupuesto habilitante y las medidas que se adoptan en el decreto-ley: ante una situación difícil de prever que requiere una acción normativa inmediata, establece una fórmula para proveer las vacantes que se habían generado de una forma intempestiva y abrupta. La provisionalidad de las medidas contenidas en la norma se reducen al mínimo imprescindible, pues al día siguiente de la aprobación del Decreto-ley 5/2013 (es decir, el 8 de noviembre de 2013), se presentó por el grupo parlamentario que sustenta al Gobierno en Les Corts la solicitud de inicio del proceso para el nombramiento de los miembros del consejo de administración que habían quedado vacantes, proceso que concluyó con la elección en la sesión plenaria del día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que el decreto-ley no se podía sustituir por un procedimiento ordinario, incluso mediante el trámite de urgencia, puede apreciarse en que la proposición de ley que finalmente dio lugar a la aprobación de la Ley 4/2013, de 27 de noviembre, fue presentada por el grupo parlamentario popular el día 8 de noviembre y, pese a ser tramitada en lectura única, no fue aprobada hasta el día 27 de noviembre, es decir, el mismo día en el que fue objeto de convalidación el decreto-ley objeto del presente recurso, aproximadamente 20 días después. A ello se añade que las fechas en las que se aprobó el decreto-ley, su posterior convalidación y la aprobación de la nueva ley coincidieron con la aprobación del proyecto de Ley de presupuestos para 2014, norma que tiene preferencia para su tramitación (art. 130.2 del Reglamento de las Cortes Valencianas). En estas circunstancias, resultaba imposible que se pudiera atender con la celeridad debida las modificaciones que la situación requería.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infringirían el Decreto-ley impugnado los límites materiales fijados en el artículo 44.4 EAV y en el artículo 86.1 CE. En primer lugar, porque la Radiotelevisión Valenciana no es una institución básica de la Generalitat. De acuerdo con los parámetros establecidos en la STC 60/1986 (FJ 4) para determinar cuándo estamos ante una de estas instituciones, se pone de manifiesto que en el Estatuto de Autonomía valenciano no se encuentra ninguna referencia explícita a ella. En el artículo 56 EAV, simplemente, se establece dentro de las competencias de la Generalitat la de crear y mantener la radio, la televisión y el resto de los medios de comunicación social de carácter público para el cumplimiento de sus fines. Pero ello no puede convertir a la Radiotelevisión Valenciana en una institución básica, pues sería tanto como concluir que toda referencia a una competencia establecida en el Estatuto de Autonomía implicaría la creación de una institución de este tipo. Además, el artículo 20.3 EAV determina cuáles son las instituciones de la Generalitat, entre las que no se encuentra la entidad pública de radiotelevisión. La regulación de dichas instituciones ha de llevarse a cabo por ley, cuya aprobación o modificación requiere de una mayoría de tres quintos del Parlamento autonómico (art. 44.5 EAV), exigencia que ni resulta ni ha resultado aplicable a la Ley de creación de la Radiotelevisión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descarta, por último, la vulneración de lo dispuesto en el artículo 20.3 CE. Este artículo obliga a que mediante una ley, se establezca la organización y el control parlamentario de los medios de comunicación social de titularidad pública. Y esto es lo que lleva a cabo de forma amplia la Ley 3/2012, de 20 de julio, fijando los instrumentos a través de los cuales, cumpliendo el mandato constitucional, Les Corts ejercen el control sobre Radiotelevisión Valenciana, S.A. Entre ellos está la intervención tanto en la elaboración del mandato marco como el conocimiento del contrato programa y los distintos medios de control ordinario que se establecen en cualquier sistema parlamentario, como preguntas, comparecencias o peticiones de documentación, etc. Además, la Ley prevé la participación directa, no sólo en el procedimiento de elección de los miembros del consejo de administración, que ya venía en la Ley precedente, sino también la elección del director general y la obligación del candidato de comparecer previamente en audiencia pública ante la comisión de control de la actuación de RTVV, en la forma que reglamentariamente se establezca (art. 13). El Decreto-ley del Consell 5/2013, de 7 de noviembre, en modo alguno afecta a ninguno de los instrumentos de control ordinario descritos. Dicha norma se limita a establecer una situación provisional para los supuestos en los que como consecuencia del cese, destitución o renuncia de los miembros del consejo de administración este no pueda alcanzar el quórum necesario, pero no altera los instrumentos de elección ordinaria de estos. De hecho —se afirma— el control parlamentario no ha dejado de ejercerse en ningún momento con la normalidad habitual. Así, desde la aprobación del Decreto-ley 5/2013, hasta la finalización del periodo de sesiones el 31 de diciembre de 2013 se han presentado en relación con Radiotelevisión Valenciana nueve peticiones de comparecencia de miembros del Consell, cinco solicitudes de creación de comisión de investigación, 14 preguntas escritas y cuatro preguntas de interés general al Presidente del Consell.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22 de enero de 2014, presentó sus alegaciones el Director General de la Abogacía General de la Generalitat, en nombre y representación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señala al artículo 44.4 EAV, en relación con el artículo 86 CE como fundamento de la potestad del Consell para dictar decretos-leyes. Con carácter previo al análisis del ajuste al marco constitucional, se rechaza de plano la alegación de los recurrentes de que el decreto-ley impugnado tuviera como finalidad contrarrestar o incidir en los efectos de la Sentencia del expediente de regulación de empleo de Canal 9. Frente a dicha alegación, se afirma que al dictar la norma impugnada la motivación del Consell no fue otra que la extraordinaria circunstancia de renuncia voluntaria de 5 de los 9 miembros del consejo de administración de la entidad, lo que ocasionó una situación de desgobierno del ente público que, a juicio del Consell, no tenía una respuesta legal inmediata y que hacía peligrar el correcto funcionamiento de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rechaza que el objetivo del decreto-ley fuera burlar las competencias que la propia Ley 3/2012 confería a Les Corts en el proceso de configuración de los órganos de gobierno de la mercantil pública RTVV, S.A.U., porque ni la Constitución ni el Estatuto de Autonomía contienen previsión alguna respecto a la forma de designación de los órganos de gobierno de este tipo de sociedades mercantiles públicas, por lo que la forma en la que se compone el consejo de administración de RTVV es de configuración legal y, por tanto, dicha configuración puede llevarse a cabo tanto por ley formal como por decreto-ley. A ello se añade, en segundo lugar, que el Decreto-ley impugnado tiene un marcado carácter temporal y provisional y, por tanto, la hipotética merma de derechos de los Diputados que este puede suponer decae desde el momento en que los mismos, una vez solventada la situación de desgobierno, deben proceder a la elección de nuevos candidatos y del director general por el procedimiento ordinario previsto en la Ley 3/2012, como así sucedió.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Ley 3/2012 disponía en su artículo 15.4 de un mecanismo similar para supuestos como el que dio lugar al Decreto-ley 5/2013, que consistía en el nombramiento por la junta general (que es el mismo Consell) de un administrador único provisional, en tanto se procedía a la votación en Les Corts de un nuevo consejo. Sin embargo, dicha previsión legal no se considera aplicable pues, de acuerdo con lo que en ella se establece, sólo podía acudirse a la solución prevista en la misma cuando concurriesen determinadas causas tasadas y hubiese una ausencia total de miembros del consejo. En este caso, en cambio, se dio exclusivamente la renuncia voluntaria de cinco de los nueve consejeros y, en ausencia de las causas previstas legalmente, lo lógico —en opinión de esta parte procesal— fue interpretar que dicho mecanismo no era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rechaza una interpretación que conduzca a considerar que la presencia de cuatro consejeros era suficiente para poder llevar a cabo el gobierno de la entidad, pues el artículo 18.2 de la Ley 3/2012 requiere un quórum de mayoría absoluta de sus miembros de derecho para la válida constitución del consejo de administración. Por otro lado —se destaca— no tiene sentido que lo pretendido por la Generalitat fuera contar con “una mayoría dócil en el Consejo de Administración de RTVV, S.A.U.” para conseguir el cierre de la Radiotelevisión Valenciana, ya que ni ese es el objetivo del decreto-ley impugnado, ni dicha determinación requiere ningún tipo de consejo de administración concreto, ya que la opción de suprimir el servicio es competencia exclusiva de Les Corts y, en consecuencia, es totalmente ajena a la voluntad de dicho órgano que, en todo caso, no debería más que cumplir con lo que estableciera la ley de cese de emisión. Es al consejo liquidador nombrado en el acuerdo de disolución al que le correspondería ejecutar las decisiones posteriores a ese cese.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finalizar este apartado se considera inasumible que la posible inconstitucionalidad del Decreto-ley tenga que ver con el nombramiento de cinco vocales varones y la supuesta vulneración con ello de las normas sobre igualdad de género, pues dichos nombramientos son actos de ejecución que no siguen precepto alguno del decreto-ley y, por tanto, son ajenos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analiza si el contenido del Decreto-ley 5/2013 cumple con los títulos habilitantes para su dictado, al amparo de los artículos 86.1 CE y 44.4 EAV. Se recuerda que es doctrina constitucional asentada que el ejecutivo goza de la potestad para apreciar las situaciones de extraordinaria y urgente necesidad que le lleven a dictar esta excepcional medida normativa, debiendo aportar en el debate una explicación lógica, razonable, carente de parámetros arbitrarios que amparen la adecuación de las medidas a los citados presupuestos habilitantes. Desde esta perspectiva, se considera que dicha explicación consta de forma clara en el preámbulo que acompaña al texto normativo, del cual se extraen algunos fragmentos que, en opinión de esta parte procesal, clarifican la situación excepcional en la que se encontró la mercantil pública como consecuencia de la dimisión voluntaria de cinco de sus consejeros, incluida la directora general de la entidad, que imposibilitaba de facto el gobierno de la entidad al presentarse una situación de ausencia de órganos que garantizaran el funcionamiento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proceder a una sustitución inmediata de los miembros dimisionarios a través del mecanismo extraordinario y provisional regulado en el Decreto-ley se pondría de manifiesto por las importantes funciones asignadas por el artículo 17 de la Ley 3/2012 al consejo de administración y por el artículo 22 de este mismo cuerpo legal al director general. Así, por ejemplo, a la mercantil pública le resultaba imposible proceder a la contratación de cualquier tipo de obra, suministro o servicio o llevar a cabo el control y supervisión de la correcta ejecución de las directrices del contrato programa y los objetivos de programación, así como el cumplimiento de los principios inspiradores de la prestación del servicio público. En este sentido, se hace referencia al incumplimiento por parte de los trabajadores de la empresa pública de las directrices del contrato programa y de la parrilla de emisión prevista, fijando el eje central de la emisión en la presión contra la decisión de cierre, de lo que se aporta prueba. Asimismo, la ausencia de consejo de administración y directora general podía comprometer seriamente la reincorporación de los trabajadores que, en virtud de la anulación judicial del expediente de regulación de empleo, debían de ser readmitidos.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dicho se extrae que las medidas adoptadas y el instrumento elegido para su implantación (el Decreto-ley impugnado) resultaron absolutamente proporcionados ante la situación descrita. En consecuencia, se entiende también que el Consell respetó los presupuestos constitucionales para el dictado de la norma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Pasando al análisis de los límites materiales de los decretos-leyes establecidos en el artículo 86 CE, se descarta, con apoyo en lo dispuesto en el artículo 20 EAV, que la RTVV, S.A.U., sea una institución de la Generalitat. En cuanto al artículo 56 EAV, prevé una competencia para regular, crear y mantener la televisión, radio y demás medios de comunicación social de carácter público para el cumplimiento de sus fines. Pero ello no significa, bajo ningún concepto, que la persona jurídica que se pueda crear para ejercer dicha facultad deba tener la consideración de “institución básica de la Generalitat”, en los términos a los que se refiere la Constitución al tratar los límites materiales que delimitan la utilización de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Mantiene esta parte con apoyo en lo sentando en la STC 60/1986 que, aun cuando se considerara que la RTVV, S.A.U., es una de esas “instituciones básicas” de la Generalitat, la regulación contenida en el Decreto-ley 5/2013, de carácter provisional y transitorio, no es general ni sienta las líneas esenciales de la organización de la mercantil pública, quedando intacta la prerrogativa de los parlamentarios de participar en la configuración definitiva de los órganos de gobierno de la sociedad pública, como demuestran los hechos acaecidos con posterioridad a su aprobación y que ya han sido relatados.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existencia de una reserva de ley material insinuada en el recurso, se argumenta, con apoyo nuevamente en la STC 60/1986, que el hecho de que una materia esté reservada a la ley ordinaria no excluye la regulación extraordinaria y provisional de la misma mediante decreto-ley. Por esta razón se descarta la vulneración de lo dispuesto en el artículo 20.3 CE, pero a ello se añade que, según se afirma en la citada Sentencia, el término “afectar” contenido en el artículo 86 CE no puede interpretarse de una forma tan estricta y expansiva que vacíe de contenido cualquier medida que pueda ser adoptada a través de un decreto-ley. Partiendo de dicha premisa se niega igualmente que la norma impugnada afecte a los derechos contenidos en el título I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6 de septiembre de 2017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inconstitucionalidad es el Decreto-ley del Consell 5/2013, de 7 de noviembre, por el que se adoptan medidas urgentes para garantizar la prestación del servicio público de radio y televisión de titularidad de la Generalitat, cuyo artículo único,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único. Modificaciones de la Ley 3/2012, de 20 de julio de la Generalitat, de Estatuto de Radiotelevisión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aprueban las modificaciones de la Ley 3/2012, de 20 de julio, de la Generalitat, de Estatuto de Radiotelevisión Valenciana, que figuran en el anexo del presente Decreto Ley y que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modifican los artículos 10 y 13.5 y se adiciona un apartado 5 al artículo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señaladas son las que se muestran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artículo 10 de la Ley 3/2012, se modifica la redacción relativa a los órganos de Radiotelevisión Valenciana, S.A., que se estructura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junta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director o directora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quinto, del artículo 13 de la misma Ley, se introduce una excepción según la cual, en determinadas circunstancias, la elección de los miembros del consejo de administración no se va a llevar a cabo por Les Corts, sino directamente por la junta General (constituida por el Consell), a la que normalmente —y según lo establecido en el mismo apartado quinto del artículo 13— sólo le corresponde su nombramiento, tras la elección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circunstancias son las previstas en el nuevo apartado quinto del artículo 15, que tiene el contenido que a continuación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aquellos supuestos en los que, como consecuencia del cese, destitución o renuncia de sus miembros, el Consejo de Administración no pueda alcanzar el quórum necesario para adoptar acuerdos, se habilita a la Junta General para que nombre provisionalmente a todos los cargos vacantes, incluido en su caso el director o directora general, hasta la constitución de un nuevo Consejo de Administración elegido por Les Corts de acuerdo con el procedimiento ordinario previsto en el art. 13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la norma impugnada —en particular, en lo que afecta al nuevo apartado quinto del artículo 15 de la Ley 3/2012— vulnera lo dispuesto en los artículos 86.1 CE y 44.4 del Estatuto de Autonomía para la Comunidad Valenciana (EAV) por tres razones: i) por haber sido dictada sin la concurrencia del presupuesto de hecho habilitante y no existir la necesaria conexión entre la supuesta situación de urgencia y la medida adoptada, ii) porque la regulación controvertida afectaría a dos instituciones básicas de la Comunidad Valenciana (Radiotelevisión Valenciana, S.A.U., y Les Corts), no habiéndose respetado, por tanto, los límites materiales del decreto-ley, y iii) por impedir el control parlamentario de los medios de comunicación social de titularidad pública, exigido en el artículo 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tanto el Letrado de las Cortes Valencianas, como la Abogada de la Generalitat Valenciana sostienen que el citado decreto-ley no incurre en ninguna de las referidas vulneraciones y, en consecuencia, solicitan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reflejado en los antecedentes, el Decreto-ley impugnado fue convalidado por Les Corts Valencianes en el Pleno celebrado el día 27 de noviembre de 2013. Según se acaba de exponer, la norma modificaba diversos preceptos de la Ley 3/2012, de 20 de julio, de estatuto de radiotelevisión valenciana, norma derogada por la Ley 4/2013, de 27 de noviembre, de supresión de la prestación de los servicios de radiodifusión y televisión de ámbito autonómico, de titularidad de la Generalitat, así como de disolución y liquidación de Radiotelevisión Valenciana, S.A.U. Por tanto, en la actualidad los efectos del Decreto-ley 5/2013, de 7 de noviembre son inexistentes, por lo que hemos de aplicar nuestra doctrina relativa a la pérdida de objeto, atendiendo a los motivos de inconstitucionalidad que se han planteado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anterior doctrina implica en este caso la pérdida de objeto del recurso de inconstitucionalidad en lo que respecta a la denuncia de vulneración de lo dispuesto en el artículo 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derogación de normas aprobadas en virtud de facultades legislativas de urgencia que tiene lugar durante la pendencia del recurso de inconstitucionalidad no excluye el control de este Tribunal sobre si al dictarlas se desbordaron los límites constitucionales del artículo 86.1 CE, tanto en relación con la concurrencia del presupuesto habilitante, como respecto a la superación de las restricciones materiales a su contenido. De este modo, este Tribunal puede velar por el recto ejercicio de la potestad de dictar decretos-leyes, dentro del marco constitucional, decidiendo la validez o invalidez de las normas impugnadas, sin atender a su vigencia o derogación en el momento en que se pronuncia el fallo [por todas, STC 183/2014, de 6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otros dos motivos de inconstitucionalidad que denuncian los diputados recurrentes, relacionados con la vulneración del artículo 86.1 CE y 44.4 EAV, no se ven afectados por la regla general de la pérdida de objeto del recurso. La derogación de la norma no impidió, por tanto, que este Tribunal controle si el ejercicio de la potestad reconocida al Gobierno valenciano se realizó siguiendo las condiciones que le imponen la Constitución y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diputados demandantes realizan en su escrito de impugnación su propia valoración de los acontecimientos que se han descrito en los antecedentes, así como de la actitud y de las supuestas intenciones del Consell a la hora de dictar el decreto-ley impugnado. Por ello —y aunque nuestro análisis de constitucionalidad no puede prescindir del contexto en el que se ha dictado la norma impugnada—, debe recordarse aquí que el juicio de constitucionalidad “no puede confundirse con un juicio de intenciones políticas, sino que tiene por finalidad el contraste abstracto y objetivo de las normas legales impugnadas con aquéllas que sirven de parámetro de su constitucionalidad. Sin perjuicio de la competencia de este Tribunal para apreciar si la norma enjuiciada se ajusta a los valores y principios constitucionales, el concreto objetivo político que con ella pretenda conseguir el legislador no es cuestión que incumba a este Tribunal, sino más bien problema de simple valoración política, que debe plantearse y debatirse en otros momentos y en otros foros, conforme a las reglas democráticas de la acción y la crítica política” (STC 239/1992,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no se entra en el análisis de aquellas alegaciones contenidas en la demanda que se refieran a supuestas motivaciones políticas o partidistas del Gobierno autonómico y no a la posible infracción de la Constitución o del Estatuto de Autonomía valenciano por parte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no encontrarse mínimamente fundamentada en la demanda tampoco será objeto de nuestra consideración la alegación que se refiere a una pretendida inconstitucionalidad del Decreto-ley 5/2013 derivada de la elección posterior de los consejeros que, en concreto, llevó a cabo el Consell, todos ellos varones, lo que —en opinión de los demandantes— encerraría “una evidente discriminación por género”. Dicha elección posterior no es evidentemente objeto de enjuiciamiento en este proceso constitucional que nada prejuzga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todo lo anterior, debe exponerse el canon de enjuiciamiento aplicable al primer motivo de inconstitucionalidad alegado en relación con la infracción de los artículos 86.1 CE y 44.4 EAV. Se trata de la carencia tanto del presupuesto de hecho habilitante de la norma de urgencia, como de la necesaria conexión entre la supuesta situación de urgencia y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considerado que aunque la Constitución no prevea el decreto-ley autonómico, nada impide que el legislador estatutario pueda atribuir al Gobierno de las Comunidades Autónomas la potestad de dictar normas provisionales con rango de ley que adopten la forma de decreto-ley siempre que los límites formales y materiales a los que se encuentren sometidos sean, como mínimo, los mismos que la Constitución impone al decreto-ley estatal (SSTC 93/2015, de 14 de mayo, FFJJ 3 a 6; 104/2015 de 28 de mayo, FJ 4, y 38/2016, de 3 marzo, FJ 2, entre otras). Esos límites, que el fundamento jurídico 5 de la STC 93/2015 define como “severos” y reputa introducidos en razón del principio democrático (art. 1.1 CE), por lo que son también exigibles a las instituciones autonómicas, se reflejan “en el art. 86.1 CE y son (a) que su uso se justifique por “un caso de extraordinaria y urgente necesidad” (art. 86.1 CE) relativo “a los objetivos marcados para la gobernación del país” (por todas, STC 96/2014, de 12 de junio), (b) que no afecte a las materias más definidoras de nuestro sistema constitucional (ordenamiento de las instituciones básicas del Estado; derechos, deberes y libertades de los ciudadanos regulados en el título I, régimen de las Comunidades Autónomas, derecho electoral general, y otras materias reservadas a una ley formal específica) y (c) que se disponga un control parlamentario posterior, a fin de que el órgano legislativo conserve una influencia decisiva sobre los contenidos normativos que se integran definitivamente en el ordenamiento jurídico” (STC 93/2015, FJ 5). En consecuencia, dado que estos límites son también exigibles en el ámbito autonómico, un Estatuto de Autonomía no puede atribuir al Consejo de Gobierno poderes de legislación de urgencia que no estén sujetos, en lo que corresponda, a los límites consignados en el artículo 86.1 CE como garantía del principio democrático, correspondiendo al Tribunal Constitucional la aplicación del parámetro constitucional ínsito en dicho principio, mediante el control de la constitucionalidad de dicha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como norma llamada por el artículo 147 CE a conformar la organización institucional de cada ente autonómico, podrá añadir otros requisitos o endurecer los existentes, con el propósito de preservar más intensamente la posición del parlamento autonómico (STC 93/2015, FJ 5). Ello implica que para resolver la queja planteada debamos tener en cuenta lo dispuesto en el artículo 44.4 EAV, según el cual “el Consell, en casos de extraordinaria y urgente necesidad, podrá dictar disposiciones legislativas provisionales por medio de decretos-leyes sometidos a debate y votación en Les Corts, atendiendo a lo que preceptúa el artículo 86 de la Constitución Española para los decretos-leyes que pueda dictar el Gobierno de España”. Como se acaba de exponer, la doctrina constitucional ha confirmado la legitimidad constitucional de la figura del decreto-ley autonómico prevista en los Estatutos de autonomía siempre que los límites formales y materiales a que se someta dicha institución sean, como mínimo, los mismos que la Constitución impone al decreto-ley estatal. La previsión del artículo 44.4 EAV no presenta problema alguno a tales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ha sostenido también que, al efectuar “la valoración conjunta de factores que implica el control externo del presupuesto que habilita a acudir al Decreto-ley, un factor importante a tomar en cuenta es el menor tiempo que requiere tramitar un proyecto de ley en una Cámara autonómica (dado su carácter unicameral, así como su más reducido tamaño y menor actividad parlamentaria, en comparación con la que se lleva a cabo en las Cortes Generales), pues puede hacer posible que las situaciones de necesidad sean atendidas tempestivamente mediante la aprobación de leyes, decayendo así la necesidad de intervención extraordinaria del ejecutivo, con lo que dejaría de concurrir el presupuesto habilitante” (STC 157/2016, de 22 de septiembre, FJ 5,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factor temporal, conforme a la STC 93/2015, FJ 6, “habrá de ser ponderado por este Tribunal caso por caso con la vista puesta principalmente en la previsible duración efectiva del procedimiento legislativo y en el grado de inmediatez en la reacción normativa que, por razón de la materia afectada, requiere la situación de necesidad apreciada por el gobierno autonómico”, sin que proceda, no obstante, “exigir al gobierno autonómico, para entender realizada la motivación de la situación de necesidad que le incumbe (por todas, STC 142/2014, de 11 de septiembre), una justificación expresa e individualizada de la inadecuación del procedimiento legislativo para atender a tiempo los objetivos gubernamentales”. Lo necesario “es que describa la situación de necesidad de modo explícito y razonado, pero no que se refiera expresamente a todos y cada uno de los elementos determinantes de la misma, lo que no sería coherente con que la citada doctrina constitucional califique la decisión gubernativa de dictar un decreto-ley de ‘juicio político o de oportunidad’ y defina la verificación de esta decisión que atañe al Tribunal como ‘control externo’ a realizar mediante una valoración conjunta de todos aquellos factores que determinaron al Gobierno a dictar la disposición legal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doctrina elaborada por este Tribunal a partir del artículo 86 CE con relación a los decretos-leyes resulta del todo punto aplicable al Decreto-ley impugnado en este proceso y, por tanto, también, en lo que interesa ahora, en lo que se refiere a los requisitos de validez de los decretos-leyes que dicte el Consell (STC 104/2015, FJ 6). Por tanto, la valoración que este Tribunal ha de realizar exige acudir a un doble canon: (i) La identificación, por el Gobierno autonómico, de manera explícita y razonada de la concurrencia de la situación de extraordinaria y urgente necesidad, determinante de la aparición del presupuesto que habilita para dictar con carácter excepcional una norma con rango de ley formal. A este respecto, conviene recordar que el examen de la concurrencia del presupuesto habilitante se ha de llevar a cabo mediante la valoración conjunta de los factores que llevaron al Gobierno a dictar la disposición legal excepcional y que son, básicamente, los que quedan reflejados en la exposición de motivos de la norma, a lo largo del debate parlamentario de convalidación, y en el propio expediente de elaboración; (ii) La verificación de la existencia de una conexión de sentido o relación de adecuación entre ese presupuesto habilitante y las medidas contenidas en la norma de urgencia, de modo que éstas han de guardar una relación directa o de congruencia con la situación que se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en cuenta los presupuestos que se acaban de enunciar, procede ahora analizar las circunstancias concurrentes en el presente caso para determinar si, conforme a nuestra doctrina, se dio una circunstancia de extraordinaria y urgente necesidad que habilitara al Consell para dictar el Decreto-ley 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examinar, en primer lugar, si el Gobierno valenciano dio suficiente cuenta de los motivos que le movieron a aprobar el Decreto-ley impugnado y, en segundo lugar, si los motivos alegados pueden considerarse —en el ámbito del control externo que nos corresponde realizar— suficientes para entender que efectivamente concurrió tal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alude, en primer lugar, a los términos en los que se concreta la gestión del servicio público de radio y televisión por parte de la Generalitat. Seguidamente afirma que, “tras la renuncia de determinados miembros del consejo de administración y de su directora general y ante la imposibilidad de proceder de forma inmediata a la renovación de cargos, se requiere la adopción de medidas urgentes que aseguren la administración de la mercantil pública y el restablecimiento del normal funcionamiento del servicio público”. Y ello porque, “como consecuencia de lo anterior, se ha dado una situación de ausencia de gobierno y administración de la sociedad que impide el cumplimiento de los principios de actuación proclamados en el artículo 9 de la ley, así como la programación establecida en el contrato programa suscrito entre el Consell y Radiotelevisión Valenciana, S.A.U.”. Se señala también que la situación descrita “repercute en el funcionamiento cotidiano de la propia entidad, que no dispone de órganos de gobierno que puedan adoptar las decisiones esenciales para su funcionamiento. En este sentido, no cuenta en la actualidad con un responsable que garantice el cumplimiento de los objetivos generales, el respeto de los principios de programación, así como la buena administración y gobierno de la sociedad. Además, no puede asegurarse la debida protección de los activos de una entidad perteneciente al sector público, con el riesgo que ello conlleva”. Estas mismas circunstancias impedían, conforme a la exposición de motivos, “ejercer funciones de tanta trascendencia como la autorización de pagos y gastos, la jefatura superior de personal, el ejercicio de las atribuciones correspondientes al órgano de contratación, y en general todas aquellas que de acuerdo con la normativa aplicable corresponden a los órganos de gobierno y administración”. Todo ello lleva a la exposición de motivos a concluir que “La grave situación expuesta requiere una respuesta inmediata que no es posible llevar a cabo con el marco legal actualmente existente, por lo que resulta necesaria la adopción de medidas urgentes que con la mayor celeridad posible aseguren la administración de la mercantil pública y el restablecimiento del normal funcionamiento del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parlamentario de convalidación (“Diario de sesiones de las Corts Valencianas”, núm. 109, de 27 de noviembre de 2013), el Vicepresidente del Consell puso de manifiesto la situación de parálisis funcional de la mercantil pública Radiotelevisión Valenciana, S.A.U. como consecuencia de la renuncia planteada por cuatro vocales y la directora general, pues en ese momento el consejo de administración no contaba con el quorum requerido por el artículo 18 de la Ley del estatuto de radiotelevisión valenciana para la adopción de acuerdos. De esa manera el consejo no podía ejercer ninguna de las funciones que le reconocía el artículo 17 de la Ley 3/2012, entre las que cita la dirección estratégica de la mercantil, así como la fijación de las directrices generales de actuación en materia de producción, programación y publicidad. Asimismo, se resalta que la vacante de la dirección general dejaba a Radiotelevisión Valenciana, S.A.U., entre otras cosas, sin representación ordinaria e institucional, sin la dirección superior de personal y sin capacidad para ordenar la programación de acuerdo con los criterios recogidos en el contrato programa, de forma que se prestara adecuadamente el servicio público de radiodifusión y televisión. Se trataba, por tanto, según el Vicepresidente del Consell, de asegurar la administración y el normal desenvolvimiento del servicio público encomendado a la mercantil Radiotelevisión Valenciana, S.A.U., en virtud del artículo 3 de la Ley 3/2012, siempre de acuerdo con los objetivos y líneas estratégicas que resulten del mandato marco, concretado posteriormente en el contrato programa. Más adelante se destaca que el propósito del decreto-ley no es otro que garantizar la prestación del servicio público de Radiotelevisión Valenciana ante la evidencia de una situación de falta de gobierno y administración en la sociedad pública y de incapacidad para alcanzar acuerdos. La situación se califica de urgente, ya que el procedimiento ordinario previsto en la ley para la provisión de vacantes exige el cumplimiento de trámites necesarios y sucesivos en el tiempo, como son la apertura de un plazo para la presentación de candidatos por parte de los grupos parlamentarios y la realización de las votaciones correspondientes para la obtención de las mayorías suficientes. Se apunta que el Consell reaccionó tomando esas medidas, sin perjuicio de que después y por los procedimientos legales ordinarios se procediese por Les Corts al nombramiento de los consejeros y del director general. La provisión de vacantes en un caso como el planteado no estaba previsto en la Ley 3/2012, ni existía la previsión de suplencias ni ningún otro mecanismo interno para restablecer el funcionamiento ordinario de la entidad, por lo que se consideró necesario modificarla con carácter inmediato. Destaca el Vicepresidente que se trata de una regulación de mínimos temporalmente limitada, que desde un primer momento reconoce su carácter provisional para que tenga lugar la cobertura de las vacantes por el procedimiento parlamentario. Concluye su intervención defendiendo que la norma tiene un presupuesto habilitante claro y definido, limitado a la regulación estrictamente imprescindible para conseguir su objetivo, que no es otro que resolver la situación de excepcionalidad asegurando la administración de la mercantil pública y el restablecimiento del funcionamiento normal del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exposición de motivos de la norma y del debate de convalidación se deduce que se ha ofrecido una justificación general vinculada a la necesidad de garantizar el cumplimiento de la función asignada legalmente a la radiotelevisión autonómica. Se alude, por un lado, a la necesidad de restablecer el normal funcionamiento del gobierno y administración de la sociedad encargada del servicio, funcionamiento que se había visto alterado por el bloqueo funcional que sufría el consejo de administración ante la dimisión de cinco de sus miembros, entre ellos, su directora general, lo que, en la práctica, impedía la toma de las decisiones que dicho órgano tenía legalmente encomendadas. Por otro lado, se afirma la necesidad de garantizar el cumplimiento de los principios de actuación establecidos por la legislación autonómica, principios cuyo cumplimiento se veía condicionado por la situación de parálisis en el seno del órgano de gobierno de la entidad, lo que también afectaba a la normal prestación del servicio público de la radiotelevisión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estas razones han de valorarse dentro del contexto en el que se dicta el decreto-ley impugnado. Efectivamente, el grupo público de radiotelevisión se encontraba ante sus últimos días de vida tras el anuncio de cierre hecho público por el Govern el 5 de noviembre de 2012. Pero ello no evitaba que determinadas funciones asignadas legalmente al consejo de administración y al director o directora general continuaran siendo de gran trascendencia, teniendo en cuenta que, conforme a la ley, la sociedad pública tenía encomendada la prestación de un servicio público de radiodifusión y televisión. Baste, a este respecto, señalar la representación institucional de la entidad, o las funciones en materia de control del respeto a los principios y directrices de programación. Asimismo, continuaba siendo obligada la buena administración y gobierno de la sociedad y, por supuesto, resultaba estrictamente necesario arbitrar las medidas oportunas para la readmisión de más de mil empleados, tras la anulación judicial del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todo se desprende que las reformas que se proponen tratan de hacer frente a una situación excepcional, actuando para que la situación de bloqueo no impidiera que la televisión pública autonómica pudiera dar cumplimiento de forma efectiva a la función que tiene legalmente atribuida. El carácter relevante o grave de la situación, invocado por el Gobierno autonómico, resulta así justificado, pues, de acuerdo con lo anteriormente expuesto, la situación exigía la adopción de una serie de medidas que permitieran la rápida formación del órgano encargado de la gestión de la entidad y la adopción de las decisiones que a tal órgano corresponden. Medidas que, por su propio carácter, son limitadas y temporales, pues solamente pretenden asegurar el funcionamiento de la Radiotelevisión Valenciana, S.A.U., en tanto se constituía su nuevo consejo de administración en la forma prevista en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a la vista de todo lo dicho, cabe concluir que se ha justificado suficientemente la existencia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Corresponde ahora verificar si se da la conexión de sentido o relación de adecuación entre la situación definida que constituye el presupuesto habilitante y las medidas que se adoptan en el decreto-ley, lo que excluye, como ya se ha señalado, todo juicio de oportunidad política acerca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visto ya, la norma habilita a la junta general (constituida en el Consell) para que en los supuestos en los que, como consecuencia del cese, destitución o renuncia de los miembros del consejo de administración de la mercantil pública, éste no pueda alcanzar el quórum necesario para adoptar acuerdos, nombre provisionalmente a todos los cargos vacantes, incluido en su caso el director o directora general, hasta la constitución de un nuevo consejo de administración elegido por Les Corts, de acuerdo con el procedimiento ordinario previsto en el artículo 13 de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normas guardan relación directa con la situación que se trata de afrontar. Existe conexión de sentido entre: a) la situación de urgencia, derivada de la paralización de la Radiotelevisión Valenciana, S.A.U., lo que ponía en riesgo la prestación del servicio público de radio y televisión y el cumplimiento de su función así como de los objetivos generales y las líneas estratégicas recogidas en la Ley 3/2012 y b) las medidas adoptadas, en cuanto que persiguen una más rápida formación del órgano encargado del gobierno de la entidad. La modificación examinada trata de evitar que se afecte al normal funcionamiento del servicio público de la radio y televisión, previendo una opción temporal de desbloqueo de una situación que no se hallaba prevista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 de resaltarse que los mismos términos en los que se redacta el apartado quinto del artículo 15 de la Ley 3/2012 por el artículo único del decreto-ley impugnado indican que la finalidad de esta última norma era hacer frente a la situación creada de manera inmediata y más rápida que la establecida en el artículo 13 de la Ley 3/2012, estableciendo un modo transitorio de elección de los consejeros y del director o la directora general hasta tanto se constituyera un nuevo consejo de administración elegido por las Cortes Valencianas. El Gobierno valenciano actuó posteriormente, además, conforme al sentido de la norma, pues, al día siguiente de su aprobación (es decir, el día 8 de noviembre de 2013) el grupo parlamentario mayoritario solicitó en Les Corts el inicio del proceso de elección de las personas que habrían de ocupar los puestos del consejo de administración que habían quedado vacantes. Tal procedimiento culminó 14 días después, esto es, el día 22 de noviembre del mismo año, con el nombramiento de los consejeros por parte del Consell y del director general elegido por las Cortes Valencianas. Por tanto, puede decirse que el cauce establecido en el artículo 13 de la Ley 3/2012 no ofrecía la solución de carácter “inmediato” buscada por el Gobierno para el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frente a lo que estiman los recurrentes, se podía haber acudido a lo dispuesto en el artículo 15.4 de Ley 3/2012, que regulaba una situación similar a la que da origen a la aprobación de la norma legal de urgencia. El citado artículo preveía: “En los supuestos de destitución del Consejo de Administración previstos en este artículo, la Junta General designará un Administrador Único que se hará cargo de la gestión ordinaria de Radiotelevisión Valenciana, SA hasta el momento de la constitución de un nuevo Consejo de Administración elegido por Les Corts y nombrado por la Junta General”. Pero el precepto tiene por objeto los supuestos en los cuales se produce una destitución del consejo de administración del ente televisivo al completo por las causas que en el mismo artículo se establecen y no una situación como la que aquí se plantea, en la que el problema es que los miembros restantes en el consejo de administración no son suficientes para alcanzar el quorum necesario para la adopción de acuerdos. Este era el caso del artículo 18.2 de la Ley 3/2012, que requiere la mayoría absoluta de sus miembros de derecho para la válida constitución del consejo de administración y tras la dimisión de cuatro consejeros y la directora general, de los nueve miembros que componen el citado Consejo sólo quedaban ocupando su puesto cuatro de ellos. Por ello, no resulta irrazonable que el Consell estimara que la respuesta inmediata que requería la grave situación creada no era posible llevarla a cabo “con el marco legal actualmente existente”, según se declara en la exposición de motivos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acerca de la alegación relativa a la utilización del trámite de urgencia para aprobar una ley, debe recordarse, de manera análoga a como hicimos en la STC 182/1997, de 28 de octubre (FJ 5), que la decisión definitiva sobre la adopción del trámite de urgencia en las Cortes Valencianas no corresponde al Gobierno, sino a la Mesa de la Cámara (arts. 92 y 93 del Reglamento de las Cortes Valencianas). En cuanto a la posibilidad de aprobar un proyecto de ley por el trámite de lectura única, la propuesta misma ha de partir de la Mesa, en tanto que será al Pleno de la Cámara al que corresponde acordarlo (art. 135 del Reglamento de las Cortes Valencianas). No obstante —como señala el Letrado de las Cortes Valencianas—, la constatación de que el decreto-ley no podía sustituirse por un procedimiento legislativo ordinario, incluso a través de este último trámite, puede apreciarse en que la proposición de ley que finalmente dio lugar a la aprobación de la Ley 4/2013, de 27 de noviembre, de la Generalitat, por la que se procedió a la supresión de la prestación de los servicios de radiodifusión y televisión de ámbito autonómico, de titularidad de la Generalitat, así como la disolución y liquidación de la radiotelevisión valenciana, fue presentada por el Grupo Parlamentario Popular el día 8 de noviembre (un día después de la aprobación del Decreto-ley 5/2013) y, pese a ser tramitada en lectura única, no fue aprobada hasta el día 27 de noviembre, es decir, aproximadamente 20 días después. A ello hay que añadir —como también advierte el Letrado de las Cortes Valencianas—, que las fechas en las que se aprobó el decreto-Ley, así como su posterior convalidación y conversión en ley coincidieron con la aprobación del proyecto de Ley de presupuestos para 2014, norma que tiene preferencia para su tramitación (art. 130.2 RCV), lo que dejaba poco margen para tramitar otro tipo de proyectos o proposiciones. Todas estas circunstancias llevan a considerar que, en este caso, el procedimiento legislativo ordinario no resultaba idóneo para adoptar la respuesta inmediata que, a juicio del Gobierno valenciano, se requería en la situación de crisis desencadenada en la radiotelevisión pública autonómica para garantizar la prestación del servicio público de radio y televisión de titularidad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ante la imposibilidad de acudir a otras alternativas para hacer frente a la situación de urgencia planteada, puede afirmarse que existe una conexión de sentido entre la situación que da origen a la aprobación de la norma y las medidas que en ella se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ha de ser desestimada la queja relativa a la falta del presupuesto habilitante del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consideran que el Decreto-ley 5/2013 incurre también en inconstitucionalidad por vulneración de lo dispuesto en el artículo 86.1 CE, en relación con el artículo 44.4 EAV, por no haber respetado los límites materiales del Decreto-ley, por afectar a una institución básica de la Comunidad Valenciana, como lo sería la Radiotelevisión Valenciana y hacerlo, además, en sus elementos estructurales, al alterarse el régimen de designación de su director general y de los miembros de su consejo de administración, sustrayendo su elección al Poder Legislativo y atribuyéndola al propio Consell. Adicionalmente, se produciría también la vulneración del artículo 86.1 CE por afectarse a las competencias de Les Corts. Y ello porque, de acuerdo con lo dispuesto en el artículo 13, apartados 1 y 2, a estas les correspondía la elección (por mayoría de tres quintos en una primera votación y, de no obtenerse esta, trascurridas veinticuatro horas, por mayoría absoluta) de los ocho consejeros y del director o la directora general que conforman, todos juntos, el consejo de administración del grupo RTVV. Dicha elección pasa a ser, en virtud de lo dispuesto en el Decreto-ley impugnado, competencia del Consell, lo que excluye, además, la comparecencia del director general elegido ante la comisión parlamentaria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señaló, la STC 104/2015, de 28 de mayo, FJ 4, el precepto estatutario “en cuanto a los presupuestos de utilización del Decreto-ley en la Comunitat Valenciana, se remite a lo dispuesto en el art. 86 CE”. De esta manera, los decretos-leyes valencianos están sometidos, no sólo a la exigencia de que se dicten exclusivamente para afrontar una situación de extraordinaria y urgente necesidad, sino también a la limitación referida a la materia sobre la que pueden incidir.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mención del artículo 44.4 EAV a que el dictado de decretos-leyes por el Consell ha de hacerse “atendiendo a lo que preceptúa el artículo 86 de la Constitución Española para los decretos-leyes que pueda dictar el Gobierno de España” no puede, sin embargo, ser entendida como una remisión estrictamente limitada a lo previsto en el artículo 86.1 CE en sus términos literales. Y eso por dos razones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que, como ya señaló la STC 93/2015, FJ 3, “El Estatuto de Autonomía, en tanto que norma institucional básica de la Comunidad Autónoma (art. 147.1 CE), regula, como contenido necesario y reservado, su organización institucional [art. 147.2 c) CE; y, por todas, STC 31/2010, de 28 de junio, FJ 4], que comprende entre otros aspectos las relaciones entre las distintas instituciones autonómicas y la atribución a cada una de ellas de los que sean sus poderes”, de manera que a ese legislador estatutario “al ordenar las instituciones de la Comunidad Autónoma, le cabrá optar por una separación más o menos rígida entre legislativo y ejecutivo, atribuyendo en su caso a este último la facultad de, en concretos supuestos, aprobar normas provisionales con rango de ley que adopten la forma de decreto-ley autonómico”. Por tanto, (STC 93/2015, FJ 5) “el Estatuto de Autonomía, como norma llamada por el art. 147 CE a conformar la organización institucional de cada ente autonómico, definiendo los poderes del Consejo de Gobierno y de la Asamblea Legislativa así como su amplitud, podrá añadir otros o endurecer los existentes, con el propósito de preservar más intensamente la posición del parlamento autonómico. Cautelas y exclusiones adicionales, por tanto, que no derivan necesaria e ineludiblemente de aquel principio, sino que tienen apoyo inmediato en el poder de configuración del legislador estatutario”. Esto implica que las limitaciones materiales a la norma de urgencia que derivan del precepto estatutario han de entenderse en relación con la función de delimitación de las atribuciones de las instituciones autonómicas que tiene el Estatuto de Autonomía y que tales limitaciones se proyecten, lógicamente, sobre la regulación de dichas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relacionada con la anterior, deriva de la necesaria circunscripción de este tipo normativo al ámbito competencial de la respectiva Comunidad Autónoma, pues los decretos-leyes autonómicos han de encuadrarse necesariamente dentro del conjunto de competencias que son propias de la Comunidad Autónoma (por todas, STC 230/2015, FJ 4). En efecto, el ámbito material en el que puede actuar la potestad gubernamental de urgencia autonómica, como por lo demás también ocurre con la capacidad legislativa de los parlamentos autonómicos, aparece configurada por la distribución competencial derivada de las previsiones incorporadas por cada Estatuto de acuerdo con lo dispuesto por la Constitución y las normas que integran el bloque de la constitucionalidad. De este modo solo son posibles decretos-leyes cuyo objeto verse sobre materias con respecto a las que la Comunidad Autónoma goza de competencia legislativa. Se trata de una “restricción que, en este caso, obedece a los límites competenciales que impone el bloque de la constitucionalidad a la actuación de la Comunidad Autónoma, que le impiden entrar a regular de ningún modo -y no sólo por decreto-ley- las materias enunciadas en el artículo 86.1” (ATC 104/2011, de 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obliga a determinar la intención perseguida por cada limitación material constitucionalmente establecida, para aplicarla a aquellas previsiones de la norma de urgencia autonómica que puedan tener un sentido similar, bien que adaptado o proyectado sobre el propio ordenamiento autonómico y sobre la estructura institucional de la Comunidad Valenciana. En el caso concreto que nos ocupa, la mención constitucional al ordenamiento de las instituciones básicas del Estado debe entenderse efectuada a las instituciones básicas de la Comunidad Autónoma. Dicho entendimiento, por lo demás, es el que ha plasmado la legislación autonómica que, al referirse a la habilitación conferida por el artículo 44.4 EAV, se refiere que “el Consell podrá dictar disposiciones legislativas provisionales, que adoptarán la forma de decretos-leyes y que no podrán afectar al ordenamiento de las instituciones básicas de la Generalitat, a los derechos, deberes y libertades de los ciudadanos establecidos en la Constitución Española y en el Estatut d’Autonomia y al régimen electoral de la Comunitat Valenciana” (artículo 58 de la Ley 5/1983, de 30 de diciembre, de normas reguladoras del Consejo de Gobierno de la Generalidad Valenciana, en la redacción dada por la Ley 12/2007).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y para despejar la duda sobre la posible inconstitucionalidad de lo dispuesto en el Decreto-ley valenciano 5/2013 por infracción de los límites materiales establecidos en el artículo 44.4 EAV, entendido en los términos que se han expuesto, es necesario acudir a la doctrina del Tribunal sobre qué ha de entenderse por “instituciones básicas” del Estado y, en segundo lugar, a la que aclara cuándo ha de considerarse que un decreto-ley “afecta” a dichas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artículo 86.1 CE, debe entenderse como “institución básica del Estado … aquellas organizaciones públicas sancionadas en el propio texto constitucional cuya regulación reclama una ley” (SSTC 60/1986, de 20 de mayo, FJ 4 y 237/2012, de 13 de diciembre, FJ 7). Aplicando dicho criterio, será una institución básica de una Comunidad Autónoma aquella organización pública sancionada en el texto estatutario correspondiente y cuya regulación ha de llevarse a cabo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prohibición de “afectar” a tales instituciones, la STC 60/1986, de 20 de mayo (FJ 4) —siguiendo lo señalado en la STC 111/1983, de 2 de diciembre respecto a la regulación por decreto-ley de las materias incluidas en el título I de la Constitución—, efectúa una interpretación restrictiva y descarta que haya de entenderse prohibida cualquier forma de incidencia en su estructura, pues ello supondría el vaciamiento de la figura del decreto-ley, conduciéndola a su inutilidad. En concreto, se declara que “la prohibición constitucional haría referencia en este supuesto a los elementos estructurales, esenciales o generales de la organización y funcionamiento de las instituciones estatales básicas, pero no, en cambio, a cualesquiera otros aspectos accidentales o singulares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Teniendo en cuenta la doctrina señalada, hemos de comenzar negando la cualidad de “institución básica” autonómica a la Radiotelevisión Valenciana. El artículo 20 del texto estatutario —inserto en su título III, que lleva por rúbrica “La Generalitat” establece expresamente cuáles son “las instituciones de autogobierno de la Comunitat Valenciana”, que en tanto constituyen en su conjunto “la Generalitat”, han de identificarse necesariamente como “instituciones básicas” de dicha Comunidad Autónoma. Tales instituciones son, según el apartado segundo de dicho artículo, Les Corts Valencianes o Les Corts, el President y el Consell. A estas han de añadirse, por mandato del apartado tercero de ese mismo precepto, la Sindicatura de Comptes, el Síndic de Greuges, el Consell Valencià de Cultura, la Acadèmia Valenciana de la Llengua, el Consell Jurídic Consultiu y el Comité Econòmic i Social. En cambio, ni en este ni en otro artículo del Estatuto de Autonomía valenciano se hace referencia alguna a una entidad pública de radiotelevisión que pueda llevarnos a considerar a la Radiotelevisión Valenciana como institución autonómica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56 EAV, al que hacen referencia los demandantes, se inserta en el título IV del Estatuto, dedicado a las competencias de la Generalitat. Dentro de ellas, establece su apartado segundo la de “regular, crear y mantener televisión, radio y demás medios de comunicación social, de carácter público, para el cumplimiento de sus fines”. Dicha competencia, ha de ejercerse, conforme a lo dispuesto en ese mismo precepto, “en los términos establecidos en el apartado anterior de este artículo”. Y el apartado primero del artículo 56 EAV, establece que “Corresponde a La Generalitat, en el marco de las normas básicas del Estado, el desarrollo legislativo y la ejecución del régimen de radiodifusión y televisión y del resto de medios de comunicación en la Comunitat Valenciana”. Lo que hace el artículo 56.2 EAV es, simplemente, en el marco de una previa atribución de la competencia a la Generalitat en materia de medios de comunicación social de carácter público, subordinada a la competencia estatal para fijar las normas básicas ex artículo 149.1. 27 CE, facultarla (“podrá”) para “regular, crear y mantener televisión, radio y demás medios de comunicación social de carácter público”. Y tal habilitación no puede convertir a la Radiotelevisión Valenciana en una institución autonómica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Decreto-ley 5/2013 no puede reputarse inconstitucional por afectar a una institución básica de la Comunidad Autónoma Valenciana, pues la Radiotelevisión Valenciana carece de tal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el Decreto-ley 5/2013 sería inconstitucional también por afectar a las competencias de Les Corts, cuyo carácter de institución básica queda, conforme a lo ya dicho, fuera de toda duda. Ello obliga a preguntarnos si la regulación legal de urgencia impugnada “afecta” a dicha institución en un modo estatutaria y constitucionalmente prohibido.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dicha cuestión ha de ser necesariamente negativa. El apartado quinto del artículo 15 de la Ley 3/2012, en la redacción dada por el Decreto-ley 5/2013, habilita a la junta general (constituida en el Consell), sólo en aquellos supuestos en los que el consejo de administración de Radiotelevisión Valenciana no pueda alcanzar el quórum necesario para adoptar acuerdos, como consecuencia del cese, destitución o renuncia de sus miembros, para que nombre a todos los cargos vacantes, incluido en su caso el director o directora general. Según los términos literales del precepto dicho nombramiento tendrá carácter provisional, pues sus efectos se extinguirán con “la constitución de un nuevo consejo de administración elegido por Les Corts de acuerdo con el procedimiento ordinario previsto en el artículo 13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pues, ante una regulación que se refiera “a los elementos estructurales esenciales o generales de la organización y funcionamiento” de Les Corts, sino, únicamente, “a otros aspectos accidentales o singulares de las mismas”. En primer lugar, porque incide en una particular atribución no prevista en el Estatuto de Autonomía, sino en la ley y no en las funciones parlamentarias en términos más amplios y generales. No debe olvidarse que, según la doctrina constitucional, queda excluida del ámbito de los decretos-leyes autonómicos la regulación esencial o desarrollo directo de las instituciones, pero no su mera incidencia en ellas. De hecho, en cuanto que la creación de medios de comunicación públicos no viene obligada estatutariamente, tales funciones existen por la decisión del legislador autonómico, al que corresponde decidir la creación o no de una radiotelevisión pública, o la estructura interna de tal organismo, así como su fórmula de vinculación y necesario sometimiento al control del Parlamento. Se trata de opciones que, en su caso, deberá perfilar el legislador con lo que difícilmente puede sostenerse que afectan, de forma constitucional o estatutariamente vedada, al ordenamiento de las Corts. Y, en segundo lugar, porque la elección de los miembros del consejo de administración por parte del Consell no impide que se active el proceso parlamentario de elección de aquellos, pues el nombramiento gubernamental se prevé expresamente en la norma impugnada como una solución de carácter transitorio, hasta tanto Les Corts procedan a la elección de los consejeros de acuerdo con el procedimiento ordinario legalmente previsto, como ocurrió en la práctica. Tampoco afecta al resto de previsiones legales que regulan la intervención de las Corts en relación con los medios de comunicación públicos en la Comunidad Valenciana, como el mandato marco contenido en la disposición adicional primera de la Ley 3/2012 o las previsiones acerca del control parlamentario en el artículo 45 de la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de forma análoga a la STC 60/1986, de 20 de mayo (FJ 4), se debe constatar aquí que la regulación contenida en el Decreto-ley impugnado no “afecta” de forma estatutaria o constitucionalmente prohibida a Les Corts Valencianes, en la medida en que no tiene carácter general ni se refiere a las líneas esenciales de las funciones parlamentarias, sino que se limita a regular aspectos parciales y concretos de una parte muy reducida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dicho, debe concluirse que el Decreto-ley 5/2013 tampoco vulnera los límites materiales derivados de lo dispuesto en los artículos 44.4 EAV y 86.1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septiembre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6645-2013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manifesté durante la deliberación previa a la adopción de esta Sentencia disiento de la decisión mayoritariamente adoptada, tanto en la fundamentación como en el fallo. A través del presente Voto particular y en ejercicio de la facultad que me confiere el artículo 90.2 de la Ley Orgánica del Tribunal Constitucional, expreso las razones y argumentos que sustentan dicha opinión disidente.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Tres son las cuestiones que interesa poner de relieve: a) la insuficiencia de la argumentación centrada en el control de la concurrencia del presupuesto habilitante; b) la especificidad de los decretos-leyes autonómicos, que no ha sido tenida en cuenta adecuadamente en la decisión de la mayoría y c) la falta de una respuesta más elaborada a la cuestión de si las radiotelevisiones públicas son o no son básicas en el sistema institucional del Estado o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relación con el decreto-ley, la jurisprudencia constitucional ha objetivado parcialmente el método de análisis de la concurrencia del presupuesto habilitante, con la intención de respetar el margen de apreciación del Gobierno a la hora de valorar la existencia de una situación de extraordinaria y urgente necesidad, que justificase la adopción de normas con rango de ley sin previa habilitación del poder legislativo. Tal objetivación, que se deduce de la lectura de todas las sentencias de este Tribunal en materia de control de los decretos-leyes, también ha sido aplicada a la figura del decreto-ley autonómico que, pese a no tener reflejo constitucional alguno, ha sido considerada como constitucionalmente legítima (STC 93/2015, de 14 de mayo). Esa legitimidad pasa porque el Estatuto de Autonomía correspondiente, como norma esencial del bloque de constitucionalidad, de cobertura a este tipo de normas; porque los decretos-leyes autonómicos respeten los límites mínimos previstos en el artículo 86 CE y porque la valoración respecto de la existencia de un supuesto de urgencia tenga en cuenta que el poder legislativo autonómico es siempre unicameral, y el procedimiento legislativo de más corta tramitación y, potencialmente, capaz de reaccionar con mayor celeridad a situaciones extraordinarias o urgentes.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hace a la proyección de los límites generales del art. 86.1 CE a los decretos-leyes autonómicos, el elemento principal de análisis radica en el control sobre la concurrencia del presupuesto habilitante, es decir, en la valoración sobre el respeto a los límites formales impuestos al uso del decreto-ley. Y a este respecto, no estoy de acuerdo con la valoración efectuada en la sentencia. El ejecutivo valenciano ofrece una justificación formal sobre la concurrencia del presupuesto habilitante, contenida en el Preámbulo de la norma cuestionada y defendida en el trámite parlamentario de convalidación, pero el contenido de dicha justificación no se acomoda a la situación a la que dice responder, y basta contextualizar adecuadamente la respuesta normativa cuestionada para llegar a dicha conclusión. Pero la Sentencia de la mayoría no realiza este análisis.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bien expone la Sentencia, el ejecutivo justifica la urgencia para elaborar la norma impugnada en la necesidad de garantizar el cumplimiento de la función asignada legalmente a la radiotelevisión autonómica, en una situación excepcional determinada por la liquidación del ente que se había anunciado antes de la aprobación del Real Decreto-ley 5/2013, de 7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 cierto es que, en ese contexto extraordinario, ya no era posible garantizar la función asignada a la radiotelevisión autonómica. Y, frente a lo que afirma la sentencia, tampoco era posible arbitrar medidas de readmisión de los trabajadores, afectados por el procedimiento colectivo de extinción de plantilla de 18 de julio de 2012, porque, como se había anunciado el 5 de noviembre de 2013, el ente iba a ser liquidado al no poder hacer frente ni a la deuda de la entidad ni a la readmisión de los trabajadores. Razones estas por las que decae la necesidad de la aprobación de este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7 de noviembre de 2013 se aprobó el Decreto-ley 5/2013, al día siguiente de la dimisión de cinco consejeros del consejo de administración de la Radiotelevisión Pública Valenciana, incluida su directora general. El mismo día se designó al director general y al consejo de administración. El 8 de noviembre se inicia el trámite parlamentario para nombrar al nuevo director, proponiéndose la misma persona previamente designada, y al nuevo consejo por el procedimiento ordinario. Catorce días después se produciría el nombramiento definitivo en sede parlamentaria. Y cinco días más tarde se convalidaría el decreto-ley y se aprobaría, en la misma sesión plenaria, la Ley 4/2013, de 27 de noviembre, de la Generalitat, de supresión de la prestación de los servicios de radiodifusión y televisión de ámbito autonómico, de titularidad de la Generalitat, así como de disolución y liquidación de Radiotelevisión Valenciana. Esta descripción cronológica pone de manifiesto que se hizo uso de un decreto-ley, no ya para sustituir a la Asamblea autonómica en el ejercicio de su poder legislativo, sino para reemplazarla en su función de efectuar determinados nombramientos para cargos públicos, con el solo objetivo de acelerar los efectos de dicho nombramiento y adelantarlos dos semanas.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Gobierno autonómico cifra la urgencia en la demora de dos semanas, que hubiera permitido a la Asamblea autonómica designar al nuevo director y al nuevo consejo de administración de la radiotelevisión pública valenciana. De este modo, además de condicionar dicha potestad de nombramiento, hizo suya la facultad legislativa propia de la institución parlamentaria sin que existiera causa de justificación para ello, y sin haber explicado, en ningún momento, las razones de la imposibilidad de garantizar el funcionamiento de la radiotelevisión pública autonómica, durante esas dos semanas, sin efectuar los nombramientos en cuestión, máxime teniendo en cuenta que se trataba de los últimos días de funcionamiento de una entidad que sería liquidada por el propio Consell constituido en junta general de accionistas (art. 3 de la Ley valenciana 4/2013). De los argumentos expuestos se deduce que hubiera sido razonable apreciar la falta de concurrencia del presupuesto habilitante, y estimar el recurso de inconstitucionalidad por vulneración del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la Sentencia descarta la vulneración de los límites materiales del decreto-ley autonómico sustentando sus argumentos sobre unos principios generales poco sólidos, y escasamente ajustados a las particularidades que presentan los decretos-leyes aprobados en el seno de un ordenamiento jurídico autonómico. La construcción jurisprudencial relacionada con los límites materiales del decreto-ley autonómico está por hacer, y la Sentencia de la mayoría ha dejado pasar la oportunidad de elaborar dicha construcción.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noveno de la Sentencia dice que los límites materiales del decreto-ley autonómico, pese a la remisión específica del artículo 44.4 del Estatuto de Autonomía para la Comunidad Valenciana (EAV) a los términos contenidos en el artículo 86.1 CE, no puede ser interpretada en términos literales, sino “en relación con la función de delimitación de las atribuciones de las instituciones autonómicas que tiene el Estatuto de Autonomía” y circunscrito “al ámbito competencial de la respectiva Comunidad Autónoma”. Estando de acuerdo con el argumento que descarta aquí una interpretación literalista del Estatuto, el análisis sistemático del contenido del artículo 44.4 EAV, hubiera exigido un argumentación más extensa, que debería haber ido acompañada de otras consideraciones sobre los límites materiales implícitos de los Decretos-leyes autonómicos, y sobre los necesarios matices que exige extender la jurisprudencia y el parámetro de control derivado del artículo 86.1 CE a los decretos-leyes aprobados por los ejecutivos autonómicos. Si se acepta que existen límites materiales implícitos que actúan sobre los decretos-leyes autonómicos, habría sido preciso determinar, por ejemplo, si tales límites funcionan independientemente de la previsión estatutaria al respecto, o si los mismos, además de actuar sobre las instituciones básicas de las Comunidades-autónomas, han de extenderse también a los derechos estatutarios o al régimen electoral de la Comunidad Autónoma, extendiendo el paralelismo que se realiza en la sentencia entre las instituciones básicas del Estado y las instituciones básicas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tercer y último término, entiendo que la Sentencia de la que discrepo no ha tratado con la profundidad que se requería, la cuestión relativa a la naturaleza de la televisión pública autonómica como institución básica de la Comunidad Autónoma, porque se basa en una lectura formalista del Estatuto de Autonomía, que obvia la estrecha conexión de los medios públicos de comunicación con el ejercicio de determinados derechos fundamentales (art. 20 CE) y con la plena efectividad de valores constitucionales como el del pluralismo político (art. 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que la Sentencia de la mayoría admite que debe entenderse concurrente un límite material a la regulación, mediante decreto-ley, de las instituciones básicas de una Comunidad Autónoma, debió elaborar con mayor detalle un canon que permitiera dilucidar cuales son dichas instituciones básicas, sin que dicho canon pueda limitarse a considerar la mención expresa de una u otra institución en el Estatuto de Autonomía. Lo que esa mención impide es la disponibilidad de la institución por el legislador autonómico y podría asimilarse dicha indisponibilidad al carácter básico de la institución. Pero no puede deducirse que la falta de mención expresa excluya a una determinada entidad, una vez creada, como institución básica de la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el Estatuto de Autonomía para la Comunidad Valenciana no menciona el reconocimiento de la Radiotelevisión Valenciana como institución autonómica, puede entenderse que el artículo 56 EAV contiene una previsión implícita de su existencia, por cuanto establece que “la Generalitat podrá regular, crear y mantener televisión, radio y demás medios de comunicación social, de carácter público, para el cumplimiento de sus fines”. Ahora bien, una vez creada bajo la cobertura de este precepto estatutario ¿podría entenderse que se trata de una institución básica de la Comunidad Autónoma aunque no aparezca expresamente citada en el Estatuto? La sentencia relega esta cuestión al optar por la interpretación literal del Estatuto de Autonomía, y pierde la ocasión de avanzar en el desarrollo de la jurisprudencia en materia, en esta ocasión, de “medios de comunicación social dependientes del Estado o de cualquier ente público” (art. 20.3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es importante recordar que está pendiente de resolución ante este Tribunal el recurso de inconstitucionalidad núm. 3418-2012, promovido contra el artículo 1 del Real Decreto-ley 15/2012, de 20 de abril, de modificación del régimen de administración de la corporación RTVE. Una de las cuestiones que allí se plantean, es la vulneración de los límites materiales del decreto-ley impugnado, en materia de regulación de instituciones básicas del Estado, porque se parte de la consideración de que la corporación de Radiotelevisión española lo es. Pero la corporación RTVE tampoco se nombra expresamente en el texto constitucional. ¿Significa esto que la Sentencia a la que acompaña este Voto particular ha estatuido ya sobre la naturaleza de la Radiotelevisión española, excluyendo su consideración como institución básica del Estado al carecer de referencia constitucional expresa?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así fuera, la Sentencia habría formulado un juicio apodíctico sin el suficiente soporte argumental, y sin la mínima cita de la jurisprudencia previa del Tribunal Constitucional en materia de medios de comunicación social. Un recorrido doctrinal de este tipo podría llevar a excluir la naturaleza de la radiotelevisión pública como institución básica, o podría llevar a confirmarla. No existen formulaciones expresas al respecto, ni una posición clara del Tribunal, y hubiera sido preciso fijarla antes de resolver en el sentido en que lo hace la Sentencia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muestra el análisis de los antecedentes jurisprudenciales, es que estamos ante un problema de interpretación constitucional abierto, y sumamente complejo.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12/1982, de 31 de marzo, estableció la necesidad de control parlamentario de la televisión pública estatal, que califica como servicio público esencial (FJ 4), y descartó que la libertad de información prevista en el artículo 20 CE imponga la existencia de la televisión privada, si bien no excluye su existencia (FJ 6). Adicionalmente se formuló la idea de que el pluralismo político, erigido como uno de los valores fundamentales del Estado de Derecho que la Constitución crea y organiza, exige de los medios de comunicación que ellos mismos preserven el pluralismo. Por su parte, la STC 74/1982, de 7 de diciembre, reitera la consideración de la radiodifusión como servicio público esencial de titularidad estatal, resultando admisibles las modalidades indirectas de gestión mediante la técnica concesional (FJ 3). Perfilando esta noción, la STC 35/1983, de 11 de mayo, FJ 3, estableció que aunque la noción de “poder público” no coincide con la de “servicio público”, las funciones calificadas como servicio público quedan colocadas, con independencia de cuál sea el título (autorización, concesión, etc...) que hace posible su prestación, en una especial relación de dependencia respecto de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STC 206/1990, de 17 de diciembre, retomando la jurisprudencia contenida en la STC 12/1982, justifica la legitimidad constitucional de la calificación de la televisión como servicio público y la consiguiente intervención administrativa, afirmando que tal calificación responde a una serie de razones, entre las que se cuentan las de carácter técnico, y la preservación de una institución fundamental reconocida en el artículo 20 CE, como es la opinión pública libre. Ahora bien, la sentencia afirma que la calificación de la televisión como servicio público corresponde al legislador, y es constitucionalmente legítima desde el momento en que el “legislador la considera necesaria para garantizar —en términos de igualdad y efectividad— determinados derechos fundamentales de la colectividad, pero no es, en absoluto, una etiqueta que una vez colocada sobre el medio, permita cualquier regulación de la misma, ya que hay en juego derechos subjetivos —los de comunicar libremente el pensamiento y la información— que la publicatio limita y sacrifica en favor de otros derechos, pero que no puede en modo alguno eliminar” (STC 206/1990,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127/1994, de 5 de mayo, matiza un poco la doctrina anterior reconociendo “la declaración de la televisión como servicio público no es contraria, en sí misma y sin necesidad de mayores razonamientos, a la Constitución; ningún precepto constitucional la impide expresa o tácitamente. Es, pues, una opción, entre otras constitucionalmente posibles, que puede tomar el legislador” [FJ 6 b)]. Y la más reciente STC 73/2014, de 8 de mayo, FJ 5, parte de la premisa de que la creación de medios de comunicación comprendida en el ámbito del artículo 20 CE, puede ser modulada o limitada por el legislador, a quien corresponde decidir cuál es la técnica regulatoria idónea al fin perseguido y en qué extensión o con qué intensidad se aplica (con cita de la STEDH de 17 de septiembre de 2009, caso Manole c. Moldova, § 100), dando, una vez más, por constitucionalmente legítima la calificación de la actividad (sea la difusión de televisión por ondas o de televisión por cable) como un servicio público. En este pronunciamiento el Tribunal recuerda que la “opción por el ‘servicio público’ comporta el establecimiento de un determinado régimen jurídico en la prestación del servicio de que se trate, cuyas fórmulas de prestación pueden ser tanto directas (por los propios poderes públicos que ostentan la “titularidad” del servicio) como indirectas (por empresas privadas previa obtención de concesión administrativa)”. A partir de estas consideraciones, la Sentencia niega que el concepto de servicio público deba asociarse a la existencia de un monopolio de titularidad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del Tribunal se ha referido, por tanto, a la radiotelevisión como servicio público, estrechamente vinculada en relación de dependencia respecto de los poderes públicos, pero hasta la fecha no se ha calificado la corporación o el ente de radiotelevisión pública como institución básica del Estado. Tampoco se ha descartado expresamente. Y el recurso a este expediente técnico, ha evitado que el Tribunal se pronuncie sobre los derechos reconocidos en el art. 20 CE, que pueden ejercitarse o verse vulnerados a través de los medios (públicos o privados) de radiotelevisión, en la medida en que la calificación como servicio público refuerza las opciones del legislador para configurar el servicio.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cuyo razonamiento discrepo apunta hacia una solución excesivamente formalista que podría extenderse a la hora de juzgar el decreto-ley estatal, y que evita pronunciarse sobre la calificación de las radiotelevisiones públicas, estatales o autonómicas, como instituciones básicas o como instituciones de configuración legal sin carácter básico. Y tal pronunciamiento, tarde o temprano, deberá ser abordado. Entiendo que pudo y debió hacerse en la sentencia de la que discrepo y que, por esto, considero insuficientemente argumentada.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206/1990 reconoció que la “televisión es un vehículo esencial de información y participación política de los ciudadanos, de formación de la opinión pública, de cooperación con el sistema educativo, de difusión de cultura española y de sus nacionalidades y regiones, así como medio capital para contribuir a que la libertad y la igualdad sean reales y efectivas” (FJ 6). No puede obviarse la conexión existente entre la regulación legislativa de la radiotelevisión, estatal o autonómica, y los derechos contenidos en el artículo 20 CE. Y el examen del ajuste constitucional de un decreto-ley que afecta a la radiotelevisión, no puede permanecer ajeno dicha conexión, ni debe simplificarla o reconducirla a consideraciones puramente formales.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septiembre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