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8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4386-2017, promovido por el Abogado del Estado, en representación del Presidente del Gobierno, contra la Ley del Parlamento de Cataluña 20/2017, de 8 de septiembre, denominada “de transitoriedad jurídica y fundacional de la República”. Han comparecido, sin formular alegaciones, el Senado, el Congreso de los Diputados y el Parlamento de Cataluña.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septiembre de 2017, el Abogado del Estado, en representación del Presidente del Gobierno, interpuso recurso de inconstitucionalidad contra la Ley del Parlamento de Cataluña 20/2017, de 8 de septiembre, denominada “de transitoriedad jurídica y fundacional de la República” (“Diari Oficial de la Generalitat de Catalunya”, núm. 7541A,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 los artículos 161.2 CE y 30 de la Ley Orgánica del Tribunal Constitucional (LOTC), a los efectos de que se acordase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Derecho en los que se basa el recurso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pone de relieve la extraordinaria relevancia constitucional que, a su juicio, reviste este recurso, al trascender lo que es un proceso constitucional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documento impugnado constituye, junto con la Ley del Parlamento de Cataluña 19/2017, de 6 de septiembre, denominada “del referéndum de autodeterminación”, la mayor afrenta y amenaza de destrucción de las normas de convivencia que la sociedad española se dio en el año 1978. Este recurso no es solo, por tanto, un acto debido por el carácter de ley formal del documento aprobado, sino que también resulta imprescindible para defender al propio Parlamento de Cataluña como institución democrática autonómica, reivindicando su papel central en el marco de la Constitución española y del Estatuto de Autonomía de Cataluña (EAC), frente a la apropiación que de él pretende un conjunto de diputados, arrogándose una legitimidad y una competencia de las que manifiestamente carecen.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unidad política de un pueblo tiene en la Constitución como norma suprema su forma concreta de existencia, de modo que la división de ese sujeto o su reducción suponen su desaparición y, en consecuencia, la demolición del presupuesto fundante de todo sistema constitucional. Una de las formas más graves de atentar contra una determinada sociedad política es precisamente a través de la secesión unilateral de una parte de esa sociedad, mediante la ruptura de la base del sistema que es el poder constituyente mismo, es decir, en este caso el pueblo español como sujeto único e indivisible, de forma tal que la ruptura de esa unidad de decisión supone de facto prescindir del poder constituyente y, en consecuencia, la destrucción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aprobado como ley se sitúa de este modo completamente fuera del marco constitucional en el que se incardinan los poderes autonómicos, mediante la proclamación de un Estado catalán en forma de República, a través de una ley autonómica dictada al amparo y con abuso de los procedimientos regulados en el Estatuto de Autonomía de Cataluña, en el Reglamento del Parlamento de Cataluña (RPC) y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artificio ordinamental diseñado en el documento impugnado es la materialización de las resoluciones I/XI, de 9 de noviembre de 2015, y 306/XI, de 6 de octubre de 2016, del Parlamento de Cataluña, ya anuladas por el Tribunal Constitucional en la STC 259/2015, de 2 de diciembre, y en el ATC 24/2017, de 14 de febrero. Se trata de orquestar por la exigua mayoría parlamentaria que lo ha aprobado un proceso denominado “desde la ley a la ley”, es decir, desde la legalidad estatutaria —basada en el Estatuto de Autonomía de Cataluña y en la Constitución— a una nueva “legalidad catalana” al margen ya del Estatuto de Autonomía de Cataluña y de la Constitución, autoatribuyéndose para ello el Parlamento de Cataluña plenos poderes constituyentes. Así, a través de una “ley” ordinaria de un poder constituido, y sobre la base de una previa Constitución de la que parte su única legitimidad, se disciplina todo un proceso constituyente mediante la configuración de un ordenamiento jurídico y eligiendo a la carta las partes del ordenamiento jurídico español, europeo e incluso internacional que se aplicarían en dicho ordenamiento creado ex novo, sin contar para ello con la voluntad de las correspondientes Instituciones, Estados u Organizaciones Internacionales, lo que convierte todo el documento en una aberración jurídica de tal orden que sólo cabe calificar de arbitraria y arbitrista.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documento impugnado regula en su título VII un proceso constituyente para la elaboración y aprobación de una constitución de la república catalana aprobada por una asamblea constituyente. De acuerdo con su disposición final tercera entraría en vigor una vez fuese aprobada por el Parlamento de Cataluña, se hiciera la publicación oficial y se cumpliera lo dispuesto en el artículo 4.4 de la Ley 19/2017, denominada “del referéndum de autodeterminación”, es decir, cuando, una vez celebrado el referéndum de autodeterminación, suspendido por el Tribunal Constitucional, se proceda a la declaración unilateral de la independencia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desde su propio título se adivina que todos y cada uno de los preceptos del documento están ordenados a sustituir el orden constitucional vigente mediante la creación de un Estado independiente, la ruptura radical con el principio de soberanía nacional del pueblo español, la indisoluble unidad de la nación española, el sistema democrático y el Estado de Derecho consagrado en la Constitución, así como con los principios democráticos compartidos por los Estados democráticos de los que España forma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comporta una vulneración constitucional de tal magnitud que engloba y absorbe en sí misma cualquier otra lesión de orden competencial que, de suyo, implica la proclamación de una república independiente. Este hecho hace innecesario el análisis por separado de todos y cada uno de sus preceptos, en la medida en que todos ellos se dirigen a un mismo e inconstitucional fin, materializando un ataque frontal a los principios básicos que inspiran, no ya sólo la Constitución española, sino los pilares esenciales del sistema democrático occidental. Desde su título hasta su último precepto, la norma al completo se halla viciada por conexión de una inconstitucionalidad total y absoluta, pues una sola es su finalidad: la imposible configuración de la Comunidad Autónoma de Cataluña como un Estado de Derecho independiente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refiere a continuación al contexto político y jurídico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no es el resultado de una decisión repentina de determinados partidos políticos, sino la consecuencia de una “hoja de ruta” diseñada intencionalmente por esos mismos partidos para hacer de Cataluña un Estado independiente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proceso no sólo es notorio para la ciudadanía española y la comunidad internacional, sino que el Tribunal es perfectamente conocedor de él, toda vez que ha sido la institución responsable, en cuanto garante último de la Constitución, de anular, a instancias de Gobierno de la Nación, todos y cada uno de los pasos dados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Abogado del Estado trae a colación la STC 259/2015, de 2 de diciembre, que declaró la inconstitucionalidad y nulidad de la resolución del Parlamento de Cataluña 1/XI, de 9 de noviembre de 2015, sobre el inicio del proceso político de Cataluña como consecuencia de los resultados electorales del 27 de septiembre de 2015; el ATC 141/2016, de 19 de julio (FFJJ 4 y 5), que declaró la inconstitucionalidad de la resolución del Parlamento de Cataluña 5/XI, de 20 de enero de 2016, de creación de comisiones parlamentarias, en cuanto creó la denominada Comisión de Estudios del Proceso Constituyente; el ATC 170/2016, de 6 de octubre, que anuló la resolución 263/XI del Parlamento de Cataluña, de 27 de julio de 2016, por la cual se ratificaron el informe y las conclusiones de la Comisión de Estudio del Proceso Constituyente (FFJJ 6 y 7); y, en fin, el ATC 24/2017, de 14 de febrero, (FFJJ 3 y 7), que anuló la resolución 306/XI, de 6 de octubre de 2016, del Parlamento de Cataluña sobre la orientación política general del Gobierno, donde se expresaban los diferentes pasos de la denominada “hoja de ruta” del proceso secesionista, entre los que se encontraban los elementos de la Ley impugnada, esto es, la convocatoria de un referéndum, la creación de “estructuras del Estado” y la sustitución de la legalidad constitucional, que ahora se traslada a una ley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clara desobediencia a las resoluciones del Tribunal Constitucional, el Parlamento de Cataluña ha aprobado las Leyes 19 y 20/2017, de 7 y 8 de septiembre de 2017, respectivamente, denominadas “del referéndum de autodeterminación” y “de transitoriedad jurídica y fundacional de la República”. Los recursos de inconstitucionalidad interpuestos contra ambas normas son un instrumento imprescindible para la salvaguarda del orden constitucional objeto de tan flagrante violación, así como de la autoridad de este Tribunal, en cuanto máximo intérprete de la Constitución. No es óbice para ello el hecho de que la disposición final tercera de la Ley impugnada subordine su entrada en vigor a la previa celebración de un referéndum de autodeterminación en el que triunfe el sí a la independencia y a que el Parlamento de Cataluña declare la independencia de la Comunidad Autónoma por su remisión explícita al artículo 4.4 de la Ley 19/2017. La Ley ha sido publicada y, por ello, objeto de impugnación y suspensión, pues sus términos son absolutamente prescriptivos y pretenden producir efectos jurídicos sobre los ciudadanos de Cataluña dada su íntima relación con la celebración del referéndum de autodeterminación en cuanto exponen las consecuencias que implicarían una respuesta afirmativa mayoritaria a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Abogado del Estado la Ley recurrida se ve afectada por una inconstitucionalidad in toto, al implicar la ruptura total y absoluta con el orden constitucional establecido, entrando en contradicción con preceptos constitucionales fundamentales, tanto de carácter material como de carácter competencial. Por ello la presente impugnación se dirige frente a la Ley en su conjunto, por conexión de todos sus preceptos puestos al servicio de una sola y misma finalidad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evidencia palmaria de las gravísimas y evidentes vulneraciones del orden constitucional excusa la necesidad de una exhaustiva y más profunda motivación. Sólo desde la perspectiva material, la Ley en su conjunto vulnera los artículos 1.1, 1.2, 1.3 y 2 CE, ya que, como se ha expresado, traduce a norma jurídica el contenido de la resolución 1/XI del Parlamento de Cataluña, de 9 de noviembre de 2015, sobre el inicio del proceso político en Cataluña como consecuencia de los resultados electorales del 27 de septiembre de 2015 y su anexo, anulada por la STC 259/2015 y, más cercanamente, el de la resolución 306/XI del Parlamento de Cataluña, de 6 de octubre de 2016, anulada por ATC 24/2017. Finalmente, la Ley rompe el marco jurídico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parcialmente el contenido de las resoluciones 1/XI y 306/XI, el Abogado del Estado recuerda que el ATC 24/2017 señaló que esta última resolución venía a dar continuidad y soporte al proceso constituyente, objetivo de la resolución 1/XI, de la resolución 5/XI, de 20 de enero de 2016, y de la resolución 263/XI, todas ellas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legal consta de un preámbulo y 89 artículos, estructurados en 7 títulos. El preámbulo sostiene como base jurídica de la Ley que “una vez proclamada la independencia de Cataluña es imprescindible dar forma jurídica, con carácter transitorio, a los elementos constitutivos básicos del nuevo estado [sic] para que de forma inmediata pueda empezar a funcionar con la máxima eficacia y, al mismo tiempo, hay que regular el tránsito del ordenamiento jurídico vigente al que tiene que ir creando la República, garantizando que no se producirán vacíos legales, que la transición se hará de manera ordenada y gradual y con plena seguridad jurídica”. En este contexto, afirma el Abogado del Estado que tras la celebración de un referéndum respecto del que parece “adivinar” que su resultado va a ser favorable a la independencia, la Ley contiene tres disposiciones incompatibles con la Constitución española, como son las recogidas en los artículos 1, 2 y 3 en las que se proclama que “Cataluña se constituye en una República de Derecho, democrática y social” (art. 1); se declara que la “soberanía nacional reside en el pueblo de Cataluña, del cual emanan todos los poderes del Estado” (art. 2); y se afirma que “mientras no sea aprobada la Constitución de la República, la presente Ley es la norma suprema del ordenamiento jurídico catalán”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imperio de la ley —del que la Constitución es su máxima expresión o norma vertebradora— no puede contraponerse una presunta superioridad democrática del pueblo catalán respecto de la Constitución española porque, como se afirmó en la STC 259/2015, “en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se arroga un poder, el de proclamar una república, del que indudablemente carece, en nombre del pueblo catalán, al que atribuye la soberanía nacional, desconociendo el valor normativo de la Constitución española. Estas decisiones pueden calificarse de antidemocráticas, no sólo, como se expondrá a continuación, porque el pueblo catalán no es soberano, sino porque se apropia de competencias estatales al margen completamente de todo cauce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disposiciones generales del título I le sigue la asunción y subrogación en la posición del Estado español en el Derecho de la Unión Europea y los tratados internacionales (arts. 4, 14 y 15), que califica de irreal y delirante en la medida en que la nueva república no puede subrogarse en la posición del Estado español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Siguen a estas previsiones las correspondientes a los tres elementos característicos definidores tradicionalmente de un Estado, esto es, el territorio, la población y el poder. Respecto al territorio, la Ley (art. 6) asume la soberanía de la república catalana sobre elementos como el mar territorial o el espacio aéreo. A la población se dedican los artículos 7 y siguientes, donde se establece una inexistente nacionalidad catalana diferente a la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 tiene por objeto la sucesión de ordenamientos y administraciones, previendo un régimen jurídico que parte de la conservación del Derecho ahora existente, pero excluyendo las normas que han sido invalidadas por los Tribunales, entre otros, por el Tribunal Constitucional. Afecta también este título a la integración del “personal del Estado español que preste sus servicios en la Administración general de Cataluña, la Administración Local de Cataluña, las universidades catalanas o la Administración de Justicia en Cataluña que se integra a la Administración pública de Cataluña que corresponda en función de su administración de procedencia” (art. 17). La subrogación alcanza a todo tipo de obligaciones, conteniendo incluso la denominada “sucesión en los derechos reales” (art. 20), de acuerdo con la cual “el Estado catalán sucede al Estado español y se mantiene en la posición de la Generalitat de Cataluña en la titularidad de cualquier clase de derecho real sobre todo tipo de bienes en Cataluña”. Previsión, concluye el Abogado del Estado, que establece, una autentica confiscación de los bienes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 los derechos fundamentales (con remisión a la Constitución española que, parece, no considera, en este aspecto tan fundamental, una norma que atente contra sus valores), incluyendo como tales el derecho a las prestaciones de la Seguridad Social e incluso los “Estados de emergencia”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Poder, el título IV contempla el sistema institucional que, prescindiendo del Estatuto de Autonomía, incluye al Parlamento, al poder ejecutivo y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5 de este título IV está dedicado a la sindicatura electoral de Cataluña y al censo. En estos preceptos se establece una Administración electoral que, si bien podría tener cabida, excluyendo algunas materias, como sucede con el censo, con lo que legítimamente podría normar el Parlamento de Cataluña para las elecciones de carácter autonómico como ley electoral, resulta inconstitucional en el contexto de esta ley, esto es, el de una república catalana. Finalmente, la ley crea el Consejo de Garantías Democráticas que asume las funciones del Tribunal Constitucional sobre las disposiciones de rango legal dictadas por las instituciones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V relativo al Poder Judicial y la Administración de Justicia pretende la creación de un poder judicial en el Estado Catalán, regulando nuevos órganos jurisdiccionales como el Tribunal Supremo Catalán, la Fiscalía catalana y previendo una comisión mixta (art. 72) formada por la Sala de Gobierno del Tribunal Supremo y el Gobierno de la Generalitat, a la que se atribuye, entre otras funciones, nada menos que el nombramiento de jueces, salvo los del Tribunal Supremo, que son nombrados por el Parlamento por mayoría absoluta. Llama poderosamente la atención el artículo 79.4, que establece el perdón mediante el sobreseimiento o anulación de “los procesos penales contra investigados o condenados por conductas que buscasen un pronunciamiento democrático sobre la independencia de Cataluña o la creación de un nuevo Estado de forma democrática y no violenta”. Finaliza la configuración de las instituciones del Estado catalán con la asunción de todo tipo de competencias financieras y las relativas al ámbito tributario, aduanero y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VII aborda, conforme disponían las resoluciones 1/XI y 306/XI, el proceso constituyente, articulado en tres fases sucesivas que tienen por fin último la adopción de una Constitución de la República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sirve esta síntesis del contenido del documento impugnado para poner de manifiesto y dejar al desnudo su radical y completa inconstitucionalidad. No sólo todos sus preceptos tienen una unidad de sentido y están directamente ordenados a la misma finalidad —romper con el orden constitucional—, sino que su contenido es propio de un régimen autocrático sin una mínima separación de poderes y la salvaguarda de los valores inherentes a los sistemas democráticos. Los autores de tal despropósito jurídico olvidan que el primer requisito para que una democracia sea tal es que respeten las leyes que ella misma se ha dado. La historia demuestra que cuando un poder legítimamente constituido a través de unas leyes vigentes usa ese poder precisamente para huir y situarse al margen del Derecho, la democracia ha sido preterida en favor de la autocracia y del abuso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apartado de la demanda dedicado a los “motivos de impugnación”, el Abogado del Estado afirma que el documento objeto de este recurso constituye una vulneración completa de nuestro sistema constitucional, por lo que la argumentación para sustentar su impugnación “la considera muy sencilla”: la ley recurrida no puede insertarse en el ordenamiento jurídico vigente; antes al contrario, es una Ley que cabe calificar de inexistente jurídicamente por ser de imposible contenido y de imposible cumplimiento, al romper no solo con la Constitución española, sino también con los valores que la integran, es decir, con los valores democráticos que configuran todo Estado democrático y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constituye el paso fundamental para la creación de una república catalana, mediante la apertura de un proceso constituyente destinado a la adopción de una Constitución, estableciendo entretanto el régimen jurídico transitorio de esa república, una vez se declare por el Parlamento la independencia de España (arts. 1, 2 y 3). Estas previsiones suponen una vulneración de los artículos 1.2, 1.3, 2 y 9.1 CE, porque la declaración de una república catalana, el establecimiento de un régimen jurídico transitorio que prescinde del ordenamiento constitucional y la regulación de un proceso propiamente constituyente son claramente lesivas de la atribución de la soberanía nacional al pueblo español (art. 1.2 CE), así como atentatorias a la “indisoluble unidad de la nación española, patria común e indivisible de todos los españoles”, unidad que la propia norma suprema eleva a fundamento esencial de la misma (art.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proclamación de la ley como superior jerárquica a la Constitución española (art. 3) —sobre la que pivota y se articula el resto de la norma en cuanto a la sucesión del régimen jurídico constitucional por el establecido por la propia Ley— es claramente inconstitucional y permite afirmar la inconstitucionalidad íntegra de su contenido, en la medida en que se sitúa ab origine extramuros de la legalidad constitucional. En efecto, la configuración del pueblo de Cataluña como un sujeto soberano distinto del pueblo español adolece por sí misma de una inconstitucionalidad material de primer orden, de manera que la ley en su conjunto, y ya sólo por este motivo, debe ser declarada inconstitucional y nula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parte de la supuesta existencia de un poder constituyente del pueblo catalán al que representaría una fracción del actual Parlamento de Cataluña, cuyos votos paradójicamente ni siquiera facultarían la reforma del propio Estatuto de Autonomía de Cataluña, que exige el voto a favor de dos terceras partes de los diputados del Parlamento (título VII EAC). En este sentido, este Tribunal ya tiene declarado que es frontalmente contraria a la Constitución toda previsión normativa que pueda considerarse o “entenderse como el reconocimiento … de atribuciones inherentes a la soberanía superiores a las que derivan de la autonomía reconocida por la Constitución a las nacionalidades que integran la Nación”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 la Ley y sus concordantes, al proclamar abiertamente la constitución de una república, atenta también contra lo dispuesto en el artículo 1.3 CE, que dispone expresamente que “la forma política del Estado español es la Monarquía parlamentaria”, y en preceptos concordantes de la propia Constitución que regulan las funciones y poderes otorgados a la Corona en el propio título II CE (arts. 56 a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 el Estatuto de Autonomía de Cataluña, ratificado por el pueblo catalán. En efecto, los artículos 1, 2 y 3 —y el resto de preceptos por conexión—, en clara ruptura con el propio Estatuto de Autonomía de Cataluña, establecen, de una parte, la condición de sujeto político soberano del pueblo catalán y, de otra, un régimen jurídico excepcional dirigido a regular y garantizar un periodo transitorio, partiendo de la independencia de Cataluña, que prevalece jerárquicamente sobre todas aquellas normas con las que pudiera entrar en conflicto, entre las que se incluye la Constitución española y la normativa estatal vigente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que el documento impugnado rompe también con el principio de prevalencia del Estatuto de Autonomía (art. 1 EAC), colocándose extramuros de éste, sin declararlo expresamente derogado, pero actuando como si no existiera. Todo ello sobre la base de una supuesta legitimidad sustentada en los acuerdos entre tres partidos políticos al margen de su mandato democrático y de la voluntad real del pueblo catalán, del que pretenden erigirse en voz única e indiscutible.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demanda se denuncia, por último, el “simulacro” de procedimiento legislativo seguido para la tramitación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de “transitoriedad y fundacional de la República” fue presentada por los Grupos Parlamentarios JxS y CUP-CC el día 28 de agosto de 2017. La Mesa de la Cámara la admitió a trámite en la madrugada del día 7 de septiembre (01:00 horas) y parece ser que se publicó en el boletín oficial de la Cámara (“BOPC", núm. 507) por acuerdo de los miembros de la Mesa, ante la negativa a su publicación del Secretario General, lo que arroja dudas sobre la efectividad y eficacia de dicha publicación al haberse infringido el artículo 41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General y el Letrado Mayor del Parlamento elaboraron una nota en la que hacían constar que la admisión a trámite de la proposición de ley iba en contra de las Sentencias y demás resoluciones dictadas por el Tribunal Constitucional. La Presidenta de la Cámara se negó a leer esa nota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plenaria del 7 de septiembre, la portavoz del grupo parlamentario JxS pidió la tramitación de la proposición de ley por la vía del artículo 81.3 RPC y la supresión de los trámites más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escritos de reconsideración presentados por los grupos parlamentarios frente al acuerdo de la Mesa de la Cámara de admisión a trámite de la iniciativa no prosperaron y la sesión del Pleno fue suspendida en varias ocasiones. Se impidió la solicitud de dictamen al Consejo de Garantías Estatutarias, que había advertido que la vía del artículo 81.3 RPC no permite la supresión de dicha posibilidad y había recordado el carácter imperativo de su dictamen en caso de ser solicitado. Asimismo, los diputados no dispusieron con 48 horas de antelación de la documentación que iba a ser objeto de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madrugada del día 8 de septiembre (01:30 horas) se votó la aprobación de la proposición de ley, con la admisión de las enmiendas presentadas por los grupos parlamentarios JxS y CUP-CC, habiéndose ausentado de la sesión los diputados de los grupos parlamentarios Ciudadanos, Socialista y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apenas once horas se ha admitido a trámite la proposición de ley, se ha publicado, se han dado dos horas para la presentación de enmiendas al articulado, no habiéndose permitido enmiendas a la totalidad, y se ha impedido la solicitud de dictamen al Consejo de Garantías Estatutarias, entre otras burlas a los derechos de las minorías parlamentarias. En definitiva, para el Abogado del Estado, se ha retorcido el reglamento de la Cámara y los usos parlamentarios con el objeto de obtener la aprobación y la publicación del texto de modo inmediato, con una práctica parlamentaria reprobable.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solicitando de este Tribunal se sirva admitirla y, previos los trámites legales, dicte en su día Sentencia en la que se estime íntegramente el recurso y, en consecuencia, se declare la inconstitucionalidad y nulidad de la totalidad de la Ley impugnada, ordenando su inmediata publicación, habida cuenta de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primer otrosí, interesa que, habiéndose invocado el artículo 161.2 CE, se declare en suspenso, desde la fecha de interposición del recurso, la vigencia y aplicación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segundo otrosí,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providencia en que se decrete la suspensión de la ley impugnada y la sentencia que en su momento se dicte, al amparo del artículo 87.1 LOTC, que se notifiquen personalmente, al Presidente de la Generalitat de Cataluña, Sr. don. Carles Puigdemont i Casamajó; al Sr. don Víctor Cullel i Comellas, Secretario del Gobierno de Cataluña; a cada uno de los miembros del Consejo de Gobierno de la Generalitat, en su doble condición de miembros del Consejo y de titulares de sus respectivas consejerías: Titular del Departamento de la Vicepresidencia y de Economía y Hacienda, Sr. don Oriol Junqueras i Vies; Consejero de Presidencia, Sr. don Jordi Turull i Negre; Consejero de Asuntos Internacionales, Relaciones Institucionales y Transparencia, Sr. don Raül Romeva i Rueda; Consejera de Enseñanza, Sra. doña Clara Ponsati i Obiols; Consejero de Territorio y Sostenibilidad, Sr. don Josep Rull i Andreu; Consejera de Gobernación, Administraciones Públicas y Vivienda; Sra. doña Meritxell Borrás i Solé; Consejero de Salud, Sr. don Antoni Comín i Oliveres; Consejera de Trabajo, Asuntos Sociales y Familia, Sra. doña. Dolors Bassa i Coll; Consejero de Interior, Sr. don Joaquín Forn i Chiarello; Consejero de Cultura, Sr. don Lluís Puig i Gordi; Consejero de Empresa y Conocimiento, Sr. don Santi Vila i Vicente; Consejero de Justicia, Sr. don Carles Mundó i Blanch; Consejera de Agricultura, Ganadería, Pesca y Alimentación, Sra. doña Meritxell Serret i Aleu.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providencia en que se decrete la suspensión de la ley impugnada y la sentencia que en su momento se dicte, al amparo del artículo 87.1 LOTC, se notifiquen personalmente a la Sra. doña Carme Forcadell Lluís, Presidenta del Parlamento de Cataluña y a los integrantes de la Mesa del citado Parlamento, Sr. don Lluis Guino i Subiros, Vicepresidente primero; Sr. don José María Espejo-Saavedra Conesa, Vicepresidente segundo; Sra. doña Anna Simó i Castelló, Secretaria Primera; Sr. don David Pérez Ibáñez, Secretario Segundo; Sr. don Joan Josep Nuet i Pujals, Secretario Tercero; Sra. doña Ramona Barrufet i Santacana, Secretaria Cuarta. Igualmente, al Letrado Mayor, Sr. don Antoni Bayona i Rocamora; al Secretario General, Sr. don Xavier Muro i Bas, al Jefe del Departamento de Publicaciones y a la Sra. doña Silvia Casademont i Colomer, Técnica de coordinación de la producción de publicaciones del Departamento de Ediciones, todos ellos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la providencia en que se decrete la suspensión de la ley impugnada y la sentencia que en su momento se dicte, al amparo del artículo 87.1 LOTC, se notifiquen personalmente al Sr. don Marc Marsal i Ferret; Sr. don Jordi Mata i Dalmases; Sra. doña Marta Alsina i Conesa; Sra. doña Tánia Verge i Mestre; Sr. don Josep Pagés Massó; Sr. don Josep Costa i Rosselló; Sra. doña Eva Labarta i Ferrer, titulares y suplentes de la Sindicatura electoral de Cataluña por la resolución 807/XI, de 6 de septiembre, del Parlamento de Cataluña, recurrida y suspendida por el Tribunal Constitucional por resolución de 7 de septiembre de 2017 (“BOE” núm. 216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caso de que, a la fecha de practicarse la correspondiente notificación, alguna de las personas anteriormente citadas hubiera cesado o sido sustituida en su cargo, se solicita que la notificación sea practicada a la persona titular del cargo en el momento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solicita igualmente del Tribunal que, en dicha fecha de notificación, se advierta a todos ellos de su deber de impedir o practicar cualquier iniciativa que suponga ignorar o eludir la suspensión acordada. En particular, que se abstengan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las que pudiera incurrir en caso de desobediencia de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tercer otrosí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asegurar el mayor conocimiento de la providencia de suspensión, se solicita del Tribunal Constitucional que ordene su publicación inmediata en los periódicos oficiales autonómicos y estatal, para que alcance conocimiento y eficacia general respecto cualesquiera terceros (art. 64.4 LOTC, en relación con el primer inciso art.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habida cuenta de la extraordinaria urgencia de las medidas solicitadas, se suplica que se proceda a cursar las notificaciones con la mayor brevedad posible y por los trámites más inmediatos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Tribunal Constitucional, por providencia de 12 de septiembre de 2017, a propuesta de la Sección Cuarta, acordó admitir a trámite el recurso de inconstitucionalidad, dar traslado de la demanda y documentos presentados, conforme establece el artículo 34 LOTC, al Congreso de los Diputados, al Senado, al Gobierno y al Parlamento de Cataluña, por conducto de sus Presidentes, al objeto de que, en el plazo de 15 días, pudieran personarse en el proceso y formular las alegaciones que estimaren convenientes y tener por invocado por el Presidente del Gobierno el artículo 161.2 de la Constitución, lo que, a su tenor y conforme dispone el artículo 30 LOTC, produce la suspensión de la vigencia y aplicación de la Ley impugnada, desde la fecha de interposición del recurso —11 de septiembre de 2017— para las partes del proceso y desde el día en que aparezca publicada la suspensión en el “Boletín Oficial del Estado” para los terceros. Se acordó asimismo en la propia providencia, conforme al artículo 87.1 LOTC y de acuerdo con lo pedido por la parte recurrente, la notificación de esta resolución con las advertencias también interesadas, cuyo detalle figura en el texto de la misma providencia (“Boletín Oficial del Estado”, núm. 221, de 13 de septiembre de 2017). Conforme al artículo 87.2 LOTC se acordó el auxilio jurisdiccional del Tribunal Superior de Justicia de Cataluña para realizar las notificaciones, requerimientos y apercibimientos acordados. Y, en fin, se ordenó publicar la incoación del recurso de inconstitucionalidad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en este Tribunal el día 20 de septiembre de 2017, comunicó el acuerdo de la Mesa, adoptado en sesión de 19 de septiembre de 2017, de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mediante escrito registrado el día 22 de septiembre de 2017, comunicó el acuerdo de la Mesa, de 19 de septiembre de 2017, de dar por personada a la Cámara en este procedimiento y por ofrecida su colaboración a los efectos del art. 88.1 LOTC y acordó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Parlamento de Cataluña, mediante escrito registrado en este Tribunal el día 3 de octubre de 2017, comunicó el acuerdo de la Mesa de la Cámara, adoptado en sesión de 28 de septiembre de 2017, de personarse en este procedimiento,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noviembre de 2017, se acordó señalar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mediante el presente recurso de inconstitucionalidad, la Ley del Parlamento de Cataluña 20/2017, de 8 de septiembre, denominada “de transitoriedad jurídica y fundacional de la República”. El recurso se presenta contra la totalidad de la ley, tachada de inconstitucional en atención a consideraciones tanto de carácter sustantivo como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la Ley objeto de este recurso se ve afectada de una inconstitucionalidad in toto al romper con el orden constitucional vigente, incurriendo en graves y evidentes vulneraciones de principios y previsiones constitucionales fundamentales. Las determinaciones que resultan máximas exponentes del contenido y finalidad de la Ley son, en opinión del Abogado del Estado, las referidas a la constitución de Cataluña en una república (art. 1), a la atribución de la soberanía al pueblo de Cataluña (art. 2) y a la condición de la propia Ley como norma suprema del ordenamiento jurídico catalán (art. 3). Estos preceptos, y, por conexión, todos los demás conculcan, desde una perspectiva material, los artículos 1.2 y 3, 2 y 9.1 CE relativos, respectivamente, a la soberanía nacional residenciada en el pueblo español; a la monarquía parlamentaria como forma política del Estado; a la unidad indisoluble de la Nación española, proclamada junto al reconocimiento y garantía del derecho a la autonomía de las nacionalidades y regiones que la integran y, en fin, a la sujeción de los ciudadanos y los poderes públicos a la Constitución y al resto del ordenamiento jurídico. Se menciona también como infringido el artículo 1 del Estatuto de Autonomía de Cataluña (EAC), que dispone que “Cataluña, como nacionalidad, ejerce su autogobierno constituida en Comunidad Autónoma de acuerdo con la Constitución y con el presente Estatuto, que es su norma institucional básica”. Los motivos de inconstitucionalidad de orden procedimental traen causa de lo que en la demanda se califica de “simulacro” de procedimiento legislativo seguido para la tramitación y aprobación de la Ley recurrida, en el que se habrían burlado los derechos de las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censuras de inconstitucionalidad que se imputan a la ley impugnada, ante las que nada han alegado, tras su emplazamiento por este Tribunal, ni el Parlamento ni el Gobierno de la Generalitat de Cataluña, han de ser examinadas en esta Sentencia. Sin embargo, con carácter previo, para el mejor entendimiento de lo que en este proceso se plantea, es necesario una referencia a los contenidos de mayor relieve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revela su denominación y expresamente se indica en el preámbulo, el objeto y primera finalidad de la Ley recurrida son, “una vez proclamada la independencia de Cataluña”, hasta tanto se apruebe la Constitución que debe configurarlo de manera definitiva, “dar forma jurídica, de forma transitoria, a los elementos constitutivos básicos del nuevo estado (sic) para que de forma inmediata pueda empezar a funcionar con la máxima eficacia y, al mismo tiempo … regular el tránsito del ordenamiento jurídico vigente al que tiene que ir creando la República, garantizando que no se producirán vacíos legales, que la transición se realizará de forma ordenada y gradual y con plena seguridad jurídica; asegurándose, en suma, que desde el inicio el nuevo Estado estará sometido al Derecho; que en todo momento será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título I, que tiene por rúbrica “Disposiciones generales, territorio y nacionalidad”, forman parte los preceptos de la Ley impugnada que cabe considerar capitales, ya antes referidos, en los que se declara que “Cataluña se constituye en una República de Derecho, democrática y social” (art. 1), se proclama que “[l]a soberanía de Cataluña reside en el pueblo de Cataluña, y en Arán en el pueblo aranés, de los que emanan todos los poderes del Estado” (art. 2) y se dispone que “[h]asta que se apruebe la Constitución de la República, la presente Ley es la norma suprema del ordenamiento jurídico catalán” (art. 3). Completan este título determinadas previsiones referidas al Derecho de la Unión Europea y al Derecho internacional (art. 4), al estatuto de Arán (art. 5), al territorio (art 6) y a la nacionalidad catalana (arts. 7 a 9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 regula la sucesión de ordenamientos y administraciones públicas, formando parte de su contenido la integración en la administración de Cataluña del personal al servicio de otras administraciones públicas (arts. 10 a 21). El título III tiene por objeto los derechos y deberes (arts. 22 a 28). El título IV se centra en el sistema institucional, constituido por el Parlamento, el Presidente de la Generalitat, que es el Jefe del Estado, el Gobierno y la Administración, la Sindicatura Electoral de Cataluña otras instituciones (Consejo de Garantías Democrática y Sindic de Greuges) y, en fin, el Gobierno Local (arts. 29 a 64). Del Poder judicial y de la administración de justicia se ocupa el título V, en el que, entre otros contenidos, se regula la figura del Fiscal General de Cataluña, el nombramiento, composición y funciones del Tribunal Supremo, la cobertura de las plazas de jueces, magistrados, fiscales y letrados de la administración de justicia, el gobierno del poder judicial y la Comisión Mixta de la Sala de Gobierno del Tribunal Supremo y del Gobierno de Cataluña (arts. 65 a 79). El título VI, cuya rúbrica es “Finanzas”, recoge previsiones relativas, entre otras, a la autoridad tributaria, a la sucesión del Reino de España en los derechos y obligaciones económicos y financieros, a los presupuestos y a la autoridad aduanera (arts. 80 a 84). Y el título VII, último de la Ley, norma el denominado “[p]roceso constituyente” cuya finalidad, en las distintas fases que el título contempla, es la de redactar y aprobar la Constitución de la república (arts. 87 a 89). Por su parte, la disposición final primera establece los requisitos para la reforma de la propia Ley impugnada que, de conformidad con su disposición final tercera, “entrará en vigor una vez que sea aprobada por el Parlamento de Cataluña, se efectúe su publicación oficial y se cumpla lo dispuesto en el artículo 4.4 de la Ley del referéndum de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artículos 1, 2 y 3 resultan los preceptos basilares de la ley recurrida, imprescindibles sustentadores del objeto y finalidad que persigue, presentando el resto de sus prescripciones un carácter instrumental respecto de ellos. Si estos preceptos deviniesen inconstitucionales, como se sostiene en la demanda, las demás previsiones de la ley habrían de correr idéntica suerte por vía de conexión o consecuencia [art. 39.1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enjuiciar las concretas vulneraciones constitucionales denunciadas en la demanda, son precisas unas consideraciones preliminares sobre la condición o naturaleza de esta Ley y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recurrida pretende suplantar, prescindiendo de los procedimientos de reforma expresamente previstos en el ordenamiento, el orden constitucional y estatutario vigente en Cataluña por un régimen normativo transitorio que constituye su propio contenido, hasta su sustitución definitiva, tras el proceso constituyente que regula, por una futura Constitución de la República de Cataluña. Está fuera de toda duda que semejante pretensión anima y da sentido al conjunto del texto legal que este Tribunal ha de enjuiciar. Se trata de una pretensión de ruptura total y absoluta de una parte del territorio del Estado con el orden constitucional y estatutario establecido, de modo que la Ley impugnada no busca ni quiere fundamentarse en la Constitución ni en el Estatuto de Autonomía de Cataluña, que sin embargo la vinculan, situándose así en una resuelta posición de ajenidad respecto al ordenamiento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enmarca en el llamado proceso constituyente dirigido a la creación de un Estado independiente catalán en forma de república, puesto en marcha por la resolución del Parlamento de Cataluña 1/XI, de 9 de noviembre de 2015, que ha dado lugar en sucesivas fases a no pocos pronunciamientos de inconstitucionalidad y nulidad por parte de este Tribunal (desde la STC 259/2015, de 2 de diciembre, hasta la más reciente STC 114/2017, de 17 de octubre). En esta ocasión, el legislador autonómico busca culminar ese inconstitucional proceso secesionista mediante la aprobación de una norma que, como revela su título, se dice fundacional de la república de Cataluña, con base en una pretendida soberanía del pueblo catalán, y que regula de forma transitoria sus elementos básicos, hasta la configuración definitiva de aquélla por una constitución que debe elaborar una asamblea constituyente y ser ratificada por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“resuelta posición de ajenidad al ordenamiento constitucional” (STC 259/2015, FJ 3) de esta Ley queda patente en su anómala fórmula de promulgación, como ya hemos tenido también ocasión de declarar en relación con la Ley del Parlamento de Cataluña 19/2017, de 6 de septiembre, denominada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al igual que ha ocurrido con esta última, la Ley ahora impugnada tampoco ha sido promulgada por el Presidente de la Generalitat “en nombre del Rey” (art. 65 EAC) y por la condición de aquél como “representante ordinario del Estado en Cataluña” [art. 67.6 a)]. Esto hubiera hecho “visible el nexo por medio del cual la organización institucional de las Comunidades Autónomas se vincula al Estado, de cuya unidad y permanencia el art. 56 de la Norma fundamental define al Rey como símbolo” (STC 5/1987, de 28 de enero, FJ 5). “Se ha acudido a un enunciado atípico”, con el sólo precedente de la citada Ley 19/2017, “mediante el que se da notoriedad, sin más, a la aprobación de la Ley por el Parlamento de Cataluña y se ordena a su término (con fórmula ya sí acostumbrada), ‘que todos los ciudadanos a los que sea de aplicación esta Ley cooperen a su cumplimiento y que los tribunales y las autoridades a las cuales corresponda la hagan cumplir’” [STC 114/2017, FJ 2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supremacía que postula para sí la Ley recurrida afectaría, como también hemos dicho ante idéntica pretensión de la Ley del Parlamento de Cataluña 19/2017, a la Constitución y al Estatuto de Autonomía de Cataluña, sin que las remisiones que la propia Ley hace a diversas normas del vigente ordenamiento jurídico (arts. 10 y 13) empañe esta conclusión, pues, afirmada su supremacía incondicionada, es sólo la Ley misma la que haría aplicables los preceptos a los que remite [STC 114/2017, FJ 2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que ahora enjuiciamos quiere ser la norma fundacional, con carácter transitorio, de un sistema jurídico enteramente distinto al cimentado hoy en la Constitución española y en el Estatuto de Autonomía de Cataluña e, igualmente, separado e independiente al vigente en España, introduciendo una inequívoca solución de continuidad. Esta pretensión entraña dos consecuencias de relieve a las que ya nos hemos referido en la STC 114/2017, que ahora conviene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consiste en que la “Ley no reclama para sí la presunción de constitucionalidad que en general acompaña la obra del legislador democrático (por todas STC 34/2013, de 19 de febrero, FJ 9)”, pues el parlamento autonómico ha querido actuar al dictarla, “no como órgano instituido en el EAC, norma que a su vez trae su razón jurídica de ser de la Constitución”, sino como representante del pueblo de Cataluña, en quien reside la soberanía (arts. 2 y 29.1). La segunda consecuencia es que nuestro enjuiciamiento habrá de ceñirse a examinar la validez o invalidez jurídicas de esa pretensión de erigir en la ley recurrida y a partir de ella un sistema jurídico ajeno en todo al ordenamiento vigente, de modo que si esa pretensión hubiera de ser declarada contraria a la Constitución, ningún sentido tendría examinar si sus contenidos normativos, actuales o futuros, se adecúan o no a la norma fundamental. Por ello, nada hemos de decir acerca de si la constitución de Cataluña en República atenta o no contra el artículo 1.3 CE que declara que “[l]a forma política del Estado es la monarquía parlamentaria” [FJ 2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establece su entrada en vigor “una vez sea aprobada por el Parlamento de Cataluña, se efectúe su publicación oficial y se cumpla lo dispuesto en el artículo 4.4 de la Ley del referéndum de autodeterminación de Cataluña” (disposición final tercera). Por su parte, este último precepto prevé que, celebrado el referido referéndum, “[s]i en el recuento de los votos válidamente emitidos hay más votos afirmativos que negativos, el resultado implica la independencia de Cataluña. Con este fin, el Parlamento de Cataluña, dentro de los dos días siguientes a la proclamación de los resultados oficiales por la Sindicatura electoral, celebrará una sesión ordinaria para efectuar la declaración formal de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la Ley recurrida, aunque no había entrado aún en vigor, ha sido acordada, de conformidad con lo dispuesto en los artículos 161.2 CE y 30 LOTC, por providencia de 12 de septiembre de 2017 (antecedente 3 de esta Sentencia), que admitió a trámite el presente recurso de inconstitucionalidad, continuando suspendida en el momento de proceder a su enjuiciamiento. En todo caso, la última condición a la que su disposición final tercera supedita su entrada en vigor —el cumplimiento de lo dispuesto en el artículo 4.4. de la Ley del referéndum de autodeterminación— no puede llegar a verificarse porque “tal referéndum no puede entenderse celebrado en derecho” [STC 114/2017, FJ 2 B)], dada, primero, la suspensión de la Ley del Parlamento de Cataluña 19/2017 acordada por providencia de 7 de septiembre de 2017, así como la de otros actos y disposiciones adoptados en ejecución de la citada Ley, y, después, la declaración de inconstitucionalidad y nulidad de su íntegro contenido por la STC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Semejante circunstancia, sin embargo, no ha de ser obstáculo para el enjuiciamiento actual de la Ley objeto de este proceso, pues la Ley Orgánica del Tribunal Constitucional no establece como requisito para promover un recurso de inconstitucionalidad la entrada en vigor de la ley que se impugna, ni fija en ese momento el dies a quo del plazo de tres meses para su interposición, cuyo cómputo se inicia a partir de la publicación oficial de la ley (arts. 31 y 33), tratándose además de un plazo de caducidad, que no admite interrupciones (STC 11/1981, de 8 de abril, FJ 2; ATC 547/1989, de 15 de noviembre, FJ 2). Siendo factible en nuestro ordenamiento, como efectivamente lo es, la promoción de recursos de inconstitucionalidad contra normas con rango de ley que no hayan entrado aún en vigor tras su publicación, también es posible su enjuiciamiento constitucional, aunque no se haya verificado esta circunstancia en el momento de llevarlo a cabo. En otras palabras, no es necesario, por tanto, que la norma recurrida haya entrado en vigor para que pueda ser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que no cabe deducir que una norma carezca de toda eficacia hasta el momento de la entrada en vigor, pues, como este Tribunal ha declarado, “[s]u propia existencia tiene como efecto su integración en el ordenamiento jurídico, lo que conlleva que, aunque todavía su regulación no pueda ser aplicada a todos sus destinatarios ni, en consecuencia, sus previsiones puedan ser exigidas, los poderes públicos deban adoptar las medidas necesarias para que cuando la norma entre en vigor pueda desplegar todos sus efectos”. Además “[d]ebe tenerse en cuenta … que la norma, una vez publicada, aunque no haya entrado en vigor, es ya parte del ordenamiento jurídico, por lo que puede ser tomada en consideración por los aplicadores del Derecho y de ello pueden derivarse también algunos efectos jurídicos indirectos” (ATC 131/2017, de 3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impugnada, se afirma en la demanda, se erige en el instrumento fundamental de la creación de una república catalana y de la apertura del proceso constituyente que anuncia, estableciendo entretanto su régimen jurídico transitorio. El contenido de sus artículos 1 y 2 supone una flagrante vulneración de los artículos 1.2 y 2 CE, porque la constitución de Cataluña en una república y la atribución de la soberanía al pueblo catalán son previsiones claramente lesivas, respectivamente, de la que residencia la soberanía nacional en el pueblo español (art. 1.2 CE) y de la que declara la “indisoluble unidad de la Nación española” (art. 2 CE), unidad que la propia norma suprema eleva a fundamento del vigente ordenamiento constitucional. También la proclamación de la ley recurrida como “norma suprema del ordenamiento jurídico catalán” —sobre la que pivota el resto de su articulado en cuanto a la sucesión del ordenamiento constitucional por el régimen jurídico transitorio que establece— es, por violación del artículo 9.1 CE, radicalmente inconstitucional y permite afirmar la íntegra inconstitucionalidad de su contenido, en la medida en que se sitúa ab origine extramuros de la legalidad constitucional. Y, en fin, los citados artículos 1, 2 y 3, y, por conexión, también los demás preceptos, infringen el principio de prevalencia del Estatuto de Autonomía de Cataluña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recurrida, utilizando, el mismo razonamiento que hemos empleado en la STC 114/2017 (FJ 5) ante infracciones constitucionales sustancialmente idénticas imputadas a la Ley del Parlamento de Cataluña 19/2017, es, con toda evidencia, inconstitucional y lo es en su conjunto al contrariar, de modo explícito, principios esenciales e indisociables de nuestro ordenamiento constitucional: la soberanía nacional, residenciada en el pueblo español, la unidad misma de la Nación constituida en Estado social y democrático de derecho y la propia supremacía de la Constitución, a la que están sujetos todos los poderes públicos y también, por tanto, el Parlamento de Cataluña (arts. 1.2, 2 y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contradice, en primer lugar, la supremacía de la Constitución (art. 9.1 CE), pues “[n]ingún poder constituido puede pretender situarse por encima de la norma fundamental, como por su sola voluntad afirma el Parlamento autonómico en un ‘abierto y expreso desafío a la fuerza de obligar de la Constitución o del ordenamiento que sobre ella se levanta (STC 128/2016, de 7 de julio, FJ 5’” [STC 114/2017, FJ 5 A)]. Así acontece cuando la Ley predica de sí misma su condición de “norma suprema del ordenamiento jurídico catalán” (art. 3), ordenamiento que, como ya hemos señalado, pretende suplantar el orden constitucional y estatutario vigente. En consecuencia, con tal declaración es la propia Ley la que dispone a su arbitrio la inaplicación o aplicación, según se opongan o no a sus dictados, de las normas estatales —incluidas la Constitución y el Estatuto de Autonomía de Cataluña—, autonómicas y locales vigentes en el momento de su entrada en vigor, llegando incluso a degradar al rango de ley ordinaria los artículos de las leyes orgánicas, del Estatuto de Autonomía de Cataluña y de la Constitución que no se han incorporado a su contenido, siempre que no la contravengan (arts. 10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el legislador autonómico, al atribuirle la condición de “norma suprema”, situándola por encima de la Constitución, “ha olvidado ‘la permanente distinción entre la objetivación del poder constituyente [formalizado en la Constitución] y la actuación de los poderes públicos constituidos, los cuales nunca podrán rebasar los límites y las competencias establecidas por aquél’” [STC 114/2017, FJ 5 A) y jurisprudencia allí citada]. Asimismo, al haber desconocido la fuerza vinculante de la Constitución, el legislador ha ignorado igualmente su sujeción al Estatuto de Autonomía de Cataluña, que de aquélla trae causa (art. 147.1 CE), y que es fundamento inmediato de las potestades del Parlamento que ha aprobado la Ley. El autogobierno de Cataluña, constituida en Comunidad Autónoma, ha de realizarse “de acuerdo con la Constitución y con el presente Estatuto, que es su norma institucional básica” (art. 1 EAC) y los poderes de la Generalitat, de la que el Parlamento forma parte, “emanan del pueblo de Cataluña” y, consecuentemente, han de ejercerse también “de acuerdo con lo establecido en el presente Estatuto y la Constitución” (arts. 2.1 y 4 EAC)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 de la Ley impugnada, sobre el que se asienta la supremacía que pretende para sí misma, dispone, en abierta contradicción con el artículo 1.2 CE, que “[l]a soberanía de Cataluña reside en el pueblo de Cataluña, y en Arán en el pueblo aranés, de los que emanan todos los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tiene declarado, y hemos de insistir una vez más ante planteamientos que postulan la condición de soberanas de nacionalidades o regiones constituidas en Comunidades Autónomas que integran el Estado (art. 2), “la Constitución misma es fruto de la determinación de la nación soberana por medio de un sujeto unitario, el pueblo español, en el que reside aquella soberanía y del que emanan, por ello, los poderes del Estado (art. 1.2 CE)”, concebido este “como el conjunto de instituciones y órganos que ejercen, en todo el territorio, poder público y en el que se integran las Comunidades Autónomas” [STC 259/2015, FJ 4 a) y jurisprudencia allí citada]. El artículo 1.2 CE, precepto “base de todo nuestro ordenamiento jurídico” (STC 6/1981, de 16 de marzo, FJ 3), atribuye, por tanto y con carácter exclusivo, la titularidad de la soberanía nacional al pueblo español, unidad ideal de imputación del poder constituyente y, como tal, fundamento de la Constitución y del Ordenamiento jurídico y origen de cualquier poder político (SSTC 12/2008, de 29 de enero, FJ 4; 13/2009, de 29 de enero, FJ 16). Si en el actual ordenamiento constitucional solo el pueblo español es soberano y lo es de manera indivisible y exclusiva, ningún otro sujeto u órgano del Estado o ninguna fracción de ese pueblo puede pretender, declarándose soberano, disponer o quebrantar la soberanía nacional. Un acto de ese órgano o de un pueblo o de los ciudadanos de una Comunidad Autónoma que pretenda tal disposición o quebranto no puede dejar de suponer “una simultánea negación de la soberanía nacional que, conforme a la Constitución, reside en el conjunto del pueblo español” [SSTC 42/2004, de 25 de marzo, FJ 3; 259/2015, FJ 4 a), y 90/2017, de 5 de julio,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como ya hemos dicho, y lo mismo vale para el pueblo aranés, “no es titular de un poder soberano, exclusivo de la Nación [española] constituida en Estado” (STC 42/2014, FJ 3), ni es “un sujeto jurídico que entre en competencia con el titular de la soberanía nacional” (STC 259/2015, FJ 3), ni, en fin, los ciudadanos de Cataluña pueden confundirse con el pueblo soberano concebido como “la unidad ideal de imputación del poder constituyente y como tal fuente de la Constitución y del Ordenamiento” [SSTC 12/2008, FJ 10; 259/2015, FJ 3; 90/2017, FJ 6 a), y 114/2017,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de Cataluña en un Estado independiente (art. 1) es inconciliable con la unidad de la Nación española en la que se fundamenta la Constitución (art.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soberanía de la nación residenciada en el pueblo español “conlleva necesariamente su unidad”, como proclama el artículo 2 CE, y esta unidad del sujeto soberano “es fundamento de una Constitución mediante la que la nación misma se constituye, al propio tiempo, en Estado social y democrático de Derecho (art. 1.1 CE)”. Se trata también de un Estado “único o común para todos y en todo el territorio, sin perjuicio de su articulación compuesta o compleja por obra del reconocimiento constitucional de las autonomías territoriales … a las distintas nacionalidades y regiones que, constituidas en Comunidades Autónomas, en virtud de sus respectivos Estatutos de Autonomía, integran España” [STC 259/2015, FJ 4 a); doctrina que reproduce la STC 90/2017,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la soberanía nacional al pueblo español (art. 1.2 CE) y la indisoluble unidad de la Nación (art. 2 CE) se contemplan, así pues, junto al reconocimiento y la garantía del derecho a la autonomía de las nacionalidades y regiones (art. 2 CE). Este derecho a la autonomía no es ni puede confundirse con la soberanía (SSTC 4/1981, de 2 de febrero, FJ 3; 25/1981, de 14 de julio, FJ 3), no contemplada en nuestra Constitución para las nacionalidades y regiones que integran el Estado. En este sentido, este Tribunal tiene declarado que, desde el punto de vista jurídico, el artículo 1 EAC define la actual posición de Cataluña en el actual marco constitucional como “nacionalidad, [que] ejerce su autogobierno constituida en Comunidad Autónoma de acuerdo con la Constitución y el presente Estatuto, que es su norma institucional básica”. La declaración recogida en el precepto estatutario transcrito predica de Cataluña, “en términos constitucionalmente impecables … cuantos atributos la constituyen en parte integrante del Estado fundado en la Constitución. Una nacionalidad constituida en Comunidad Autónoma y cuya norma institucional básica es su propio Estatuto de Autonomía”. De forma que la Comunidad Autónoma de Cataluña “trae causa en Derecho de la Constitución española y, con ella, de la soberanía nacional que proclama el art. 1.2 CE, en cuyo ejercicio, su titular, el pueblo español, se ha dado una Constitución que se dice y quiere fundada en la unidad de la Nación española”. No se presenta la Constitución, por lo tanto, como “el resultado de un pacto entre instancias territoriales históricas que conserven unos derechos anteriores” a ella, sino como “norma del poder constituyente que se impone con fuerza vinculante general en su ámbito, sin que queden fuera de ella situaciones históricas anteriores” [STC 90/2017, FJ 6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profusión y rotundidad se razona y afirma en la STC 114/2017 [FJ 2 A) b)], para ninguno de los “pueblos de España” (preámbulo CE) existe un “derecho de autodeterminación”, entendido “como ‘derecho’ a promover y consumar su secesión unilateral del Estado en el que se constituye España (art 1.1 CE)”. “Tal ‘derecho’, con toda evidencia, no está reconocido en la Constitución, ni cabe aducir … que forme parte de nuestro ordenamiento por vía de tratados internacionales de los que España es parte (art. 96 CE)”, ni tampoco encuentra fundamento en el derecho internacional. Y, en fin, como este Tribunal declara en la mencionada Sentencia, “el respeto a la ‘unidad nacional’, a las ‘estructuras fundamentales políticas y constitucionales’ y a la ‘integridad territorial’ de los Estados miembros son principios que están expresamente proclamados, y con el más alto rango, en el derecho europeo (art. 4.2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 aquí, hemos de recordar una vez más que todos los preceptos de la Constitución son susceptibles de reconsideración y revisión en derecho, pues nuestra Constitución, “como ley superior, no pretende para sí la condición de lex perpetua”, ya que admite y regula su revisión total (art. 168 CE y STC 48/2003, de 12 de marzo, FJ 7). Así pues, el planteamiento de concepciones que pretendan modificar el orden constitucional, incluida la reconsideración de la identidad y unidad del titular de la soberanía, es desde luego factible en nuestro Ordenamiento “toda vez que, en el marco de los procedimientos de reforma de la Constitución … no hay límites materiales a la revisión constitucional” [STC 103/2008, de 11 de septiembre, FJ 4; doctrina que reitera STC 90/2017, FJ 6 b)]. Por lo tanto, “[e]s plena la apertura de la norma fundamental a su revisión formal, que pueden solicitar o proponer, entre otros órganos del Estado, las Asambleas legislativas de las Comunidades Autónomas (arts. 87.2 y 166 CE)” [STC 114/2017,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este punto es cierta la afirmación de que la Constitución es un marco de coincidencias suficientemente amplio como para que dentro de él quepan opciones políticas de muy distinto signo. En efecto, la Constitución depara la más amplia libertad para la exposición y defensa públicas, dentro o fuera de las instituciones,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(SSTC 31/2010, de 28 de junio, FJ 12, y 259/2015, FJ 7). Pero la conversión de esos proyectos políticos o cualesquiera otros en normas o en otras determinaciones del poder público no es posible sino mediante los procedimientos de reforma constitucional, cuyo observancia “es, siempre y en todo caso, inexcusable” (STC 103/2008, FJ 4). De modo que cuando un poder público pretende alterar el orden constituido de manera unilateral e ignorando los procedimientos de reforma expresamente previstos a tal fin por la Constitución “abandona la única senda que permite llegar a este punto, la del Derecho”, con el consiguiente “daño irreparable para la libertad de los ciudadanos” [STC 259/2015, FJ 7, doctrina que reiteran, entre otras, SSTC 90/2017, FJ 6 b) y 114/2017, FJ 5 C)]. Esto último es, precisamente, lo que ha consumado el Parlamento de Cataluña al aprobar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constatada infracción de los artículos 1.2 y 2 CE conlleva también inseparablemente la de los principios constitucionales que configuran nuestro Estado como “de derecho” y “democrático”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al aprobar la ley recurrida, se ha alzado frente a la soberanía nacional residenciada en el pueblo español (art. 1.2 CE), ha quebrantado la unidad de la Nación (art. 2 CE) y ha arrumbado “la actual posición institucional, conforme al ordenamiento en vigor, de la Comunidad Autónoma” [STC 52/2017, FJ 8 A)], con la consiguiente vulneración, como también hemos declarado en la STC 114/2017 con ocasión del enjuiciamiento de la Ley del mismo Parlamento 19/2017, “del principio constitucional de autonomía (art. 2 CE) y de las determinaciones basilares del propio Estatuto de Cataluña (arts. 1 y 2 EAC), minando así su inmediata fuente de autoridad”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dijimos en la citada Sentencia, y hemos de reiterar ahora, la Cámara, al aprobar la Ley objeto de este proceso, con pleno desconocimiento de la lealtad constitucional, “ha deparado … un atentado a la consideración del Estado español —en el que se integra la Comunidad Autónoma de Cataluña— como Estado de derecho y democrático, basado en los principios constitucionales que enuncia el art. 1.1 CE y que son a la vez valores comunes de los Estados miembros de la Unión Europea y en los que ella misma se fundamenta (art. 2 del Tratado de la Unión Europea)”. Ha pretendido también “cancelar de hecho en el territorio de la Comunidad Autónoma y para todo el pueblo catalán la vigencia de la Constitución, del Estatuto de Autonomía y de cualesquiera reglas de derecho que no se avinieran o acomodaran a su nuda voluntad”. Al obrar de este modo, la Cámara “se ha situado por completo al margen del derecho”, ha dejado “de actuar en el ejercicio de sus funciones constitucionales y estatutarias propias y ha puesto en riesgo máximo, para todos los ciudadanos de Cataluña, la vigencia y efectividad de cuantas garantías y derechos preservan para ellos tanto la Constitución como el mismo Estatuto”. En fin, con tan grave atentado al Estado de derecho, ha conculcado, “con pareja intensidad, el principio democrático, habiendo desconocido el Parlamento que el sometimiento de todos a la Constitución es otra forma de sumisión a la voluntad popular, expresada esta vez como un poder constituyente del que es titular el pueblo español, no ninguna fracción del mismo”, no pudiendo desvincularse en el Estado constitucional “el principio democrático de la primacía incondicional de la Constitución [STC 259/2015, FJ 4 b)]” [ STC 114/2017,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por las razones de carácter sustantivo que se acaban de exponer, ha de ser declarada la inconstitucionalidad y nulidad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demanda se funda el alegado motivo de inconstitucionalidad de orden formal en la inobservancia del procedimiento legislativo seguido en la tramitación y aprobación de la Ley impugnada. Una tramitación realizada por la vía del artículo 81.3 del Reglamento del Parlamento de Cataluña (RPC), en apenas once horas, en la que no se han admitido enmiendas a la totalidad, habiéndose otorgado un plazo de dos horas para la presentación de enmiendas al articulado, y en la que se ha impedido también la solicitud de dictamen al Consejo de Garantías Estatutarias, entre otras vulneraciones a los derechos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enjuiciado un idéntico reproche de inconstitucionalidad en la STC 114/2017 en relación con la tramitación en el Parlamento de Cataluña de la Ley 19/2017, cuya doctrina, por consiguiente, hemos de tener presente en el análisis del vicio procedimental ahora denunciado, no sin hacer antes dos puntualizaciones. La primera relativa a que nuestra tarea debe circunscribirse exclusivamente a determinar si en la tramitación parlamentaria de la Ley se ha incurrido o no en vicios procedimentales, con independencia, por lo tanto, de lo que ya hemos constatado en orden al cumplimiento por el Parlamento de Cataluña de pronunciamientos anteriores de este Tribunal con ocasión de la admisión y ulterior tramitación de la proposición de ley que ha dado lugar a la ley objeto de este proceso (ATC 124/2017, de 19 de septiembre). La segunda puntualización es recordar que al enjuiciar este motivo de inconstitucionalidad podremos tomar como referencia cualesquiera normas del bloque de la constitucionalidad, hayan sido invocadas o no en el procedimiento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necesario recapitular, aun con brevedad, las actuaciones parlamentarias más relevantes que se desarrollaron en el seno de la Cámara en relación con la proposición de ley “de transitoriedad jurídica y fundacional de la República”, de las que ya hemos dejado constancia en el ATC 124/2017, dictado en el incidente de ejecución de la STC 259/2015, promovido contra el acuerdo de la Mesa, de 7 de septiembre de 2017, de admisión a trámite de la citada proposición de ley y contra los acuerdos del Pleno por los que se incluyó en el orden del día de la sesión de 7 de septiembre de 2017 su debate y votación y se suprimieron trámites esenciales del procedimiento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acordó, en su reunión de 7 de septiembre de 2017, la admisión a trámite por el procedimiento de urgencia extraordinaria y la publicación de la proposición de ley “de transitoriedad jurídica y fundacional de la República”, presentada el 28 de agosto de 2017 por los grupos parlamentarios JxS y CUP-CC (“BOPC”, núm. 507, de 7 de septiembre de 2017). En la sesión del Pleno de esa misma fecha, la Presidenta, a propuesta de uno de los grupos parlamentarios firmantes de la proposición de ley, sometió a votación de la Cámara, con base en el artículo 81.3 del Reglamento del Parlamento de Cataluña (RPC), la alteración del orden del día para incluir el debate y votación de la citada proposición de ley, así como la supresión de todos los trámites parlamentarios, salvo los de enmiendas al articulado, debate y votación, lo que fue aprobado por el Pleno. Se abrió a continuación un plazo de dos horas para la presentación de enmiendas al articulado, tras el cual se sometieron a votación las enmiendas presentadas y, seguidamente, se procedió a la votación y aprobación final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tramitación parlamentaria fueron desestimadas las solicitudes de reconsideración y las reiteradas protestas de distintos grupos parlamentarios en relación con la admisión a trámite de la proposición de ley, la alteración del orden del día de la sesión plenaria para incluir su debate y votación por el cauce del artículo 81.3 RPC, la supresión de trámites parlamentarios, así como el impedimento de solicitar dictamen al Consejo de Garantías Estatutarias sobre la constitucionalidad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dijimos en la STC 114/2017, cuyo fundamento jurídico 6 C) c) y d) se sintetiza a continuación, lo relevante ahora no son las singulares contravenciones reglamentarias que se denuncian en la demanda, sino la infracción absoluta y radical del procedimiento legislativo ordenado en el Reglamento del Parlamento de Cataluña. En efecto, al igual que en el supuesto enjuiciado en aquella Sentencia, en el caso que ahora nos ocupa “[l]a proposición que dio lugar a la Ley impugnada se tramitó y aprobó … al margen de cualquiera de los procedimientos legislativos previstos y regulados en el Reglamento del Parlamento de Cataluña y a través de una vía del todo inapropiada (art. 81.3 RPC)”, de la que “la mayoría se sirvió para improvisar y articular ad hoc un insólito cauce en cuyo curso quedaban por entero a su arbitrio las posibilidades de intervención y los derechos del resto de los grupos y diputados”. La mayoría ha impuesto, por lo tanto, “la creación de un atípico ‘procedimiento’ para la ocasión, aparentemente a imagen del de lectura única previsto en el Reglamento del Parlamento de Cataluña (cuyo art. 135.2, relativo a esta vía, estaba y sigue suspendido por providencia de este Tribunal de 31 de julio de 2017, en el recurso de inconstitucionalidad 4062-2017)”, consumando con su actuación “una arbitraria derogación singular de las normas reglamentarias para la ordenación de la legislación y una patente infracción de las específicas previsiones del Reglamento del Parlamento de Cataluña para su propia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entonces discutible, lo que hemos de reiterar ahora, que se pudiera acudir al artículo 81.3 RPC “para incorporar al orden del día del Pleno, con pretensiones decisorias, un asunto que no hubiera culminado aún su tramitación legislativa previa”, pues “resulta innegable que para ello el procedimiento legislativo debiera estar al menos ya iniciado y, en curso, a través de cualquiera de las vías previstas como numerus clausus en el Reglamento del Parlamento de Cataluña”. Sólo una vez iniciado ya y en marcha el procedimiento legislativo “serían también identificables los trámites realizados y los aún pendientes y la posibilidad o no de omitir o excluir fundadamente alguno de estos últimos para la incorporación del asunto a un orden del día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Descartamos que el artículo 81.3 RPC habilitase en favor de la mayoría “la creación a su arbitrio de ‘procedimientos’ legislativos extra ordinem”, ya que ello “llevaría a la conclusión absurda, e intolerable en derecho, de que todos y cada uno de los procedimientos efectivamente previstos y ordenados en el RPC serían ya meramente dispositivos y sustituibles, mediante libre decisión de aquella mayoría”. Así lo ha entendido en este caso el Pleno del Parlamento de Cataluña al recurrir a un “expediente de alteración del orden del día cuando la iniciativa legislativa, recién admitida a trámite por la Mesa, no había iniciado siquiera su andadura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mayoría, “al amparo de una regla para la excepcional innovación del orden del día”, innovó el mismo Reglamento del Parlamento de Cataluña y “arbitró para el caso, no la mera supresión … de uno u otro trámite procedimental, sino un ‘procedimiento’ inédito que concibió e impuso a su conveniencia”. Así pues, desde una perspectiva constitucional, lo más grave no ha sido “la restricción, mayor o menor —aquí desde luego máxima— de concretos derechos de los representantes, sino la supeditación y consiguiente degradación de todo el derecho al imperio, fuera de norma alguna, de la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queja relativa a que a los miembros de la Cámara se les ha impedido solicitar dictamen al Consejo de Garantías Estatutarias sobre la proposición de ley, hemos de insistir en que la posibilidad de su solicitud es para los grupos y diputados legitimados al efecto por la Ley 2/2009, de 12 de febrero, reguladora del referido Consejo una garantía que trae causa del propio Reglamento del Parlamento de Cataluña (art. 76.2) y que se incardina como tal facultad, por previsión de la citada Ley [arts. 16.1 b), 23 b), 26.1 y 4 y 26 bis.1 y 5] y del Reglamento del Parlamento de Cataluña (art. 120), en el curso del procedimiento legislativo. La Cámara no puede suprimir la posibilidad de pedir dicho dictamen “sin merma de la integridad del procedimiento legislativo y a la vez de los derechos de los representantes a ejercer esa concreta facultad que la Ley les confiere y que se incorpora a su estatus jurídico-constitucional (art. 23.2 CE)”. Pues bien, el Pleno del Parlamento de Cataluña también en esta ocasión, al igual que hiciera en la tramitación de la proposición de ley que dio lugar a la Ley 19/2017, “canceló sin más esta facultad, y la consiguiente garantía, en la singular tramitación que dispuso de la proposición de ley”, y “[l]o hizo por su exclusivo imperio, entre las constantes protestas de los diputados miembros de las minorías y pese a la advertencia expresa del propio Consejo de Garantías” del carácter preceptivo de la apertura subsiguiente a la publicación de cualquier proposición de ley del plazo de solicitud de dictamen a dicho Consejo [STC 114/2017,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 de concluir, por tanto, que en la tramitación parlamentaria de la Ley impugnada se ha incurrido en muy graves quiebras del procedimiento legislativo, que afectaron sin duda a la formación de la voluntad de la Cámara, a los derechos de las minorías y a los derechos de todos los ciudadanos a participar en los asuntos públicos mediante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reiterar, como declaramos en la STC 114/2017 [FJ 6 E)], que “es función primordial de toda asamblea parlamentaria, también por tanto del Parlamento de Cataluña (arts. 152.1 CE y 55 EAC), representar a la ciudadanía; función que solo se cumple cabalmente si los elegidos por el cuerpo electoral para realizarla se atienen, en general, a los procedimientos que el ordenamiento dispone y a las reglas jurídicas que, integradas sobre todo en los reglamentos de las Cámaras, aseguran una participación no discriminatoria de unos y otros representantes”. Únicamente de esta forma “[s]e asegura … el necesario respeto de las minorías, sin el cual el principio de mayoría para la adopción final de las decisiones, igualmente irrenunciable, pondría en riesgo su legitimidad”. En definitiva, solo en el respeto a los procedimientos legislativos es constitucional y, por tanto, legitima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recurso ha de conducir a declarar la inconstitucionalidad y nulidad, en su integridad, de la Ley del Parlamento de Cataluña 20/2017, de 8 de septiembre, denominada “de transitoriedad jurídica y fundacional de la República” (art. 39.1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Ley del Parlamento de Cataluña 20/2017, de 8 de septiembre, denominada “de transitoriedad jurídica y fundacional de la República”.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