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16 de julio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2119-2013, promovido por don Pere Nolla Aguilar, representado por la Procuradora de los Tribunales doña Ana Julia Vaquero Blanco y asistido por el Abogado don Ramón Figuera Palacios, contra la sentencia de la Sección Segunda de la Sala de lo Contencioso-Administrativo del Tribunal Superior de Justicia de Cataluña núm. 909, de 28 de diciembre de 2012, que desestima el recurso contencioso-administrativo interpuesto en procedimiento de derechos fundamentales contra el Ayuntamiento de Canet de Mar, revocando la sentencia del Juzgado Contencioso-Administrativo núm. 11 de Barcelona y contra el Auto de fecha de 13 de marzo de 2013 de la Sección Segunda de la Sala de lo Contencioso-Administrativo del Tribunal Superior de Justicia de Cataluña, que desestima el incidente excepcional de nulidad de actuaciones planteado contra la primera de las resoluciones citadas.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abril de 2013, la Procuradora de los Tribunales doña Ana Julia Vaquero Blanco, en nombre y representación de don Pere Nolla Aguilar, interpuso recurso de amparo contra la Sentencia y el Auto a los que se hace referencia en el encabezamiento, alegando vulneración del derecho a la integridad física y psíquica (art. 15 CE), derecho a acceder y permanecer en los cargos públicos (art. 23.2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28 de marzo de 2011 el demandante de amparo don Pere Nolla Aguilar interpuso recurso contencioso-administrativo de protección jurisdiccional de los derechos fundamentales recogidos en los artículos 15 CE y 23.2 CE contra el Ayuntamiento de Canet de Mar, por entender que las actuaciones realizadas por el mismo constituían acoso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sostiene el Sr. Nolla Aguilar, ocupaba, desde el 7 de julio de 2005, la plaza de inspector jefe de la policía local, obtenida por concurso oposición en el Ayuntamiento de Canet de Mar y desde octubre del 2009 venía sufriendo, según sostiene el demandante, un grave conflicto laboral que mermó su salud, hasta el punto de que con fecha de 2 de noviembre de 2009, se le extendió la baja médica. Días después fue citado por el alcalde de la corporación para comunicarle que le había retirado su confianza, al tiempo que le proponía renunciar a la plaza en propiedad como funcionario, o que alternativamente continuara de baja médica el mayor tiempo posible. El día 23 de noviembre de 2009, a petición propia, solicitó el alta y se reincorporó a su puesto de trabajo, si bien el día 30 de noviembre de 2009 el alcalde le advirtió, a través de un comunicado interno, que se procedería a la apertura de un expediente disciplinario en caso de que desoyera las anteriores recomendaciones. Según relata, los conflictos laborales fueron en aumento hasta que el día 3 de febrero de 2010 se le extendió parte de baja por episodios de ansiedad, requiriendo su atención por especialistas en psiquiatría y psicología. Con fecha de 26 de abril de 2010, el propio alcalde le informó de que la situación no era reconducible y que la voluntad política era que abandonara su puesto de trabajo. El 10 de mayo de 2010, el demandante de amparo presentó denuncia ante la inspección de trabajo y, aunque se volvió a incorporar al puesto de trabajo a petición propia solicitando el alta médica, se sucedieron otros episodios relevantes, como manifestaciones del alcalde en un periódico de ámbito comarcal y en la radio municipal, la imposición de tomar vacaciones y días de fiesta de forma continuada, advertencias de incoación de procedimiento disciplinario, amonestación por presentar escrito en el registro del ayuntamiento y, finalmente el 10 de noviembre de 2010, la incoación de un expediente disciplinario por supuestas faltas graves, seguido de nuevo por manifestaciones del alcalde en medios de comunicación. La representación del recurrente aporta con su demanda una serie de documentos que pretenden justificar la situación de mobbing a la que se ha visto sometido al señor Pere Nolla Aguilar, y que ha desembocado en padecimientos físicos y psíquicos, lo que supone un atentado contra la integridad del individuo que no persigue otra finalidad que apartarle del ejercicio de sus funciones y del cargo al que accedió de acuerdo con los requisitos establecidos en la ley. Las peticiones contenidas en la demanda son el cese inmediato del comportamiento discriminatorio atentatorio contra los derechos del recurrente, que se lleven a cabo todas las actuaciones precisas para reponer al demandante en el ejercicio pleno y total de sus funciones, se ordene la publicación de la sentencia, a expensas de la administración demandada, en el Diari El Punt, se ordene la lectura de la Sentencia en Canet Radio, y se condene al Ayuntamiento de Canet de Mar al pago de la suma de 69.537,20 € en concepto de indemnización por daños y perjuicios, 19.418 € por las lesiones sufridas y 50.119,20 € correspondientes a los daños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contestación a la demanda la Administración, respecto del fondo del asunto, niega que existiera mobbing, afirmando que el demandante se extralimitó en sus funciones como jefe de la policía local, debido a la antigua amistad que le unía con el alcalde de la corporación, subrayando que lo que ha existido son comunicados internos con instrucciones para un mejor funcionamiento y entendimiento entre el cuerpo policial y la alcaldía, estando todas las resoluciones amparadas en la legalidad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27 de febrero de 2012, el Juzgado de lo Contencioso-Administrativo núm. 11 de Barcelona dictó sentencia estimando la demanda. El órgano judicial entiende que se ha producido una situación de acoso laboral, pues si bien ninguno de los incidentes ocurridos pueden, por sí solos, definirse como actuaciones administrativas ilícitas, una valoración conjunta de los mismos conduce a “una puesta en escena” atentatoria de la integridad moral de un empleado público, realizada o favorecida por el alcalde-presidente de la corporación municipal quien tiene los instrumentos legales para realizar la gestión del personal de la administración local, “en lugar de utilizarlos para la dirección de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la resolución del juzgado que “dentro de esta atmósfera que, más allá de la pérdida de confianza en el mismo, se pretende apartarle de sus funciones públicas, sin que sirva de justificación para una autoridad pública la circunstancia de ir detrás de otras declaraciones del recurrente”. Advierte el órgano judicial que la manifestación reiterada de la pérdida de confianza pese a no tratarse de un funcionario de libre designación ni de personal eventual, la existencia de actos que crean una situación complicada para su vuelta al trabajo, dejar de colaborar con él, llamarlo al despacho en situación de baja laboral, elaborar un documento interno para que comparezca diariamente a despachar con la regidora de seguridad ciudadana o con el alcalde, la obligación de vestir de uniforme... son exigencias que aun cuando algunas puedan considerarse razonables en el contexto existente tienden a crear un aire sofocante para el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se subraya que no se aprecia que estas medidas tiendan a una mejora de los servicios, sino que más bien parece que tienen un carácter personal. “La acción descrita de los responsables municipales, e incluso reconocida con sorprendente naturalidad, de no contar con la confianza del funcionario (recordemos que con plaza obtenida por concurso, no de libre designación), las diferentes y nuevas obligaciones sin sustantividad acreditada para la mejora del servicio público, y la finalidad última excluyente de su labor como responsable de la Policía Local al ser el funcionario de más rango, llevan a considerar probado el acoso laboral. En definitiva, se ha producido la vulneración del derecho fundamental contenido en el artículo 15 de la Constitución, sin que se haya acreditado por la administración demandada en qué medida la reacción del Jefe de la Policía Local antecedía al inicio de proceso de acoso contra él. Específicamente en el ámbito de la función pública la Ley 7/2007, de 12 de abril, del Estatuto Básico del Empleado Público, en su Título III. Derechos y deberes. Código de Conducta de los empleados públicos, Capítulo primero. Derechos de los empleados públicos, establece en el artículo 104. ‘Derechos individuales’. Los empleados públicos tienen los siguientes derechos de carácter individual en correspondencia con la naturaleza jurídica de su relación de servicio: b) Al desempeño efectivo de las funciones o tareas propias de su condición profesional y de acuerdo con la progresión alcanzada en su carrera profesional; h) Al respeto de su intimidad, orientación sexual, propia imagen y dignidad en el trabajo, especialmente frente al acoso sexual y por razón de sexo, moral y laboral. E incluso en el artículo 95 de la misma Ley se considera falta disciplinaria muy grave el acoso laboral, integrado por un conjunto de conductas, acciones, órdenes con apariencia de estricta legalidad que, lejos de la finalidad de un mejor servicio público, presentan la desviada intención de menoscabar la integridad moral del funcionario receptor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a todo ello, el juzgado aprecia la existencia de situación de acoso y condena a la adopción de las medidas necesarias para la eliminación de la situación y a la indemnización con la suma de 8.300 €.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resolución, el Ayuntamiento de Canet de Mar interpuso recurso de apelación, que fue resuelto por Sentencia estimatoria, de 28 de diciembre de 2012 de la Sala de lo Contencioso-Administrativo del Tribunal Superior de Justicia de Cataluña. En ella se señala que el conflicto procede de un anterior procedimiento sancionador que tramitó el jefe de la policía contra dos policías locales, que fue anulado en la vía contencioso-administrativa y dio lugar a otra responsabilidad patrimonial en el que se apreció la conducta acosadora del demandante de amparo hacia aquellos policías, con condena al ayuntamiento por una cuantía indemnizatoria superior a los 600 €, con imposición de costas procesales al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 pesar de partir de la misma doctrina que el juzgado sobre los presupuestos del acoso laboral y de los mismos hechos declarados probados en la instancia, no aprecia la existencia de acoso laboral, pues no concurre el elemento material consistente en la conducta de persecución u hostigamiento sistemático y planificado, sino que entiende que ha existido una situación de conflicto y desencuentro entre las partes. Para llegar al fallo considera relevante la inexistencia de una situación de aislamiento, ni de reducción de competencias o eliminación de funciones y también se subraya el hecho de que las bajas médicas del demandante de amparo lo fueron por enfermedad común. Admite que la imposición del uniforme y la obligación de reportar diariamente novedades supusieron un cambio de actitud, pero, a su juicio, no se traducen más que en obligaciones legales, considerando que también afectaban al sustituto. Para la Sala, sin embargo, lo que posee trascendencia es la imposición de vacaciones al demandante, si bien entiende que este hecho por sí solo no puede considerarse constitutivo de acoso laboral, al margen de que tal decisión fue impugnada y tramitada en vía judicial. Por último, considera que las declaraciones del alcalde en los medios de comunicación constituyeron una reacción a las realizadas públicamente con anterioridad por el funcionario demandante de amparo. En definitiva, el Tribunal entiende que si bien es cierto que hubo una situación de conflicto, las conductas de la administración no reúnen las características propias del acoso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ahora recurrente en amparo planteó incidente excepcional de nulidad de actuaciones frente a la sentencia de la Sala por vulneración del derecho a la tutela judicial efectiva (art. 24 CE), en su vertiente de derecho a una resolución motivada, del derecho a la integridad física y moral (art. 15 CE), así como del derecho a permanecer en cargo público (art. 23.2 CE). En virtud de Auto, de fecha de 13 de marzo de 2013, la Sala Contencioso-Administrativa del Tribunal Superior de Justicia de Cataluña desestimó el incidente excepcional de nulidad de actuaciones por entender que se basa en una discrepancia respecto a la valoración de la prueba practicada y por pretender el dictado de una sentencia distinta y favorable a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tutela judicial efectiva (art. 24 CE) por error patente y por incongruencia, que se traduce en la falta de reparación por el órgano judicial de la lesión de los artículos 15 CE (derecho a la integridad física y psíquica) y 23.2 CE (derecho a acceder y permanecer en los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considera que la Sala de lo Contencioso-Administrativo del Tribunal Superior de Justicia de Cataluña ha privado indebidamente de validez a las pruebas periciales practicadas e incurre en error patente por cuanto la resolución impugnada afirma que se trata de hechos aislados, cuando sin embargo para descartar la excepción de caducidad se remonta al momento en que tuvieron lugar diversas entrevistas y declaraciones en medios de comunicación. Es decir, se aprecia la existencia de una conducta prolongada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la demanda que la Sala no ha valorado debidamente el contenido de las declaraciones sobre la intención de nombrar a otro inspector jefe de policía local, la insistencia del alcalde en la pérdida de confianza y el propósito de dificultarle la vuelta a su puesto de trabajo, obligándole incluso a tomar las vacaciones nada más regresar de la baja. En la misma línea de hostigamiento se encuentra la decisión de la regidora de seguridad ciudadana de no comunicarse con él, cuya finalidad, a juicio del recurrente, no era otra que el aislamiento y el menoscabo de la autoridad del inspector jefe. A su vez, advierte que la obligación de reportar a diario se convirtió en un mero control horario por las administrativas con el consiguiente impacto en su autoestima y autoridad, así como la desautorización constante en los expedientes de tráfico. Añade que la apertura de expediente, primero por falta leve, luego transformada en grave y definitivamente anulada por el Juzgado de lo Contencioso-Administrativo y en la misma línea de hostigamiento, encuentra también las manifestaciones del alcalde sobre la situación complicada que se podría generar con su vuelta al trabajo tras la baja y la expresión de que la solución era el abandono del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en definitiva, que sí ha existido una conducta de hostigamiento sistemática que ha llevado a que el ahora recurrente, al cabo de dos años, se encuentre en una situación de invalidez absoluta para ejercer toda profesión u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de amparo, en la Sentencia impugnada no existe un razonamiento reforzado y acorde con los derechos fundamentales en juego, y tan siquiera una argumentación razonable conforme a los estándares normales del derecho a la tutela judicial efectiva, pues la resolución incurre en quiebras lógicas argumentales al partir de unas premisas inexistentes o erróneas.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al haberse prescindido de los dictámenes periciales, la Sala ha incurrido, según el recurrente en amparo, en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la vulneración del artículo 24 CE por ausencia de reparación de las lesiones alegadas en vía de incidente de nulidad y por la imposición de las costas procesales por temeridad, pese a ser esta vía el cauce previo necesario para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abril de 2015, la Sala Segunda del Tribunal Constitucional acordó la admisión a trámite del recurso de amparo, apreciando que concurre una especial trascendencia constitucional, porque plantea un problema o afecta a una faceta de un derecho fundamental sobre el que no hay doctrina [STC 155/2009, FJ 2 a)]. En aplicación de lo dispuesto en el artículo 51 de la Ley Orgánica del Tribunal Constitucional (LOTC), se ordenó dirigir atenta comunicación a la Sala de lo Contencioso-Administrativo del Tribunal Superior de Justicia de Cataluña, Sección Segunda, a fin de que, en el plazo que no excediera de diez días, remitiera certificación adverada del recurso de apelación núm. 416-2012. Igualmente se ordena remitir comunicación al Juzgado Contencioso-Administrativo número 11 de Barcelona para que en el mismo plazo remita certificación o fotocopia adverada de las actuaciones correspondientes al procedimiento de protección de derechos fundamentales número 159-2011-A, debiendo previamente emplazara a quienes hubieran sido parte en el procedimiento, a fin de que en el término de diez días pudieran comparecer en este proceso y formular las alegaciones pertinentes,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25 de mayo de 2015, el Procurador de los Tribunales don Antonio Sorribes Calle, en nombre y representación del Ayuntamiento de Canet de Mar, se personó en el proceso de amparo, solicitando que se entendieran con él las actuaciones sucesivas y se le diere vista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26 de mayo de 2015, se acordó tener por personado y parte en el procedimiento al Procurador de los Tribunales don Antonio Sorribes Calle, en nombre y representación del Ayuntamiento de Canet de Mar. Asimismo, acordó dar vista de las actuaciones recibidas, por un plazo común de veinte días, a las partes personadas y al Ministerio Fiscal para que, de conformidad con el artículo 52.1 LOTC,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9 de junio de 2015, la representación procesal del Ayuntamiento de Canet de Mar presentó su escrito de alegaciones, advirtiendo, en primer lugar que considera que el objeto del recurso, desde el punto de vista procesal debe ser exclusivamente el Auto desestimatorio del incidente de nulidad, dictado por el Tribunal Superior de Justicia de Catalunya el 13 de marzo de 2013, puesto que en el momento de interponer el recurso de amparo, ha transcurrido el plazo de 30 días desde la notificación de la Sentencia del Tribunal Superior de Justicia de Cataluña, Sala de lo Contencioso-Administrativo, Sección Segunda, de 28 de diciembre de 2012, por lo que considerando que el incidente de nulidad de actuaciones no es requisito imprescindible para la interposición del recurso de amparo, y más como en este caso cuando no se da ninguno de los supuestos previstos en los artículos 238.6 y 241.1 de la Ley Orgánica del Poder Judicial (LOPJ), deben inadmitirse las quejas que se imputan a la sentencia de 28 de diciembre de 2012 que estima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fondo del asunto, la corporación municipal subraya que todo lo más podría considerarse que la actuación realizada por el alcalde de dar publicidad a la situación conflictiva existente entre la corporación municipal y el jefe de policía no fue acertada, pero en ningún caso se le puede atribuir una voluntad sistemática de hostigamiento, puesto que fueron simples respuestas a continuas actuaciones del Sr. Nolla perjudiciales para el ayuntamiento y sus miembros, tales como las previas declaraciones en los medios de comunicación descalificando a cargos políticos del municipio, el deterioro de las relaciones con los propios miembros de la policía local (dos de cuyos agentes denunciaron al jefe de policía local por acoso laboral), la denuncia del demandante de amparo ante la inspección de trabajo de la que no derivó sanción alguna para el ayuntamiento, las denuncias penales contra el alcalde y la regidora de seguridad ciudadana por prevaricación y daños psicológicos que fueron archivadas y, por último, sus reiteradas bajas laborales que coincidían con situaciones de incomodidad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Fueron tales actuaciones de Sr. Nolla las que obligaron al ayuntamiento a manifestarle la pérdida de confianza; a replicar públicamente las declaraciones realizadas por el actor en aras a informar a los vecinos del municipio de la situación producida, a imponerle el uso de uniforme de acuerdo con la Ley de policías locales y a reportar novedades a la concejala de seguridad ciudadana. Por otro lado, se advierte que al Sr. Nolla se le concedió por el Decreto 649/2010, vacaciones y asuntos propios de acuerdo con lo solicitado por él mismo para normalizar su calendario laboral, y que si bien es cierto que se creó una nueva plaza de inspector no salió a concurso mientras el Sr. Nolla mantuvo su condición de funcionario. Por último, se destaca que el demandante renunció a su competencia de instructor de tráfico, renuncia que no fue aceptada, lo que supone la inexistencia de una voluntad del ayuntamiento de reducir las funciones que le eran propias, subrayando, por otro lado, que el inicio del expediente disciplinario contra el mismo se produjo después de la presentación por parte del Sr. Nolla de denuncias penales ante la Fiscalía, que resultaron archivadas.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Ayuntamiento de Canet de Mar, la única conclusión que se puede extraer de las consideraciones anteriormente expuestas es la de que las actuaciones de la corporación municipal no pueden ser calificadas de mobbing o acoso laboral, ya que estaban plenamente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Consistorio, en ninguna de las resoluciones impugnadas se produce falta de motivación, ni algún género de error patente, por el hecho de que la Sección Segunda de la Sala de lo Contencioso-Administrativo del Tribunal Superior de Justicia de Catalunya no se muestre conforme con la valoración de la prueba realizada por el Juzgado de instancia, pues el acoso laboral requiere una actitud más activa, y reiterativa y no basada en hechos puntuales, que aun cuando sean conflictivos, no constituyen acoso. Tampoco aprecia que se haya producido la vulneración del derecho a la permanencia en su cargo de funcionario público (art. 23.2 CE), puesto que lo ha ejercido hasta que quedó acreditada su incapacidad laboral permanente, que lo fue además por enfermedad común, lo que descarta a su vez una posible infracción de su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22 de junio de 2015, el demandante de amparo presentó escrito ante este Tribunal dando por reproducidas las alegaciones contenidas en el recurso y subrayando que ha sido declarado en situación de invalidez permanente absoluta por la Seguridad Social, a resultas de lo cual el Ayuntamiento de Canet de Mar se ha ufanado en los medios de comunicación social de “haber resuelto el problema del inspector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el Ministerio Fiscal presentó su escrito de alegaciones el 3 de julio de 2015, en el cual interesa la estimación del amparo, ya que si bien descarta de plano una posible vulneración del derecho del demandante de amparo a permanecer en su función (art. 23.2 CE) pues de los hechos denunciados no aparece elemento que pueda concernir este derecho, ni el demandante de amparo cumple con la carga de argumentar en qué medida la conducta de acoso que denuncia ha afectado a las funciones del puesto de trabajo y se ha producido una retirada o pérdida de las que tiene asignadas como jefe de policía local del Ayuntamiento de Canet de Mar, entiende que, por el contrario, sí se ha vulnerado su derecho a la integridad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tras realizar un análisis legislativo y jurisprudencial de la figura del acoso laboral o mobbing y de la lesión que dicho comportamiento genera (art. 15 CE), advierte que lo que caracteriza al acoso moral es, sin duda alguna, la sistemática y prolongada presión psicológica que se ejerce sobre una persona en el desempeño de su trabajo, tratando de destruir su comunicación con los demás y atacando su dignidad personal con el fin de conseguir que, perturbada su vida laboral, se aleje de la misma provocando su autoexclusión.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revisar los hechos declarados probados, entiende que ha quedado acreditada una situación de acoso laboral, pues se evidencia un entorno laboral hostil e incómodo para el funcionario, un aislamiento laboral, un menoscabo de la autoridad del funcionario y de su autoestima que perturba su vida laboral, que se reitera y mantiene en el tiempo con la intencionalidad de lograr apartarle de sus funciones, lo que ha supuesto una serie de conductas de los superiores hacia el demandado propias de hostigamiento y realizadas con una voluntad clara de perjudicar al mismo, ajenas a una adecuada y eficaz prestación del servicio, que han provocado un quebranto en la salud del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subraya la existencia de todos los requisitos legal y jurisprudencialmente exigidos para entender que se ha producido una situación de acoso laboral: en primer término se destaca la existencia del elemento material consistente en la conducta de persecución u hostigamiento, sistemático y planificado e injustificado del Alcalde de la corporación, superior jerárquico del funcionario demandante, lo que permite definir la conducta como bossing, en el marco de una relación funcionarial y de carácter individualizado, en la persona del jefe de la policía local del ayuntamiento. Hostigamiento que se ha traducido en una serie de conductas y medidas humillantes para el funcionario como las medidas organizativas que afectaron al mismo, el aislamiento sufrido, al serle retirado todo trato con la coordinadora de Seguridad, superior inmediato del mismo, menosprecio del ejercicio de su función que se acredita con la declaración de la pérdida de confianza en el mismo y se propone un nuevo puesto de inspector de la policía local, así como con la presión ejercida sobre el demandante cuando se le pide que no regrese a su puesto o el alcalde manifiesta públicamente que lo mejor que puede hacer es seguir de baja, entre otros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concurre el elemento temporal o de habitualidad, pues la conducta de los responsables del ayuntamiento se extiende desde noviembre de 2009 a finales de 2011 y son reiterativas. Para el Ministerio Fiscal, en las declaraciones públicas del alcalde a los medios de comunicación aparece el elemento intencional de la conducta hostil.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pues, la Fiscalía interesando el otorgamiento del amparo y la declaración por el Tribunal Constitucional de la vulneración del derecho a la integridad moral del demandante (art. 15 CE), debiéndose declarar la nulidad de la Sentencia de fecha 28 de diciembre de 2012 y el Auto de 13 de marzo de 2013, ambos de la Sala de lo Contencioso-Administrativo, sección Segunda, del Tribunal Superior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julio de 2018 se señaló para votación y fallo del presente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Sentencia de 28 de diciembre de 2012 y el Auto de 13 de marzo de 2013 de la Sala de lo Contencioso-Administrativo, Sección Segunda, del Tribunal Superior de Justicia de Cataluña por vulneración del derecho a la tutela judicial efectiva sin indefensión (art. 24.1 CE), del derecho a la integridad (art. 15 CE) y del derecho a acceder en condiciones de igualdad a las funciones públicas, en los términos que señalen las leyes del artículo 23.2 CE. Igualmente se impugna el Auto de 13 de marzo de 2013 que desestima el incidente excepcional de nulidad de actuaciones, planteado por el recurrente frente a la sentencia de apelación, al entender que vulnera el derecho a la tutela judicial efectiva (art. 24.1 CE), en su vertiente de derecho a obtener una respuesta judicial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la sentencia impugnada incurre en error patente (art. 24.1 CE), por cuanto afirma que no existió acoso laboral, dado que los hechos denunciados fueron aislados y no constituían, en consecuencia, una conducta de hostigamiento habitual e intencionado, cuando, por el contrario, para rechazar la excepción de caducidad de la acción opuesta por el ayuntamiento demandado, apreció para el cómputo del plazo la continuidad de las conductas. A juicio del actor, tampoco se han hecho efectivas las reglas de distribución de la carga de la prueba, pues correspondía probar a la Administración que su actuación no era lesiva del derecho fundamental, una vez aportada por él una serie de indicios sobre la posible existencia de acoso laboral. Por último, denuncia que la Sala no ha tenido en cuenta la prueba aportada que evidenciaba cómo la situación laboral que padecía había afectado a su salud hasta llegar a la situación de invalidez absoluta, apartándose injustificadamente con ello, de la valoración efectuada por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alega la vulneración del derecho a la tutela judicial efectiva (art. 24 CE) por error patente y por incongruencia, que se traduce en la falta de reparación por el órgano judicial de la lesión de los artículos 15 CE (derecho a la integridad física y psíquica) y 23.2 CE (derecho a acceder y permanecer en los cargos públicos). En concreto, sostiene que la imposición de portar el uniforme reglamentario y de dar cuenta diariamente de su actuación, supusieron un ataque a su integridad moral, vulnerador del derecho reconocido en el artículo 15 CE, lo que aparece avalado por la prueba pericial aportada que demuestra la incidencia de esta situación laboral en la salud del demandante. Circunstancias todas ellas integrantes de mobbing en cuanto suponen un hostigamiento psicológico reiterado y persistente en el tiempo cuya intencionalidad denigratoria se deduce de dichos comportamientos. Entiende igualmente vulnerado su derecho a permanecer en su función en los términos establecidos en la ley, derecho reconocido en el artículo 23.2 CE, pues la afectación a su salud provocó su incapacidad laboral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Ayuntamiento de Canet de Mar rechaza que las actuaciones de la corporación municipal puedan ser calificadas de acoso laboral, ya que estaban plenamente justificadas y que en ninguna de las resoluciones impugnadas puede entreverse el error patente denunciado por el solo hecho de que la sentencia impugnada no se muestre conforme con la valoración de la prueba realizada por el Juzgado de instancia. Advierte así que el acoso laboral requiere una actitud más activa y reiterada en el tiempo y que las discrepancias o conflictos entre las partes fueron temporales. Niega, por último, que se haya producido la vulneración del derecho a la permanencia en su cargo del funcionario público (art. 23.2 CE), puesto que el demandante de amparo lo ha ejercido hasta que se acreditó su incapacidad laboral permanente por enfermedad común, lo que descarta, a su vez, una posible infracción de su derecho a la integridad física protegido en el artículo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recurso de amparo ya que, a su juicio, los comportamientos del alcalde y la coordinadora de seguridad, que se reiteran durante un largo periodo de tiempo, pueden ser calificados como presión psicológica realizada sobre un inferior, habiendo creado un entorno hostil y humillante para el demandante de amparo y perturbado su actividad profesional, sin que los mismos puedan justificarse en las necesidades del servicio y generando con su comportamiento una lesión a la integridad moral del actor y efectos sobre su salud psíquica. Por el contrario, descarta de plano una posible vulneración del derecho del demandante de amparo a permanecer en su función (art. 23.2 CE), pues de los hechos denunciados no aparece ningún elemento que pueda perturbarlo, ni el demandante de amparo cumple con la carga de argumentar en qué medida la conducta de acoso que denuncia ha afectado a las funciones del puesto de trabajo. Por tales motivos, interesa el otorgamiento del amparo y la anulación de la Sentencia impugnada para que se dicte otra que reconozca la existencia de una lesión en el derecho a la integridad moral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pretensiones defendidas por las partes, procede entrar en el análisis de los motivos que sostienen la demanda de amparo, a cuyos efectos han de efectuarse algunas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orden a la correcta delimitación del objeto del debate, ha de darse la razón al Ministerio Fiscal cuando pone de manifiesto en su escrito de alegaciones, que la queja del recurrente referida al artículo 23.2 CE, no guarda relación alguna con el contenido del derecho a acceder y permanecer en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derecho fundamental reconocido en el artículo 23.2 CE no sólo se proyecta sobre los cargos de representación política, sino también sobre los funcionariales. Ello ha llevado a rodear a los procesos de acceso a la función pública de una importante serie de garantías invocables en el recurso de amparo constitucional (STC 73/1998, de 31 de marzo). Sin embargo, es doctrina consolidada (STC 353/1993, de 29 de noviembre) que dicho precepto no confiere derecho sustantivo alguno a la ocupación de cargos ni a desempeñar funciones determinadas, sino que garantiza a los ciudadanos una situación jurídica de igualdad en el acceso y permanencia a las funciones públicas, con la consiguiente imposibilidad de establecer requisitos para acceder a las mismas y permanecer en ellas que tengan carácter discriminatorio; se otorga así un derecho para impugnar ante la justicia ordinaria, y en último extremo ante este Tribunal, toda norma o aplicación concreta de una regulación que quiebre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supuesto aquí analizado no se refiere al derecho de acceso y permanencia en el puesto encomendado a que se refiere el artículo 23.2 CE, sino a los efectos o consecuencias derivadas de un pretendido acoso laboral que lesiona el artículo 15 CE y ello al margen de que el demandante no cumple con la carga de argumentar en qué medida la conducta de acoso que denuncia ha afectado a las funciones del puesto de trabajo y se ha producido una retirada o pérdida de las que tiene asignadas como jefe de policía del Ayuntamiento de Canet de Mar, aún más teniendo en consideración que la declaración de incapacidad tiene como base una enfermedad común. Por tanto, procede desestimar el recurso en cuanto a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debe quedar claro que el objeto del presente recurso, tal como el recurrente lo expresa en su escrito de demanda, son la Sentencia de 28 de diciembre de 2012, que desestima el recurso contencioso-administrativo interpuesto contra el Ayuntamiento de Canet de Mar, y el Auto de 13 de marzo de 2013, desestimatorio del incidente excepcional de nulidad de actuaciones, ambos dictadas por el Tribunal Superior de Justicia de Cataluña, por la vulneración del derecho a la tutela judicial efectiva (art. 24.1 CE). El demandante de amparo entiende que no se sujetan al canon de motivación reforzada que impone la doctrina constitucional para supuestos en los que está en juego la tutela judicial de un derecho fundamental sustantivo. Hay que advertir que la lesión del derecho a la integridad moral (art. 15 CE), en todo caso, como afirma el actor, sería imputable al propio Ayuntamiento de Canet de Mar y debió haberse articulado por vía del artículo 43 de la Ley Orgánica del Tribunal Constitucional (LOTC). Mas como tal resolución administrativa no ha sido impugnada en este recurso, que se ha ceñido a las respuestas obtenidas del Tribunal Superior de Justicia de Cataluña, este Tribunal sólo puede adoptar la perspectiva propia de la vulneración del artículo 24 CE en su vertiente del derecho a la motivación, pues, como hemos advertido, entre otras, en la STC 74/2007, de 16 de abril, FJ 3, cuando se cuestiona una resolución judicial dictada en el marco de un procedimiento de tutela de derechos fundamentales, debe aplicarse el canon reforzado de motivación, ya que no sólo se encuentra en juego el derecho a la tutela judicial efectiva, sino que puede producirse un efecto reflejo sobre la reparación del derecho fundamental cuya invocación sostenía la pretensión ante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cuestión que debe analizarse se refiere al óbice de inadmisibilidad opuesto por el Ayuntamiento de Canet de Mar contra la demanda de amparo, por falta de agotamiento de la vía judicial previa [art. 44.1 a) LOTC]. Entiende el ayuntamiento que en el momento de interponer el recurso de amparo habían transcurrido más de 30 días desde que se notificó la Sentencia de 28 de diciembre de 2012 de la Sala de lo Contencioso-Administrativo, Sección Segunda, del Tribunal Superior de Justicia de Cataluña, considerando, a mayores, que el incidente excepcional de nulidad de actuaciones no era necesario y que fue desestimado por Auto de 13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necesidad de plantear incidente excepcional de nulidad de actuaciones hay que volver a advertir, como lo hicieron, entre otras, las SSTC 176/2013, de 21 de octubre, y 208/2013, de 16 de diciembre, FJ 2, que “el recurrente se puede encontrar ante una encrucijada difícil de resolver, toda vez que si no utiliza todos los recursos disponibles dentro de la vía judicial ordinaria su recurso puede ser inadmitido por falta de agotamiento de la vía judicial previa, y si decide, en cambio, apurar la vía judicial, interponiendo todos los recursos posibles o imaginables, corre el riesgo de incurrir en extemporaneidad al formular alguno que no fuera, en rigor, procedente (STC 255/2007, de 17 de diciembre, FJ 2). Hay que tener en cuenta que, sin perjuicio de que la exigencia de agotar la vía judicial antes de acudir al amparo ante este Tribunal no reviste carácter formal, ya que sirve al fin de preservar la naturaleza subsidiaria del recurso de amparo, el agotamiento queda cumplido con la utilización de aquellos que razonablemente puedan ser consideradas como pertinentes sin necesidad de complejos análisis jurídicos. Consecuentemente, ningún reproche cabe efectuar al Ministerio Fiscal recurrente que en vez de acudir directamente ante este Tribunal en recurso de amparo, interpuso previamente el incidente de nulidad de actuaciones, habida cuenta de que podía ser un remedio procesal pertinente que permitiera lograr con su utilización la reparación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aunque la vulneración del derecho fundamental contemplado en el artículo 15 CE ha venido siendo denunciada desde la interposición de la demanda, el recurrente podía albergar dudas razonables acerca de la procedencia de la interposición del incidente excepcional de nulidad de actuaciones, puesto que la última resolución judicial obtenida —la Sentencia de la Sala de lo Contencioso-Administrativo— concluye de un modo diverso a cómo decidió el órgano judicial de instancia, rechazando la vulneración constitucional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objeto de este proceso de amparo enjuiciar la decisión del órgano judicial de admitir a trámite el referido incidente de nulidad de actuaciones. El Tribunal ha afirmado en ocasiones precedentes que cuando un incidente de nulidad de actuaciones, pese a ser interpuesto de modo que pudiera resultar dudoso con su regulación legal, es admitido a trámite, analizado y resuelto por el órgano judicial, debe considerarse que la demanda de amparo no es extemporánea si ha sido presentada dentro del plazo fijado en el artículo 44.2 de la Ley Orgánica del Tribunal Constitucional, contado a partir de la fecha en la que los órganos judiciales dieron por agotada la vía judicial al desestimar el incidente de nulidad de actuaciones (SSTC 148/2003, de 14 de julio, FJ 2; 85/2005, de 18 de abril, FJ 2; 47/2006, de 13 de febrero, FJ 2; 66/2011, de 16 de mayo, FJ 2, y SSTC 242/2012, de 17 de diciembre, FJ 2, y 274/2013, de 8 de abril FJ 1). El mismo criterio ha de seguirse en el presente caso, en el que el Tribunal Superior de Justicia de Cataluña ante el que se promovió el incidente, lo admitió a trámite, dando traslado de la pretensión anulatoria a las partes personadas en el procedimiento, para, finalmente, entrar a conocer sobre el fondo de la queja aducida por el ahora demandante de amparo por lo que, de conformidad con nuestra doctrina, no cabe acoger la objeción aducida. Es más, en la medida en que es a la resolución dictada por el Tribunal Superior de Justicia de Cataluña a la que se le atribuye la lesión del artículo 24.1 CE, necesariamente debía interponerse el incidente excepcional de nulidad de actuaciones a fin de promover su reparación por el órgano judicial a quien se le imputa la vulneración de tal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debe recordarse que el presente recurso de amparo no puede suponer la revisión de los hechos que en la vía judicial se han declarado probados, como en cierta forma pretende el demandante de amparo. No está entre las funciones de este Tribunal revisar la valoración probatoria o alterar los hechos probados [art. 44.1 b) LOTC], al ser esta función exclusiva de los órganos del Poder Judicial ex art. 117.3 CE (SSTC 174/1985, de 23 de noviembre, FJ 3; 323/1993, de 8 de noviembre, FJ 4; 102/1994, de 11 de abril, FJ 1; 157/1995, de 6 de noviembre, FJ 2; 125/2001, de 4 de junio, FJ 10, y 74/2007, de 16 de abril, FJ 2). En el presente recurso de amparo, el relato de hechos probados de la sentencia de instancia se mantuvo incólume en la sentencia del recurso de apelación, pese a su impugnación. En consecuencia, dicho relato fáctico es el que marca nuestras facultades de control para revisar si el razonamiento que ha llevado a la Sección Segunda de la Sala de lo Contencioso-Administrativo del Tribunal Superior de Justicia de Cataluña a negar el acoso resultó fruto de un error patente, incoherente con las pruebas practicadas o irrazonable y vulneró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de la cuestión planteada, corresponde ahora analizar si la resolución judicial impugnada expresó de modo constitucionalmente adecuado las razones justificativas de la absolución del Ayuntamiento de Canet de Mar, respecto del procedimiento de lesión del derecho a la integridad moral (art. 15 CE) del jefe de policía local por acoso laboral. Es decir, si la concreta decisión judicial que rechaza la existencia de tal acoso moral cumple con el canon de motivación reforzada exigible en estos casos, dada la trascendencia de los valores y derechos fundamentales en liza, entre los cuales destaca la integridad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hay que recordar que, como hemos manifestado en numerosas ocasiones, cuando lo que está en juego son los valores superiores del ordenamiento constitucional, como en este caso lo está la integridad moral (art. 15 CE), la motivación exigible a cualquier resolución judicial no se reduce a la mera expresión de las razones que permitan conocer cuáles han sido los criterios jurídicos esenciales fundamentadores de la decisión, sino que el derecho a la tutela judicial efectiva sin indefensión exige motivaciones concordantes con los supuestos en los que la Constitución permite la afectación de ese valor superior. Así, lo advierte la STC 74/2007, de 16 de abril, FJ 3, en un caso análogo, pero también en muchas otras (SSTC 2/1997, de 13 de enero, FJ 3, 147/1999, de 4 de agosto, FJ 3; 43/2008, de 10 de marzo, FJ 4, y 226/2015, de 2 de noviembre, FJ 4): “Aun cuando hemos afirmado que esta exigencia de que las resoluciones judiciales contengan una fundamentación en Derecho no incluye un pretendido derecho al acierto judicial en la selección, interpretación y aplicación de las disposiciones legales, hemos matizado tal afirmación cuando con ellas se afecte al contenido de otros derechos fundamentales distintos al de tutela judicial efectiva (SSTC 256/2000, de 30 de octubre, FJ 2; 82/2001, de 26 de marzo, FJ 2), como ocurre en el presente caso. Al cuestionarse una resolución judicial dictada en el marco de un procedimiento de tutela de derechos fundamentales, el canon de constitucionalidad a aplicar es un canon reforzado de motivación, ya que el derecho a la tutela judicial efectiva se impetra para la defensa de un derecho sustantivo fundamental (SSTC 84/2001, de 26 de marzo, FJ 3; 215/2001, de 29 de octubre, FJ 2; 203/2002, de 28 de octubre, FJ 3, y 28/2005, de 14 de febrero, FJ 3), como es el de la integridad moral (art. 15 CE). Las decisiones judiciales como las que aquí se recurren deben estar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142/2004, de 13 de septiembre, FJ 3, y 196/2005,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en el presente caso, para verificar si una resolución que afecta al derecho a la integridad moral está motivada en los términos requeridos por el artículo 24.1 CE, no hay que limitarse a constatar que el órgano judicial ha exteriorizado una razón sin incurrir en arbitrariedad, irrazonabilidad o error patente. Por el contrario, la resolución judicial cumple con el canon de motivación reforzada si su mera lectura evidencia, sin necesidad de mayor indagación, que el órgano judicial ha ponderado las circunstancias particulares del recurrente de las que depende la estimación o rechazo de la vulneración denunciada. El deber de motivación reforzada no es, así, sino una manifestación cualificada del test de razonabilidad que es propio, con carácter general, del deber de motivación resultante del artículo 24.1 CE, ya que se trata, en definitiva, de comprobar la razonabilidad de la fundamentación de las resoluciones recurridas desde la perspectiva del derecho fundamental a la integridad moral (art. 15 CE).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infringe el deber de motivación reforzado cuando se utiliza una motivación estereotipada, inadecuada, por definición, para plasmar las circunstancias particulares propias del caso (SSTC 112/1996, de 24 de junio, FJ 5, y 2/1997, de 13 de enero, FJ 4). En particular, se afirma que incumple el canon de motivación reforzada la mera constatación apodíctica de que “no se cumplen las circunstancias” que la ley exige (SSTC 112/1996, de 24 de junio, FJ 5); el órgano del Poder Judicial tampoco puede escudarse, para justificar sus déficits de argumentación, en el carácter discrecional de la potestad que ejerce (SSTC 320/2006, de 15 de noviembre, FJ 4, y 76/2007, de 16 de abril, FJ 8), pues las potestades discrecionales deben también ejercerse motivadamente, lo que exige en todo caso exteriorizar de algún modo la ratio decidendi que ha llevado a actuar en un determinado sentido (STC 202/2004, de 15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decisión por la que se desestima una situación de acoso moral en el trabajo, al afectar, como aquí acontece, al derecho fundamental a la integridad moral de quien la invoca, debe contener un razonamiento expresivo de los elementos tomados en cuenta por el órgano judicial al interpretar las normas relativas a esta figura, en el entendimiento de que esta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respetuosa con los fines perseguidos con la regulación del acoso laboral o mobbing.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ha de ser examinada la queja del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resulta de los hechos declarados probados, el conflicto entre el alcalde y el demandante de amparo se remonta a la Sentencia de 9 de septiembre de 2009 y del Juzgado de lo Contencioso-Administrativo núm. 9 de Barcelona, que estimó el recurso interpuesto por dos agentes sancionados por el actor, que anulaba las sanciones que se les había impuesto por criticar su labor como jefe de la policía local por falta de imparcialidad y objetividad. Posteriormente cabe destacar que: a) El 2 de noviembre de 2009 el demandante de amparo solicita por escrito al alcalde que incoe expediente informativo por posible acoso contra la persona de uno de los agentes suspendidos reincorporado al servicio y que se le asigne a otro servicio. Rechazada tal petición en esa misma fecha, se declara la incapacidad laboral transitoria del inspector jefe de policía hasta el 23 de noviembre de 2009; b) El 27 de noviembre de 2009 el alcalde dicta la instrucción de funcionamiento que establece la obligación del jefe de policía de comparecer diariamente para explicar las novedades de la jornada y recibir instrucciones, debiendo librar informe explicativo. Asimismo se le indica que, de conformidad con el artículo 9.1 de la Ley de policías locales, deberán todos ellos vestir el uniforme reglamentario; c) Del 3 de febrero de 2010 hasta el 30 de julio de 2010, de nuevo el demandante se encuentra en situación de incapacidad laboral transitoria por enfermedad común; d) En fecha 30 de julio 2010 el alcalde, previa solicitud del demandante, dicta decreto por el que autoriza al Sr. Nolla a que disfrute de las vacaciones reglamentarias, asignándoselas sin consultarle los días de disfrute; e) Por escrito de 25 de septiembre de 2010 el Sr. Nolla formula denuncia ante la Fiscalía contra el alcalde y la regidora, que es archivada; f) En las declaraciones y entrevistas realizadas en el mes de septiembre y octubre 2010, el alcalde se refiere a desavenencias entre el jefe de policía local y el equipo de gobierno y a 1a pérdida de confianza en el mismo; g) El 5 de octubre de 2010 el Sr. Nolla solicitó que se dejara sin efecto la delegación como instructor de expedientes de tráfico, lo que le fue denegado por cuanto tal función la había asumido al tomar posesión del cargo como jefe de la policía municipal; h) En fecha 8 de noviembre de 2010 se incoa expediente disciplinario contra el Sr. Nolla por una falta grave a raíz de las informaciones aparecidas en diversos medios de comunicación en que criticaba a la corporación municipal; i) El l0 de noviembre de 2010 vuelve a declararse su incapacidad laboral transitoria; j) El 6 de mayo de 2010 presenta ante el registro general del ayuntamiento una instancia dirigida al presidente del Comité de seguridad y salud, en la que expone varias quejas respecto la actuación y trato recibido por parte de la regidora de seguridad ciudadana del ayuntamiento. La respuesta del Comité de seguridad y salud considera que los escritos presentados no concretan petición específica y advierte de su falta de competencia para resolver el fondo del asunto; j) En fecha de 17 de enero de 2011, se aporta resultado de la evaluación de riesgos psicosociales en la que se concluye que existen factores psicosociales que producen efectos nocivos para las personas y se proponen medidas correctoras; k) Por resolución de 12 de marzo de 2012, el Instituto Nacional de la Seguridad Social estima la solicitud del Sr. Nolla y le declara en situación de incapacidad permanente en grado de absoluta, derivada de enfermedad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estos hechos, el Tribunal Superior de Justicia de Cataluña, en su Sentencia de 28 de diciembre de 2012, entiende que si bien es cierto que entre el regidor municipal y el demandante de amparo existía un conflicto laboral, ninguna de las conductas declaradas probadas y pormenorizadamente estudiadas, ni el análisis de su conjunto llevan necesariamente a estimar una situación de acoso. Con apoyo en la legislación vigente, interpreta que el hostigamiento presente en la figura del acoso moral debe referirse necesariamente a aquellas conductas persecutorias, ofensivas, hostiles y denigrantes, cuya perpetuación en el tiempo, insistencia, reiteración, injustificación y sistematicidad originan en la víctima una alteración grave de su vida laboral o el abandono de su puesto de trabajo. En tal sentido, entiende que para que tales conductas violentas puedan ser consideradas acoso en el trabajo es necesario que se traduzcan en una pluralidad de actos o un conjunto de acciones repetidas dirigidas a menoscabar la dignidad de la persona. No basta, por tanto, cualquier tensión ordinaria o ambiente de trabajo conflictivo para que una determinada situación laboral pueda ser calificada de acoso, pues conflictos y tensiones subyacen en toda organización profesional. De lo que se trata, es de valorar el conjunto de los actos que se denuncian como vejatorios, puesto que cada uno de ellos tomado de forma individualizada puede que sea irrelevante y, sin embargo, puestos en común pueden adquirir el carácter de grave vejación. Por ello se afirma que el acoso laboral requiere de la concurrencia de determinados elementos objetivos y subjetivos, como lo son el hostigamiento continuado y sistemático sobre el empleado, la falta de tutela por quien ostenta poder de dirección o jerárquico, la gravedad en la conducta empleada, la intencionalidad denigratoria del acosador y el carácter individualizado del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tanto el texto refundido de la Ley del estatuto básico del empleado público como el protocolo de actuación frente al acoso laboral en la Administración general del Estado, consideran, “acoso psicológico o moral ‘la exposición a conductas de violencia psicológica intensa, dirigidas de forma reiterada y prolongada en el tiempo hacia una o más personas, por parte de otra/s que actúan frente a aquella/s desde una posición de poder —no necesariamente jerárquica sino en términos psicológicos—, con el propósito o el efecto de crear un entorno hostil o humillante que perturbe la vida laboral de la víctima. Dicha violencia se da en el marco de una relación de trabajo, pero no responde a las necesidades de organización del mismo; suponiendo tanto un atentado a la dignidad de la persona, como un riesgo para su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normativo no tienen la consideración de acoso psicológico: a) “Aquellas conductas que se producen desde una relación simétrica y definen un conflicto entre las partes en el ámbito del trabajo, bien sea de carácter puntual, en un momento concreto, o más permanente. Evidentemente, todo conflicto afecta al ámbito laboral, se da en su entorno e influye en la organización y en la relación laboral; pero no puede considerarse mobbing si no reúne las condiciones de la definición; b) Las acciones de violencia en el trabajo, realizadas desde una posición prevalente de poder respecto a la víctima, pero que no sean realizadas de forma reiterada y prolongada en el tiempo. Puede tratarse de auténticas situaciones de ‘maltrato psicológico en el trabajo’, similares a las incluidas en el mobbing, pero sin el componente de repetición y duración que se requiere en aquél, ya sea porque son realmente esporádicas o porque sean denunciadas en una fase precoz. Como tales conductas violentas deben ser igualmente prevenidas y/o abortadas cuanto antes y, en su caso, sancionadas de acuerdo a la normativa propia de cada organización; pero no como mobbing, por no reunir las características esenciales de éste y; c) aquellas que, aun pudiendo incluirse aparentemente en la definición, se concluya que por sus características no constituyen comportamientos violentos (por ejemplo, las amonestaciones ‘fundadas’ por no realizar bien el trabajo, cuando no contengan descalificaciones improcedentes) o bien, cuando las pruebas presentadas no sean consistentes, sin ser falsas” (art. 2.1 del protocolo de actuación frente al acoso laboral en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ahora enjuiciado, la resolución impugnada explica las razones por las que no puede imputarse la vulneración del derecho fundamental a la integridad moral del demandante de amparo al Ayuntamiento de Canet de Mar y es lo cierto que tal imposibilidad es razonable pues obedece a una consideración estrictamente jurídica: Para el Tribunal Superior de Justicia de Cataluña, aun reconociendo la existencia de “una situación conflictiva” en las relaciones entre el demandante y el alcalde, así como la de “diversos conflictos puntuales, algunos de los cuales motivados por la actuación inicial del Sr. Nolla”, no concurren los elementos necesarios para poder calificar la conducta de acoso moral, pues no se aprecia una conducta de persecución u hostigamientos sistemático y planificado. Para alcanzar este razonamiento, se constata y valora razonablemente la inexistencia de una situación de aislamiento, la falta de reducción de las competencias atribuidas al recurrente, ni la concurrencia de extralimitación o vejación en la imposición a todo el cuerpo de policía de vestir el uniforme reglamentario. Por otro lado, entiende que la obligación de reportar diariamente el parte de novedades es un deber previsto en la ley y relevante para el buen funcionamiento del servicio y tampoco la designación unilateral de los días de vacaciones que debía disfrutar el demandante puede considerarse como un acto constitutivo de acoso pues, entre otras cosas, la oposición a la misma fue tramitada a través de la interposición de los oportunos recursos, incluido el judicial. Por último, respecto de las declaraciones realizadas a los medios de comunicación por parte del alcalde, se estima que su contenido relativo a la pérdida de confianza en el actor no puede ser considerada vejatoria en cuanto a su contenido y mucho menos un acto de acoso, pues en reiteradas ocasiones éste último utilizó dichos medios para plasmar sus diferencias y anunciar varios recursos y denuncias ante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y con la perspectiva de control constitucional que caracteriza al recurso de amparo, hemos de concluir que el criterio interpretativo mantenido por la resoluciones judicial sobre la inexistencia de un supuesto de acoso laboral, satisface el canon de motivación reforzada exigible a toda decisión judicial en esta materia, no habiendo vulnerado por tanto, su derecho a la tutela judicial efectiva (art. 24.1 CE), en relación con el derecho a la integridad moral (art. 15 CE), por lo que en consecuencia, debe desestimarse el amparo solicitado en lo que se refiere a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tercera queja formulada por el recurrente en amparo se refiere a la vulneración del derecho a la tutela judicial efectiva (art. 24.1 CE), por error patente en la valoración de la prueba realizada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de este Tribunal que para que pueda apreciarse la existencia de error patente es necesaria la concurrencia de distintos requisitos (SSTC 217/2000, FJ 3, y 134/2001, FJ 6, por todas), y, entre ellos, que se trate “de un error material o de hecho, no de un error de derecho”. Pues bien, basta la lectura de la demanda de amparo y del razonamiento de la Sentencia impugnada para llegar a la conclusión de que el error que se le imputa sería, de existir, un error de interpretación jurídica. Expresado en otros términos, no sería otra cosa que una mera discrepancia de naturaleza jurídica en cuanto a lo apreciado en la Sentencia recurrida acerca de la existencia o no de los requisitos del acoso laboral determinante de la lesión del derecho a la integridad moral (art. 15 CE). Así pues, se entiende fácilmente que falta ese presupuesto esencial para que pueda reconocerse la existencia de un error patente en la Sentencia cuestionada. Por otra parte,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FJ 2).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nos encontramos ante una discrepancia con la valoración de la prueba realizada por el órgano judicial, debiéndose reiterar, una vez más, la carencia de competencia del Tribunal Constitucional para proceder a una nueva valoración de los hechos, conforme a lo dispuesto en los artículos 117 CE y 44.1 b) LOTC (STC 8/2003, de 20 de enero, FJ 9). Al Tribunal Constitucional corresponde solo llevar a cabo una supervisión externa de la razonabilidad del discurso que enlaza la actividad probatoria con el relato fáctico resultante (así, SSTC 131/2003, de 30 de junio, FJ 7; 122/2003, de 17 de junio, FJ 4, y 97/2003, de 2 de junio,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queja, el recurrente manifiesta su disconformidad con el criterio de la Sentencia recurrida, en relación con la concurrencia de los elementos materiales del acoso laboral. Y lo cierto es que, como se ha expuesto en el fundamento jurídico anterior, la conclusión de la inexistencia de violencia en el ámbito laboral fue adoptada por el órgano judicial con observancia del canon de motivación reforzada que se exige en casos como el presente, concluyendo, tras la valoración detallada de la prueba practicada, que las conductas mantenidas por el alcalde del Ayuntamiento de Canet de Mar y por la regidora de seguridad sólo reflejan la existencia de conflictos puntuales en su relación con el demandante de amparo y ninguna de ellas puede ser calificada de vejatoria, denigrante o humillante, así como tampoco se puede apreciar su persistencia en el tiempo con la finalidad de apartarle de sus funciones. En la, sin duda, difícil tarea de verificar la concurrencia de los presupuestos para la correcta aplicación del concepto indeterminado de acoso laboral, esta Sala entiende que el órgano judicial analizó con detalle todos los elementos concurrentes para finalmente decidir que no puede calificarse la conducta del Ayuntamiento demandado como lesiva del derecho a la integridad moral, así como que la Administración hizo un correcto uso de sus potestades, pues el cumplimiento de las obligaciones legales impuestas al jefe de policía local por el alcalde se habían efectuado con base en la mejora del servicio público y no con extralimitación o desviación de poder, arbitrariedad o ausencia de toda posible justificación de las medidas adoptadas ante el conflicto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 rechazarse la queja del demandante en amparo, relativa a una posible vulneración del deber de motivación de las resoluciones judiciales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respecto al defecto de motivación (art. 24.1 CE) que el demandante de amparo imputa al Auto de fecha de 13 de marzo de 2013, que desestimó el incidente excepcional de nulidad planteado contra la sentencia de 28 de diciembre de 2012, ambos de la Sala de lo Contencioso-Administrativo, Sección Segunda del Tribunal Superior de Justicia de Cataluña, hay que advertir que aquella resolución sólo resulta impugnada en cuanto no ha remediado la lesión que se imputa al Tribunal Superior de Justicia en la estimación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 las resoluciones judiciales que resuelven sobre el incidente extraordinario de nulidad de actuaciones las SSTC 107/2011, de 20 de junio, y 153/2012, de 16 de julio han distinguido dos situaciones. De una parte, los casos en que la respuesta judicial sea contraria a la función institucional del incidente del artículo 241 de la Ley Orgánica del Poder Judicial (LOPJ) pero solo evidencie que la petición de nulidad no surtió el efecto que estaba llamada a producir, sin que de ello se derive una vulneración autónoma de los derechos alegados; esto es, las situaciones en las que quepa calificar el incidente interpuesto como un instrumento necesario para el agotamiento de la vía judicial previa pero no determinante de una lesión adicional a la que en él se denunciaba. De otra parte, los supuestos en los que el recurso de amparo se dirige en exclusiva contra el Auto o providencia resolutorios de dicho remedio procesal, en tanto que en ellos se habría cometido la vulneración de que se trate. En un caso, entonces, el órgano judicial no repara la lesión previa; en el otro, causa una vulneración autónoma con ocasión de la nulidad solicitada (en ese sentido, STC 153/2012), siendo sólo en este último supuesto cuando la resolución judicial adquiere dimensión constitucional en orden a la denuncia de una lesión diferenciada en amparo, resultando en cambio una mera expresión de agotamiento de la vía judicial en la primera hipótesis enunciada (STC 169/2013,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del incidente excepcional de nulidad de actuaciones planteado por el demandante de amparo se basó en que no estaba fundado en ninguno de los motivos de nulidad de los previstos en el artículo 241 LOPJ sino en una discrepancia respecto a la valoración que el Tribunal Superior de Justicia había hecho de la prueba practicada. Tal razonamiento no puede reputarse vulnerador del derecho a la motivación de las resoluciones judiciales, pues expresa los criterios jurídicos que fundamentan la decisión (SSTC 13/1987, de 5 de febrero, FJ 3, y 133/2013, de 5 de junio, FJ 5). Es más, en el presente recurso de amparo el núcleo esencial recae en la vulneración que podría haber causado la Sentencia de apelación, pues el Auto resolutorio del incidente se limitó a desestimar la pretensión anulatoria por tratarse de una reiteración de los motivos ya alegados en apelación, careciendo entonces de autonomía la lesión denunciada. No varía tal conclusión que el intento anulatorio no tuviera un efecto paliativo de la lesión denunciada o que la respuesta recibida pudiera no corresponderse con la finalidad institucional del incidente de nulidad de actuaciones del artículo 241 LOPJ. Lo verdaderamente trascendente es que el recurrente no está de acuerdo con la Sentencia de 28 de diciembre de 2012 que según él, produce la lesión del derecho, por más que fuera confirmada después por el Auto de 13 de marzo de 2013, que estaba suficientemente motivado. Por ello hemos de desestimar la queja que se imputa al mismo relativa a la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razonamientos expuestos anteriormente debe desestimarse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Pere Nolla Aguilar.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