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13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de disposiciones autonómicas (título V de la Ley Orgánica del Tribunal Constitucional) núm. 4039-2018, promovida por el Gobierno de la Nación, representado por el Abogado del Estado, en relación con los apartados 1 a 5 de la moción 5/XII del Parlamento de Cataluña, sobre la normativa del Parlamento anulada y suspendida por el Tribunal Constitucional, aprobada en la sesión de 5 de julio de 2018. El Parlamento de Cataluña, representado por la Letrada de sus servicios jurídicos, ha comparecido y presentado alegaciones.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el día 13 de julio de 2018, el Abogado del Estado, en representación del Gobierno de la Nación, impugnó, al amparo de los artículos 161.2 de la Constitución y 76 y 77 de la Ley Orgánica del Tribunal Constitucional (LOTC), los apartados 1 a 5 de la moción 5/XII del Parlamento de Cataluña, sobre la normativa del Parlamento anulada y suspendida por el Tribunal Constitucional, aprobada el 5 de julio de 2018 y publicada en el “Butlletí Oficial del Parlament de Catalunya” (BOPC) núm. 121,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hizo expresa invocación del artículo 161.2 CE y del segundo inciso del artículo 77 LOTC, a los efectos de que se acordase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 única versión oficial, en catalán, la moción parlamentaria impugnada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 del Parlament, en la sessió tinguda el 5 de juliol de 2018, d’acord amb l’article 161 del Reglament, ha debatut la Moció subsegüent a la interpel•lació al Govern sobre la normativa del Parlament anul•lada i suspesa pel Tribunal Constitucional (tram. 302-00005/12), presentada pel diputat Vidal Aragonés Chicharro, del Subgrup Parlamentari de la Candidatura d’Unitat Popular - Crida Constituent, i les esmenes presentades pel Grup Parlamentari de Catalunya en Comú Podem (reg. 8329), el Grup Parlamentari de Junts per Catalunya i el Grup Parlamentari Republicà (reg. 8453).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 d’acord amb el que estableix l’article 161 del Reglament, ha aprovat la següent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Parlament de Catalunya, davant les actuacions de l’Estat, per mitjà del Tribunal Constitucional, el Tribunal Suprem, l’Audiència Nacional i la fiscalia, de judicialització i persecució dels actes conseqüents amb el seu mandat democràtic ratifica la seva ferma voluntat de dur a terme les actuacions necessàries previstes i aprovades per aquest Parlament, per a assolir i culminar democràticament la independència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Parlament de Catalunya reitera els objectius polítics de la Resolució 1/XI, del 9 de novembre, sobre l’inici del procés polític a Catalunya com a conseqüència dels resultats electorals del 27 de setembre de 2015, legitimats pels resultats del referèndum de l’1 d’octubre i de les eleccions del 21 de desembre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 de Catalunya ha expressat en moltes ocasions la defensa del dret a decidir i de l’autodeterminació i, en conseqüència, com a dipositari de la sobirania del poble de Catalunya i amb fidelitat a la seva voluntat, reitera el compromís d’assolir aquests objectius polítics per vies democràtiques i no violentes.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 de Catalunya insta el Govern a fer efectiu el contingut dels articles suspesos pel Tribunal Constitucional de les normes següents: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Llei 24/2015, del 29 de juliol, de mesures urgents per a afrontar l’emergència en l’àmbit de l’habitatge i la pobresa energètica i Llei 4/2016, del 23 de desembre, de mesures de protecció del dret a l’habitatge de les persones en risc d’exclusió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Llei 17/2015, del 21 de juliol, d’igualtat efectiva de dones i homes.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Llei 16/2017, de l’1 d’agost, del canvi climàtic.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Llei 9/2017, del 27 de juny, d’universalització de l’assistència sanitària amb càrrec a fons públics per mitjà del Servei Català de la Salut.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Llei 5/2017, del 28 de març, de mesures fiscals, administratives, financeres i del sector públic i de creació i regulació dels impostos sobre grans establiments comercials, sobre estades en establiments turístics, sobre elements radiotòxics, sobre begudes ensucrades envasades i sobre emissions de diòxid de carboni.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Llei 10/2017, del 27 de juny, de les voluntats digitals i de modificació dels llibres segon i quart del Codi civil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Llei 13/2017, del 6 de juliol, de les associacions de consumidors de cànnabis.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Llei 21/2017, del 20 de setembre, de l’Agència Catalana de Protecció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Llei 15/2017, del 25 de juliol, de l’Agència de Ciberseguretat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Llei 18/2017, de l’1 d’agost, de comerç, serveis i fires.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Llei 3/2017, del 15 de febrer, del llibre sisè del Codi civil de Catalunya, relatiu a les obligacions i els contractes, i de modificació dels llibres primer, segon, tercer, quart i cinquè.</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Llei 6/2017, del 9 de maig, de l’impost sobre els actius no productius de les persones jurídiques.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Decret llei 5/2017, de l’1 d’agost, de mesures urgents per a l’ordenació dels serveis de transport de viatgers en vehicles de fins a nou places.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Llei 2/2018, del 8 de maig, de modificació de la Llei 13/2008, de la presidència de la Generalitat i del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 de Catalunya insta el Govern a elaborar i presentar-li, en el termini de noranta dies, un informe amb l’estat i el pla d’execució de totes les mesures tendents a fer efectiu el contingut dels articles suspesos pel Tribunal Constitucional de les normes de l’apartat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Parlament de Catalunya insta el Govern a elaborar i presentar, en el termini de sis mesos i perquè es tramitin, els projectes de llei o les normes que escaiguin en cada cas per a recuperar els drets i les llibertats que afecten d’una manera directa la millora de la qualitat de vida de les persones, continguts en els articles anul•lats pel Tribunal Constitucional posteriorment al 27 de setembre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el Gobierno excluye expresamente de la impugnación el apartado 6, considerando contrarios a la Constitución solamente los apartados 1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se basa en los motivos que a continuación sucintamente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adentrarse en los motivos de inconstitucionalidad de la resolución impugnada, el Abogado del Estado quiere subrayar la importancia de un antecedente inmediato de la moción que debe presidir la interpretación de su contenido. Se trata de la “interpelación al Govern sobre la normativa del Parlament anulada y suspendida por el Tribunal Constitucional”, presentada el 14 de junio por el representante del subgrupo parlamentario de Candidatura d’Unitat Popular-Crida Constituent, admitida por el Presidente y señalada para la sesión del orden del día de 20 de junio de 2018. En ella, el autor de la interpelación dice que esta “versa” sobre el apartado sexto de la resolución 1/XI de 9 de noviembre de 2015 en el que se afirma que el Parlamento de Cataluña es “depositario de la soberanía y expresión del poder constituyente” y que “no se supeditará a las decisiones de las instituciones del Estado español, en particular del Tribunal Constitucional”, e inquiere a la Consejera de Presidencia del Gobierno de la Generalitat acerca de “cómo empiezan a cumplir el mandato de aquella resolución, lo que significa… que este Parlament ejerce su soberanía y que no dejamos que sea el Tribunal Constitucional quien determine nuestras políticas”. Del contenido de esta interpelación y del subsiguiente debate de su autor con la Consejera de Presidencia, el Abogado del Estado deduce que el primero parte de la “plena vigencia” de la resolución l /XI, del 9 de noviembre, sobre el inicio del proceso político en Cataluña como consecuencia de los resultados electorales del 27 de septiembre de 2015, anulada por la STC 259/2015, de 2 de diciembre. Esta es la razón por la que reclama de una manera clara una ejecución por el Gobierno de la Generalitat de los preceptos de leyes aprobadas por el Parlamento de Cataluña y suspendidos por el Tribunal Constitucional, siendo insuficiente su mera defensa procesal. No se trata, por tanto, según los proponentes de la interpelación, de “revivir o restablecer” la resolución 1/XI, sino de asumir su “plena vigencia” pese a haber sido expulsada del ordenamiento por la STC 259/2015.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Fruto de la interpelación y su debate, dice el Abogado del Estado, el mismo subgrupo parlamentario que había formulado la interpelación al Gobierno presentó la “moción subsiguiente a la interpelación al Govern sobre la normativa del Parlament anulada y suspendida por el Tribunal Constitucional”, iniciativa admitida a trámite por la Mesa del Parlament el 26 de junio y publicada en el “BOPC” núm. 111 del siguiente día 27. Esta es la iniciativa parlamentaria que ha dado lugar a la moción aprobada, si bien su contenido definitivo es resultado de una enmienda transaccional presentada por los grupos parlamentarios Junts per Catalunya y Republicano y el subgrupo Candidatura d’Unitat Popular–Crida Constituent.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también que según resulta del diario de Sesiones del Pleno del 5 de julio, los servicios jurídicos del Parlament habían recomendado a la Mesa no tramitar la iniciativa por contravenir los pronunciamientos del Tribunal Constitucional relativos a la resolución 1/XI, y anticipa que por ello solicitará al Tribunal que recabe del Parlament el acta de la Mesa de 26 de junio (solicitud que efectúa en el segundo otrosí de su escrito al amparo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advertencia se reiteró en el Pleno de 5 de julio mediante una nota emitida por los Letrados y dirigida al Presidente del Parlament, de la que se dio lectura antes de comenzar las sesiones del Pleno,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“Servicios jurídicos al Presidente del Parlament: Los letrados que asisten a la sesión plenaria de hoy 5 julio 2018 recuerdan, en relación con el punto 18 del orden del día, que la enmienda transaccional número 1, presentada por el Grupo Parlamentario Junts per Catalunya y el Grupo Parlamentario Republicano y el Subgrupo Parlamentario de la Candidatura de Unitat Popular–Crida Constiuent, con número de registro 8734, no resuelve las cuestiones inicialmente advertidas en la admisión a trámite de la moción respecto de los pronunciamientos del Tribunal Constitucional que afectan a la Resolución 1/XI y otros pronunciamientos del Tribunal relacionados con la misma, motivo por el que recomendamos que no se tramite”.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claridad y rotundidad de dicha advertencia, la moción se aprobó finalmente por 69 votos a favor, 8 abstenciones y sin votos en contra, al ausentarse los integrantes de los grupos Socialista y Ciudadanos y subgrupo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igualmente otra intervención de los proponentes para indagar en la voluntad que acuerda y expresa la moción. Según esta intervención el propósito de la moción es “hacer efectivos los contenidos de los artículos suspendidos por parte del Tribunal Constitucional” y efectuar “una apuesta política clara para que prime la soberanía del Parlament y por tanto la expresión de la democracia del pueblo de Catalunya hacia la actuación represiva del Tribunal Constitucional, y la significación global que expresa esta moción… que es que no existe posibilidad de hacer leyes con profundo contenido social si no primamos la soberanía del Parlament, y por otro lado que no es posible ampliar la base social para defender la construcción de la república si no hacemos leyes sociales profundamente transformadoras”.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esta exposición de los antecedentes que considera de interés, el Abogado del Estado se adentra en la exposición de los fundamentos jurídicos de la impugnación, comenzando por el carácter impugnable de la moción 5/XII.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amparo en las SSTC 42/2014, de 25 de marzo (sobre la resolución del Parlamento de Cataluña 5/X, de 23 de enero de 2013, por la que se aprueba la Declaración de soberanía y del derecho a decidir del pueblo de Cataluña), y 259/2015 (en relación con la resolución del Parlamento de Cataluña 1/XI, de 9 de noviembre de 2015, sobre el inicio del proceso político en Cataluña como consecuencia de los resultados electorales del 27 de septiembre de 2015), considera que se cumplen los requisitos señalados por la doctrina constitucional para admitir la impugnación. En primer lugar, porque la moción es un “acto perfecto o definitivo” que expresa la voluntad de la Cámara tras debate y votación. Y en segundo lugar, porque la moción produce efectos jurídicos, ya que remite y reitera la resolución 1/XI, de 9 de noviembre, sobre inicio del proceso político en Cataluña como consecuencia de los resultados electorales del 27 de septiembre de 2015, declarada inconstitucional por la STC 259/2015, por lo que pretende “continuar el camino que ha merecido el continuo rechazo del Tribunal Constitucional”. Produce efectos ad extra en cuanto contiene un deliberado propósito de impulso al cumplimiento de la citada resolución 1/XI. Recuerda que esta resolución 1/XI “declara solemnemente el inicio del proceso de creación del estado catalán independiente en forma de república”, proclama la “apertura de un proceso constituyente” al efecto; ordena adoptar “las medidas necesarias para abrir este proceso de desconexión… con el Estado español” e “insta al futuro Gobierno a cumplir exclusivamente aquellas normas o mandatos emanados” del Parlamento de Cataluña. Se trata de mandatos claros de inmediata repercusión jurídica dirigidos al propio Parlamento y al Gobierno de la Generalitat, así como a los ciudadanos de Cataluña, con un contenido concreto y claramente inconstitucional. En definitiva, concluye, es característica común a toda la moción la voluntad del Parlamento de Cataluña de ignorar y llamar al incumplimiento de decisiones aprobadas por el Tribunal Constitucional, y en tal medida encaja perfectamente dentro del objeto de impugnación del título V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desgrana los motivos de fondo que sustentan su pretensión de inconstitucionalidad. Para ello, diferencia los apartados 1 a 3 de la moción, por una parte, y 4 y 5, por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 que los tres primeros apartados deben ser interpretados “como un conjunto sistemático ordenado a la secesión de España por medios inconstitucionales y no democráticos”, lo que justifica su tratamiento conjunto y separado de los apartados 4 y 5. La “cláusula capital” de esta parte de la moción es la atribución al Parlamento de Cataluña de un “poder constituyente capaz de iniciar un proceso rupturista que se impone unilateralmente y que prescinde de cualquier respeto a los principios que informan la Constitución Española y el sistema democrático”. Por ello, y por su remisión a la resolución 1/XI, considera que son de aplicación a estos apartados 1 a 3 todos los argumentos de la Abogacía del Estado en su recurso contra la aludida resolución 1/XI, que reitera aunque empleando para ello las “palabras del Tribunal” con una extensa cita y reproducción de la STC 259/2015, que anuló la mencionada resolución 1/XI.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apartados 1 a 3 vulnerarían así los artículos 1.1, 1.2, 1.3, 2, 9.1 y 168 de la Constitución, y los principios de lealtad constitucional y fidelidad a la Constitución. En un Estado social y democrático de Derecho (art. 1.1) “no cabe contraponer legitimidad democrática y legalidad constitucional en detrimento de la segunda… En una concepción democrática del poder no hay más legitimidad que la que funda la Constitución” (STC 259/2015, FJ 5). La moción, en cambio, “proclama” la defensa de un inexistente derecho a decidir y a la autodeterminación y “reitera” su compromiso con la “soberanía del pueblo de Cataluña”, vulnerando con ello, además, el principio de que la soberanía nacional reside únicamente en el pueblo español (art. 1.2 CE). Niega también el imperio de la Constitución como norma suprema (art. 9.1 CE) y pretende, además, abrir un proceso constituyente al margen de los procedimientos de reforma de la Constitución contraviniendo, en consecuencia, el artículo 168. Y al ser el objetivo último del proceso la constitución de una república independiente de Cataluña la moción niega, en fin, la forma política del Estado español como Monarquía parlamentaria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moción viola igualmente los artículos 1, 2.4 y 4.1 del Estatuto de Autonomía de Cataluña, en cuanto mediante esos preceptos el Estatuto asume el “entero universo jurídico creado por la Constitución” de manera que la Comunidad Autónoma de Cataluña “trae causa en derecho de la Constitución Española” sin que el pueblo de Cataluña sea “sujeto jurídico que entre en competencia con el titular de la soberanía nacional” (STC 31/2010,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“motivo autónomo de inconstitucionalidad” aduce el incumplimiento por estos apartados 1 a 3 de lo resuelto en la STC 259/2015. La moción, al remitirse a la anulada resolución 1/XI, vulnera los artículos 164 de la Constitución y 87.1 de la Ley Orgánica del Tribunal Constitucional. La moción reitera y hace suyos los “objetivos políticos de la Resolución 1/XI”, cuando obviamente ni los resultados electorales del 21 de diciembre de 2017 ni el denominado referéndum de 1 de octubre pueden hacer “revivir” una resolución anulada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este motivo adicional y “autónomo” de inconstitucionalidad se incide en el tratamiento de los apartados 4 y 5 de la moción. Respecto a estos apartados el escrito de impugnación aclara, primero, en cuanto al apartado 4, que algunas partes de las leyes citadas en el mismo no están suspendidas, bien por no haberse impugnado, bien como consecuencia del levantamiento parcial de la medida por el Tribunal Constitucional. En todo caso, conecta esos apartados con el apartado sexto de la resolución 1/XI, que proclamaba que el Parlamento de Cataluña “y el proceso de desconexión democrática del Estado español no se supeditarán a las decisiones de las instituciones del estado español, en particular del Tribunal Constitucional”, y recuerda las razones que llevaron a la declaración de nulidad del mismo en la STC 259/2015. Concluye, por ello, que los citados apartados 4 y 5 vulneran los artículos 9.1 CE y 3 del Estatuto de Autonomía de Cataluña (EAC), en relación con los artículos 164 CE y 87 LOTC, sobre los efectos de las Sentencias del Tribunal Constitucional. Los apartados impugnados representa una “voluntad acabada de contravenir” las resoluciones del Tribunal Constitucional, un “mandato general de incumplimiento” inconciliable con los preceptos citados. Y concluye con la cita de los apartados 8 y 69 del Dictamen 827/2015, de 13 de marzo de 2017, de la Comisión de Venecia, sobre la importancia de respetar las Sentencias del Tribunal Constitucional: “Cuando cualquier autoridad pública se niega a ejecutar una sentencia del Tribunal Constitucional, vulnera la Constitución, incluyendo los principios de estado de derecho, separación de poderes y de cooperación leal de los órganos del Estado y las medidas para ejecutar dicha sentencia son legítimas” (parágrafo 8). “La Comisión de Venecia recuerda que las sentencias de los Tribunales Constitucionales son definitivas y de obligado cumplimiento… deben ser respetadas por parte de todos los órganos públicos y por los particulares… Cuando cualquier autoridad pública rehúsa cumplir una sentencia del Tribunal Constitucional, él o ella viola los principios del Estado de derecho, la separación de poderes y la leal cooperación entre organismos estatales” (parágrafo 69). Recuerda que es a la propia Cámara a la que corresponde velar por esta observancia de las resoluciones del Tribunal Constitucional y de la Constitución (ATC 141/2016); y comoquiera que la moción no se atiene a tan elementales obligaciones, concluye que procede cancelar cualquier apariencia de legitimidad mediante su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por providencia de 17 de julio de 2018, a propuesta de la Sección Cuarta, acordó admitir a trámite la impugnación de disposiciones autonómicas; dar traslado de la demanda y documentos presentados al Parlamento de Cataluña, por conducto de su Presidente, al objeto de que en el plazo de veinte días pudiera personarse en el proceso y formular alegaciones; tener por invocado por el Gobierno el artículo 161.2 de la Constitución, lo que, a su tenor y conforme dispone el artículo 77 LOTC, produce la suspensión de la moción impugnada desde el día 13 de julio de 2018, fecha de interposición de la impugnación, y publicar la incoación de la impugnación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con fecha 18 de septiembre de 2018, la Letrada del Parlamento de Cataluña, en representación y defensa de la Cámara, y en cumplimiento del acuerdo de la mesa de 24 de julio de 2018, evacuó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Parlamento rebate, en primer lugar, la premisa de la que parte la impugnación del Gobierno. A su juicio, la interpelación, y solo la interpelación previa a la moción constituyen su “base jurídica”, y no ninguna supuesta intención o voluntad de “partir de la plena vigencia” de la “anulada e inconstitucional” resolución 1/XI, como sostiene el Abogado del Estado. De acuerdo con el artículo 160 del Reglamento del Parlamento de Cataluña, las interpelaciones, figura típica y clásica del derecho parlamentario, solo pretenden conocer y debatir los propósitos de la actuación del Gobierno; no requieren, por tanto, de “base jurídica” alguna, como se sostiene de contrario. Y en consecuencia, deducir que de la interpelación que da origen a la moción impugnada se infiere que ésta acepta o parte de la vigencia de la “anulada Resolución 1/XI… no solo es incorrecto desde el punto de vista del razonamiento jurídico, sino que también es incierto en el terreno de los hechos”. La moción impugnada, concluye, no tiene por objeto proclamar la apertura de un proceso constituyente que prepare las bases de una futura Constitución catalana excluyendo la utilización de los cauces constitucionales, como sí hacía la resolución 1/XI; ni tampoco pretende ejecutar o desarrollar el contenido de esta resolución (así vendría a reconocerlo el propio Gobierno cuando, a pesar de lo afirmado en su recurso, no ha optado por un incidente de ejecución de la STC 259/2015, como se hizo en otras ocasiones). La moción impugnada, sostiene, aunque se ratifica en los objetivos políticos de la resolución 1/XI, excluye sin embargo los medios o cauces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los apartados 1 a 3, la Letrada del Parlamento de Cataluña considera que la interpretación conjunta efectuada por el Abogado del Estado no ha tenido en cuenta un importante cambio de contexto que debe presidir su interpretación: y es que la moción no es una resolución que “estrena la legislatura definiendo la apertura de un proceso político”, como hacía la resolución 1/X, sino que se trata de un “ejercicio ordinario de la función de control e impulso al Gobierno”. Además, se ha aprobado en una legislatura diferente, por el Parlamento resultante de las elecciones de 21 de diciembre de 2017 que, aunque con una correlación de fuerzas parecida a la de la anterior legislatura, no es idéntica, como tampoco lo son las posiciones de la mayoría en relación al proceso a seguir para alcanzar sus objetivos políticos. Y finalmente, no toma en cuenta los debates parlamentarios, que son un elemento interpretativo importante de acuerdo con la jurisprudencia constitucional (cita las SSTC 5/1981, FJ 9, y 108/1986, FJ 13), y en especial la intervención de la Vicepresidenta del Gobierno en la sustanciación de la interpelación y de los representantes de los grupos parlamentarios Junts per Catalunya y Republicà en el debate de la moción que a su juicio “evidencian” que, sin abandonar el objetivo político de la soberanía e independencia de Cataluña, se pretenden alcanzar esos objetivos sin abandonar los principios constitucionales, es decir, con pleno sometimiento a la ley y al Derecho (art. 9.1 CE) y por tanto, llegado el caso, mediante una previa reforma constitucional conforme al artículo 168.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premisas, considera que la expresión del apartado 1 de la moción en la que se “ratifica la voluntad de llevar a cabo las actuaciones necesarias previstas y aprobadas por este Parlamento para alcanzar y culminar democráticamente la independencia”, aunque “desafortunada y ambigua”, debe entenderse referida, no a las actuaciones pasadas y anuladas por el Tribunal Constitucional, sino, de acuerdo con el principio de interpretación conforme a la Constitución empleado por la doctrina del Tribunal, a las que en un futuro pueda aprobar la Cámara catalana con tal de alcanzar el objetivo de la independencia siempre por cauces constitucionales. Por su parte, la simple lectura del apartado 2 de la moción impugnada en la que se “reiteran” los objetivos políticos de la resolución 1/XI, pone de manifiesto que en la misma no se reafirma, asume o reitera el contenido de aquella resolución, sino únicamente sus objetivos políticos excluyendo la actuación al margen de los procedimientos constitucionalmente establecidos. Finalmente, en cuanto al apartado 3, afirma igualmente que su “simple lectura” evidencia que “a pesar de la deficiente redacción del mismo” contiene únicamente objetivos políticos a alcanzar por los cauces legalmente establecidos; así, no proclama ni reconoce el derecho a decidir o a la autodeterminación del pueblo catalán sino su defensa, y no declara soberano al pueblo catalán sino que reivindica su voluntad de ser considerada una “comunidad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pasa acto seguido a defender la constitucionalidad de los apartados 4 y 5, y comienza reiterando el “carácter autónomo” de la moción impugnada respecto de la resolución 1/XI. Considera igualmente incorrecta la interpretación según la cual en esa parte de la moción se contenga un mandato expreso al Gobierno para que incumpla las providencias y Autos de suspensión del Tribunal Constitucional. La moción solamente insta al Gobierno a hacer efectivas las normas suspendidas y a presentar un informe con el estado y plan de ejecución de esas medidas, “pero en ningún caso insta a hacerlo vulnerando la legalidad vigente”. En este sentido, subraya, debe interpretarse la inclusión en el listado de leyes sobre las que ya se ha alzado la suspensión, las intervenciones de los representantes de los grupos Junts per Catalunya y Republicà que aluden a “formular alegaciones”, “dictar nueva normativa” y “encontrar mecanismos para aplicar la ley”, y, en última instancia, la actuación posterior del Gobierno de Cataluña que no ha optado por desconocer las suspensiones decretadas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20 de septiembre de 2018, estando próximo a finalizar el plazo de cinco meses que señala el artículo 65.2 de la Ley Orgánica del Tribunal Constitucional, se dio traslado a las partes personadas para que, en el plazo de cinco días, alegaran acerca del mantenimiento o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en escrito presentado el 27 de septiembre de 2018, en el que solicita el mantenimiento de la suspensión acordada apoyándose en el criterio del fumus boni iuris (por la similitud intensa de la moción recurrida con la resolución 1/XI anulada en la STC 259/2015) y en la relevancia constitucional de la cuestión suscitada (criterio aplicado en el ATC 153/2015 para mantener la suspensión de la resolución 5/X del parlamento de Cataluña). Finalmente, apela también a los graves perjuicios que ocasionaría el levantamiento de la suspensión, pues ello supondría reconocer efectividad a una moción que representa un “desafío” a los principios que sustentan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 de octubre siguiente, la Letrada del Parlamento de Cataluña solicitó el levantamiento de la suspensión. Argumenta que la naturaleza estrictamente política de la moción, que no tiene otro efecto que el de posibilitar un control del Gobierno de naturaleza igualmente política, impide hablar en este caso de “vigencia o aplicación” en términos jurídicos, y que por tanto la suspensión misma es en este caso “innecesaria o absurda”. Añade que el Abogado del Estado no ha demostrado la existencia de perjuicios reales y concretos de imposible o muy difícil reparación, y subraya que no se ha producido desde la aprobación de la moción ningún efecto material que conculque la Constitución. Sin embargo, el mantenimiento de su suspensión sí compra una merma de los mecanismos de control político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11 de diciembre de 2018,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impugna, por el cauce de los artículos 161.2 de la Constitución y 76 y 77 de la Ley Orgánica del Tribunal Constitucional, los apartados 1 a 5 de la moción 5/XII del Parlamento de Cataluña, aprobada el 5 de julio de 2018, sobre la normativa del Parlamento anulada y suspendida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los antecedentes se ha dejado constancia del contenido de la moción en su única versión oficial, en catalán, publicada en el “Butlletí Oficial del Parlament de Catalunya” (BOPC) núm. 121, de 9 de julio de 2018. Para una más adecuada resolución de su impugnación dejaremos ahora constancia de la traducción al castellano de sus apartados 1 a 5 (únicos impugnados) efectuada por el Abogado del Estado en su escrito rector, no impugnada por la representación del Parlamento de Cataluña y que además se ajusta fielmente a su original, como puede fácilmente comprobarse acudiendo a su consulta. Traducida al castellano, la moción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Parlamento… de acuerdo con lo que establece el artículo 161 del Reglamento, ha aprobado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Parlamento de Cataluña, ante las actuaciones del Estado, por medio del Tribunal Constitucional, el Tribunal Supremo, la Audiencia Nacional y la Fiscalía, de judicialización y persecución de los actos consecuentes con su mandato democrático ratifica su firme voluntad de llevar a cabo las actuaciones necesarias previstas y aprobadas por este Parlamento, para alcanzar y culminar democráticamente la independencia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Parlamento de Cataluña reitera los objetivos políticos de la Resolución 1/XI, del 9 de noviembre, sobre el inicio del proceso político en Cataluña como consecuencia de los resultados electorales del 27 de septiembre de 2015, legitimados por los resultados del referéndum del 1 de octubre y de las elecciones del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Parlamento de Cataluña ha expresado en muchas ocasiones la defensa del derecho a decidir y de la autodeterminación y, en consecuencia, como depositario de la soberanía del pueblo de Cataluña y con fidelidad a su voluntad, reitera el compromiso de alcanzar estos objetivos políticos por vías democráticas y no violentas.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Parlamento de Cataluña insta al Gobierno a hacer efectivo el contenido de los artículos suspendidos por el Tribunal Constitucional de las normas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Ley 24/2015, del 29 de julio, de medidas urgentes para afrontar la emergencia en el ámbito de la vivienda y la pobreza energética y Ley 4/2016, de 23 de diciembre, de medidas de protección del derecho a la vivienda de las personas en riesgo de exclusión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Ley 17/2015, de 21 de julio, de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Ley 16/2017, de 1 de agosto, del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Ley 9/2017, de 27 de junio, de universalización de la asistencia sanitaria con cargo a fondos públicos por medio del Servicio catalán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Ley 5/2017, de 28 de marzo de medidas fiscales, administrativas, financieras y del sector público y de creación y regulación de los impuestos sobre grandes establecimientos comerciales, sobre estancias en establecimientos turísticos, sobre elementos radiotóxicos, sobre bebidas azucaradas envasadas y sobre emisiones de dióxido de carbono.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Ley 10/2017, de 27 de junio, de las voluntades digitales y de modificación de los libros segundo y cuarto del Código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Ley 13/2017, de 6 de julio, de las asociaciones de consumidores de cannabis.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Ley 21/2017, de 20 de septiembre, de la Agencia Catalana de Protección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Ley 15/2017, de 25 de julio, de la Agencia de Ciberseguridad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Ley 18/2017, de 1 de agosto, de comercio, servicios y ferias.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Ley 3/2017, de 1 5 de febrero, del Libro sexto del Código civil de Cataluña, relativo a las obligaciones y los contratos, y de modificación de los libros primero, segundo, tercero, cuarto y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Ley 6/2017, de 9 de mayo, del impuesto sobre los activos no productivos de las personas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Decreto-ley 5/2017, de 1 de agosto, de medidas urgentes para la ordenación de los servicios de transporte de viajeros en vehículos de hasta nueve plazas.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Ley 2/201 8, del 8 de mayo, de modificación de la Ley 13/2008, de la presidencia de la Generalitat 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Cataluña insta al Gobierno a elaborar y presentarle, en el plazo de noventa días, un informe con el estado y el plan de ejecución de todas las medidas tendentes a hacer efectivo el contenido de los artículos suspendidos por el Tribunal Constitucional de las normas del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impugnación, los apartados 1 a 3 de la moción, que se consideran “como un conjunto sistemático ordenado a la secesión de España por medios inconstitucionales y no democráticos”, incurren en los mismos motivos de inconstitucionalidad alegados por la Abogacía del Estado en el recurso contra la resolución 1/XI del Parlamento de Cataluña, adoptada el 9 de noviembre de 2015, “sobre el inicio del proceso político en Cataluña como consecuencia de los resultados electorales del 27 de septiembre de 2015”, que fue declarada inconstitucional y nula en la STC 259/2015, de 2 de diciembre. Por lo tanto, considera, reproduciendo ampliamente esta Sentencia, que la moción contraviene, al igual que aquella resolución, los siguientes preceptos constitucionales: artículo 1.1 (Estado de Derecho y principio democrático), artículo 1.2 (soberanía nacional), artículo 1.3 (monarquía parlamentaria), artículo 2 (unidad de la Nación española), artículo 9.1 (sometimiento de los poderes públicos a la Constitución) y artículo 168, por pretender una reforma encubierta de la Constitución. Y también los artículos 1, 2.4, 3 y 4.1 del Estatuto de Autonomía de Cataluña, de los que resulta que la Generalitat de Cataluña trae causa en derecho de la Constitución española (STC 31/2010, de 28 de junio, FFJJ 8 y 9) a la que sin embrago la moción aprobada niega y pretende superar sin respetar los cauces previstos para su reforma. Además, considera que la moción, esta vez en sus cinco apartados impugnados, al reiterar, ratificar o “partir de la plena vigencia” de la mencionada resolución 1/XI, anulada en la STC 259/2015, incurre en un “motivo autónomo de inconstitucionalidad” que es la vulneración de los artículos 164.1 CE y 87.1 de la Ley Orgánica del Tribunal Constitucional (LOTC) porque la moción “incumple” lo resuelto por el Tribunal en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solicita la desestimación de la presente impugnación porque considera que la moción, aunque menciona y se remite a la citada resolución 1/XI, no asume o parte de su vigencia, como sostiene la representación del Gobierno de la Nación, sino que solo se ratifica en los objetivos políticos en aquélla señalados, en particular, el reconocimiento y ejercicio de la soberanía y la independencia de Cataluña, pero excluyendo medios o cauces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trata separadamente en su escrito de impugnación los apartados 1 a 3, por una parte, y los apartados 4 y 5, por otra. No obstante, dirige contra todos ellos un motivo común, que es el “incumplimiento” por lo en ellos dispuesto de la STC 259/2015, de 2 de diciembre. Por lo tanto, resulta prioritario examinar si este motivo de impugnación, el “incumplimiento” de una Sentencia de este Tribunal, es admisible en un proceso de impugnación de disposiciones autonómicas del título V LOTC, que es el que ha instado el Gobierno de la Nación, o si, por el contrario, ese motivo debe encauzarse necesaria y exclusivamente a través de un incidente de ejecución del artículo 92 LOTC, como sugiere la representación del Parlamento de Cataluña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al proyectarse este motivo de “incumplimiento” sobre los cinco apartados impugnados de la moción 5/XII, su eventual admisibilidad y estimación haría innecesario el examen del otro motivo alegado por el Abogado del Estado (vulneración de los arts. 1, 2, 9 y 168 CE), dirigido exclusivamente contra los tres primeros apartados de la moción, lo que aconseja igualmente examinar de modo prioritario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se incumple una Sentencia o resolución del Tribunal Constitucional, nuestra Ley Orgánica reguladora prevé que cualquiera de las “partes” en el proceso en que se dictó puede instar ante el Tribunal un “incidente de ejecución” para “garantizar el cumplimiento efectivo” de la Sentencia o resolución dictada (art. 92.3) y entre las medidas que puede solicitar a tal efecto está la de “declarar la nulidad de cualesquiera resoluciones que contravengan las dictadas en el ejercicio de su jurisdicción, con ocasión de la ejecución de éstas, previa audiencia del Ministerio Fiscal” (art. 92.1, párrafo segundo). Así, hemos reiterado en este tipo de incidentes que “conforme a la jurisprudencia constitucional (entre otros, AATC 107/2009, de 24 de marzo, FJ 2, y 177/2012, de 2 de octubre, FJ 2) los artículos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(ATC 141/2016, de 19 de julio, FJ 2, dictado precisamente en un incidente de ejecución de la STC 259/2015).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mencionados preceptos y doctrina puede concluirse así que, efectivamente, el incumplimiento de una resolución de este Tribunal por un acto de los poderes públicos es motivo de nulidad y que esta corresponde declararla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cuestión prioritaria que debemos resolver es si ese motivo puede encauzarse, no a través de un incidente de ejecución, extremo que nadie discute, sino a través de un proceso autónomo y diferente como es el de impugnación de disposiciones autonómicas del título V LOTC (arts. 76 y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la jurisprudencia de este Tribunal, el proceso de impugnación de disposiciones autonómicas de los artículos 76 y 77 LOTC es un procedimiento con “sustantividad propia” mediante el cual “el Gobierno imputa a una disposición sin fuerza de ley de Comunidad Autónoma —o, en su caso, a una resolución de alguno de sus órganos— un vicio de inconstitucionalidad que, no consistiendo en la infracción del orden constitucional de distribución de competencias entre el Estado y las Comunidades Autónomas, no podría ser, en razón del rango infralegal de la disposición impugnada, eficazmente denunciado a través del recurso de inconstitucionalidad, únicamente procedente contra ‘disposiciones normativas o actos con fuerza de ley’ [art. 2.1 a) de la LOTC ], ni se avendría tampoco, en razón del objeto de la pretensión deducida, a los límites del conflicto positivo de competencias, legalmente contraído a las controversias que opongan al Estado y a las Comunidades Autónomas o a éstas entre sí acerca de la titularidad de las ‘competencias asignadas directamente por la Constitución, los Estatutos de Autonomía o las Leyes Orgánicas u ordinarias dictadas para delimitar los ámbitos propios del Estado y las Comunidades Autónomas’ (art. 59 LOTC)” (STC 64/1990, de 5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“sustantividad propia” del proceso de impugnación de disposiciones autonómicas no ha impedido a este Tribunal admitir que en el mismo puedan alegarse junto con motivos sustantivos también motivos competenciales. Así lo hemos entendido en ocasiones anteriores (por todas, STC 32/2015, de 25 de febrero, FJ 2) tomando en consideración tanto la coincidencia de procedimientos (por la remisión que hace el art. 77 a los arts. 62 a 67 de la Ley Orgánica) como la indefinición legal de los motivos impugnatorios que pueden hacerse valer en la impugnación de disposiciones autonómicas (“sea cual fuere el motivo en que se base”, dice el art.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las sustanciales diferencias que existen entre el motivo de impugnación basado en el incumplimiento de una Sentencia o resolución del Tribunal Constitucional y el control objetivo y abstracto de constitucionalidad que se lleva a cabo en el proceso de impugnación de disposiciones autonómicas hacen difícil ampliar este proceso para dar cabida en su seno a un motivo que es propio de los incidentes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empezar, y a diferencia de lo que sucede con los conflictos positivos de competencia, los trámites y requisitos procesales de los incidentes de ejecución son diferentes a los del proceso de impugnación de disposiciones autonómicas. En los procesos declarativos ante este Tribunal los órganos legitimados están acotados y son diferentes en cada caso; en el del proceso de impugnación de disposiciones autonómicas solamente está legitimado el Gobierno de la Nación, según los artículos 161.2 CE y 76 LOTC, mientras que los incidentes de ejecución pueden iniciarse a instancia de quien haya sido parte en el proceso declarativo antecedente o incluso “de oficio” por el propio Tribunal Constitucional (art. 92.4 LOTC), posibilidad esta última inexistente en el caso de los procesos declarativos. Por otra parte, el Ministerio Fiscal es parte necesaria en los incidentes de ejecución (art. 92.1, párrafo segundo), aun cuando puede no haberlo sido en el proceso en que se dictó la resolución cuyo incumplimiento es objeto del incidente (en particular, no lo es en este procedimiento del título V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proceso de impugnación de disposiciones autonómicas solamente puede declararse la inconstitucionalidad y eventualmente (“en su caso”) la nulidad de la disposición o resolución impugnada (art. 76, en relación con el art. 66 LOTC), mientras que en los incidentes de ejecución los pronunciamientos que pueden pedirse de este Tribunal y que este puede acordar son diferentes y mucho más amplios (art. 92 LOTC, apartados 1 y 4), y además no incluyen la declaración de inconstitucionalidad de la resolución impugnada, sino solamente su “nulidad” (art. 92.1,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existe una diferencia fundamental en el tipo de control que requiere el examen del motivo basado en el incumplimiento de una Sentencia o resolución de este Tribunal y el que se lleva a cabo en el proceso de impugnación de disposiciones autonómicas. En este tipo de procesos, el control que lleva a cabo el Tribunal es un control eminentemente “objetivo”, que deja al margen las intenciones o finalidades del autor de la resolución o disposición impugnada, según jurisprudencia constitucional reiterada [por todas, STC 139/2017, de 29 de noviembre, FJ 2 c)]. Por el contrario, la existencia de “incumplimiento” de lo previamente resuelto por el Tribunal exige indagar en la voluntad del poder público autor de la resolución impugnada. Prueba de este componente subjetivo es que el escrito de impugnación trata de acreditar el “incumplimiento” de la STC 259/2015 por referencia a lo dicho por los diputados intervinientes en los debates parlamentarios previos a la moción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para preservar el carácter objetivo del control de constitucionalidad de las disposiciones y resoluciones objeto de impugnación mediante el cauce del título V LOTC, hemos de reservar este proceso a las infracciones objetivamente verificables de la Constitución, y remitir el motivo de incumplimiento, por su matiz subjetivo, a los incidentes de ejecución del artículo 92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por todo lo razonado hasta aquí, el motivo general aducido por el Abogado del Estado (en cuanto dirigido contra los cinco apartados impugnados de la moción 5/XII) de “incumplimiento” de la STC 259/2015 no puede conducir a una declaración de inconstitucionalidad y nulidad por la vía procesal escogida y este motivo de impugnación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técnico-jurídica no debe impedir a este Tribunal recordar que, de acuerdo con su Ley Orgánica reguladora, le corresponde velar “por el cumplimiento efectivo de sus resoluciones” (art. 92.1 LOTC), y que, en caso de advertir que una resolución dictada en el ejercicio de su jurisdicción pudiera estar siendo incumplida, “de oficio o a instancia de alguna de las partes del proceso en que hubiera recaído, requerirá a las instituciones, autoridades, empleados públicos o particulares a quienes corresponda llevar a cabo su cumplimiento para que en el plazo que se les fije informen al respecto” (art. 92.4 LOTC), pudiendo en su caso, si la necesidad lo exigiera, adoptar las medidas expresamente previstas en los apartados 4 y 5 del artículo 92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apartados 4 y 5 de la moción impugnada en este recurso podrían considerarse como una incitación al Gobierno de la Generalitat para que desobedeciera las resoluciones de este Tribunal que acordaron la suspensión de la vigencia de las leyes que en ese apartado 4 se mencionan, o de alguno de sus artículos, o, incluso de las sentencias que ya han declarado su nulidad, si ello sucediera efectivamente, este Tribunal dispone de los medios oportunos para asegurar la efectividad de esas resoluciones a través del incidente de ejecución previsto en el artículo 92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Conceptualmente diferente del “incumplimiento” por la moción impugnada de la STC 259/2015 es si la moción impugnada, y en concreto sus apartados 1 a 3, que son los únicos a los que se dirige el siguiente motivo del recurso, incurren en las mismas vulneraciones constitucionales que la anulada en la STC 259/2015, es decir, en infracciones directas de los artículos 1.1, 1.2, 2, 9.1 y 168 de la Constitución que fueron aquellos que la STC 259/2015 consideró vulnerados (FJ 7, último párrafo). Este es el objeto del segundo motivo del recurso y a él nos vamos a referir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STC 259/2015, de 2 de diciembre, y su inmediato precedente la STC 42/2014, de 25 de marzo, resolvieron sendas impugnaciones de disposiciones autonómicas dirigidas contra resoluciones del Parlamento de Cataluña en las que se cuestionaban algunos conceptos esenciales, centrales y legitimadores del Estado social y democrático de Derecho constituido en 1978, como la soberanía nacional, la unidad de la Nación española, el imperio de la Constitución como norma suprema, el alcance y significado del principio democrático en un sistema constitucional y la legitimidad del poder que se ejerce en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esas Sentencias el Tribunal Constitucional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Constitución como ley superior no pretende para sí la condición de lex perpetua. La Constitución de 1978 admite y regula, en efecto, su “revisión total” (art. 168 CE y STC 48/2003, de 12 de marzo, FJ 7). Asegura así que “sólo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“siempre y cuando ello no se prepare o defienda a través de una actividad que vulnere los principios democráticos, los derechos fundamentales o el resto de los mandatos constitucionales” y “el intento de su consecución efectiva se realice en el marco de los procedimientos de reforma de la Constitución, pues el respeto a estos procedimientos es, siempre y en todo caso, inexcusable” (STC 259/2015,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esta razón “en nuestro ordenamiento constitucional no tiene cabida un modelo de ‘democracia militante’, esto es, ‘un modelo en el que se imponga, no ya el respeto, sino la adhesión positiva al ordenamiento y, en primer lugar, a la Constitución’ (STC 48/2003, FJ 7; doctrina reiterada, entre otras, en las SSTC 5/2004, de 16 de enero, FJ 17; 235/2007, FJ 4; 12/2008, FJ 6, y 31/2009, de 29 de enero, FJ 13). Este Tribunal ha reconocido que tienen cabida en nuestro ordenamiento constitucional cuantas ideas quieran defenderse y que ‘no existe un núcleo normativo inaccesible a los procedimientos de reforma constitucional’” [STC 42/2014, de 25 de marzo,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Así pues, es posible que no solo los ciudadanos, obvio es decirlo, sino también un órgano del Estado como es un Parlamento autonómico exteriorice su defensa del denominado “derecho a decidir” como “aspiración política susceptible de ser defendida en el marco de la Constitución” (STC 42/2014, FJ 4 in fine), siempre que no se excluya “seguir los cauces constitucionalmente establecidos para traducir la voluntad política expresada en la resolución en una realidad jurídica” (STC 42/2014, FJ 3, y STC 259/2015,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por ello, los poderes de un Estado (art. 1.2 CE)” [STC 259/2015,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tanto, el “sometimiento de todos a la Constitución es ‘otra forma de sumisión a la voluntad popular, expresada esta vez como poder constituyente’ [SSTC 108/1986, de 29 de julio, FJ 18, y 238/2012, de 13 de diciembre, FJ 6 b)].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 [STC 259/2015, 4 b)]. De manera que, como más adelante se reitera en esa misma Sentencia,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su vez, “[l]a indisoluble unidad de la Nación española que afirma el artículo 2 CE se combina con el reconocimiento del derecho de las nacionalidades y regiones a la autonomía. El derecho a la autonomía se encuentra así proclamado en el núcleo mismo de la Constitución junto al principio de unidad. Mediante el ejercicio de aquel derecho, la Constitución garantiza la capacidad de las Comunidades Autónomas de adoptar sus propias políticas en el marco constitucional y estatutario. Es la propia norma fundamental la que obliga a conciliar los principios de unidad y de autonomía de las nacionalidades y regiones. Principios que, naturalmente, también se reflejan debidamente articulados en el Estatuto de Autonomía de Cataluña: ‘Cataluña, como nacionalidad, ejerce su autogobierno constituida en Comunidad Autónoma de acuerdo con la Constitución y con el presente Estatuto, que es su norma institucional básica’ (art. 1 EAC)” [STC 259/2015,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Y finalmente, que “[d]e todo lo anterior se infiere que no puede oponerse una supuesta legitimidad democrática de un cuerpo legislativo a la primacía incondicional de la Constitución. El texto constitucional refleja las manifestaciones relevantes del principio democrático, cuyo ejercicio, por tanto, no cabe fuera del mismo [STC 42/2014, FJ 4 a)]. Por ello, el ordenamiento jurídico, con la Constitución en su cúspide, en ningún caso puede ser considerado como límite de la democracia, sino como su garantía misma” [STC 259/2015,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259/2015 declaró inconstitucional y nula la resolución 1/XI del Parlamento de Cataluña en su integridad, mientras que la STC 42/2014 solamente declaró inconstitucional y nula una parte de la resolución 5/X —la relativa a la “soberanía” del pueblo de Cataluña— admitiendo que las menciones al “derecho a decidir de los ciudadanos de Cataluña” no estaban “directamente vinculadas” con ese principio de soberanía del pueblo de Cataluña y admitían, por tanto, una “interpretación constitucional” entendiendo aquella mención como “una aspiración política a la que solo puede llegarse mediante un proceso ajustado a la legalidad constitucional” [STC 42/2014,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esta divergencia (nulidad total frente a nulidad solamente parcial) se explica en la STC 259/2015, FJ 3: la resolución 1/XI estaba dotada de una “patente unidad de sentido” y concebida íntegramente “desde una resuelta posición de ajenidad al ordenamiento constitucional” de modo que “—a diferencia de lo que consentía, en algunos de sus pasajes, la enjuiciada en la STC 42/2014— permite entender que el Parlamento de Cataluña, al adoptarla, está excluyendo la utilización de los cauces constitucionales (art. 168 CE) para la conversión en un ‘estado independiente’ (apartado segundo) de lo que hoy es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aplicación de la doctrina precedente a la resolución impugnada conduce a la declaración de inconstitucionalidad y consiguiente nulidad de los apartados 1 a 3 de la moción 5/XII, únicos frente a los que se dirige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1 debe ser anulado en su integridad. El lenguaje utilizado (la “ratificación” de la “firme voluntad” del Parlamento de “llevar a cabo las actuaciones necesarias” para “alcanzar” la independencia) y el contenido del mensaje (contraponiendo un “mandato democrático” aparentemente irresistible del Parlamento a unas “actuaciones del Estado” y de sus instituciones aparentemente ilegítimas) no permite entender limitados sus efectos al ámbito parlamentario e implican además, al mismo tiempo, la contraposición de una supuesta y única legitimidad democrática del Parlamento frente a la (ausencia de) legalidad y legitimidad de las instituciones del Estado mencionadas, cuando según hemos dicho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2, en el que el Parlamento “reitera los objetivos políticos de la resolución 1/XI”, debe ser igualmente declarado inconstitucional y nulo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autonómico defiende la constitucionalidad del apartado porque, según su interpretación, “reiterar” los “objetivos políticos” de la resolución 1/XI implica descartar al mismo tiempo los procedimientos inconstitucionales previstos en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sin embargo, asumir esta exégesis.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1/XI estaba dotada de una “patente unidad de sentido”, concebida íntegramente “desde una resuelta posición de ajenidad al ordenamiento constitucional” (STC 259/2015, FJ 3). No es posible, por tanto, desgajar una parte de esa resolución —sus “objetivos políticos”— para aislarlos de la “patente unidad de sentido” que inspiraba aquélla y “reiterar” así solamente los primeros. La resolución 1/XI “—a diferencia de lo que consentía, en algunos de sus pasajes, la enjuiciada en la STC 42/2014— permite entender que el Parlamento de Cataluña, al adoptarla, está excluyendo la utilización de los cauces constitucionales (art. 168 CE) para la conversión en un ‘estado independiente’ (apartado segundo) de lo que hoy es la Comunidad Autónoma de Cataluña” (ibidem). Este era el hilo conductor de la resolución 1/XI, de modo que sus “objetivos políticos” —por emplear la expresión de la moción impugnada—, tal y como allí se proclamaron —y la moción “reitera”— son inescindibles del procedimiento previsto para alcanzar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insistir en que en un Estado social y democrático de Derecho no hay legitimidad posible al margen de la legalidad, pues “la legitimidad de una actuación o política del poder público consiste básicamente en su conformidad a la Constitución y al ordenamiento jurídico” (STC 259/2015, FJ 5). Es así porque un poder político que se sitúa “al margen del derecho” pone “en riesgo máximo, para todos los ciudadanos… la vigencia y efectividad de cuantas garantías y derechos preservan para ellos tanto la Constitución como el mismo Estatuto. Los deja así a merced de un poder que dice no reconocer límite alguno… Un poder que niega expresamente el derecho se niega a sí mismo como autoridad merecedora de acatamiento” [STC 114/2017, de 17 de octubre,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reiterado la defensa del reconocimiento a una determinada comunidad política del denominado “derecho a decidir” es una aspiración política legítima y defendible en nuestro ordenamiento constitucional. No obstante, ni ese “objetivo político”, ni ningún otro, justifican, en un Estado democrático y en un Parlamento dotado de amplios poderes de autogobierno, la abierta, expresa y directa negación del Derecho como justificación y límite del poder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1/XI estaba inspirada, precisamente, en la radical negación de límite jurídico alguno a la actuación del Parlamento de Cataluña, y en tal medida los objetivos allí proclamados se ven lastrados por ese vicio fundamental inicial. Procede, por ello, suprimir cualquier mención a esa resolución y declarar inconstitucional y nulo el apartado 2 de la moción 5/XII, por vulnerar los principios de Estado democrático de Derecho (art. 1.1) y supremacía de la Constitución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debe declararse inconstitucional y nulo, también en su integridad,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está presidido por la definición del Parlamento de Cataluña “como depositario de la soberanía del pueblo de Cataluña”, de modo que todo su contenido alcanza sentido por referencia a esa afirmación de “soberanía”. Solo desde esta inicial afirmación tiene sentido “reiterar” un “compromiso” frente a ese pueblo que se dice soberano, “con fidelidad a su voluntad”, para “alcanzar” la “autodeterminación”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reiterado en las SSTC 42/2014, FJ 3, y 259/2015, FJ 4 a), para expresiones semejantes en las resoluciones parlamentarias allí enjuiciadas, la afirmación por un poder público de la condición de soberano del “pueblo” de una Comunidad Autónoma supone “la simultánea negación de la soberanía nacional que, conforme a la Constitución, reside únicamente en el conjunto del pueblo español. Por ello, no cabe atribuir su titularidad a ninguna fracción o parte del mismo”. Este apartado vulnera, por ello, los artículos 1.2 y 2 de la Constitución y 1 y 2.4 del Estatuto de Autonomía de Cataluña y, en relación con ellos, los artículos 9.1 y 168 de la Constitución, y en consecuencia, debe ser declarado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 impugnación de disposiciones autonómicas (título V LOTC) promovida por el Gobierno contra los apartados 1 a 5 de la moción 5/XII del Parlamento de Cataluña, “sobre la normativa del Parlamento anulada y suspendida por el Tribunal Constitucional”, aprobada por ese Parlamento en la sesión de 5 de julio de 2018, y, en consecuencia, declarar inconstitucionales y nulos los apartados 1, 2 y 3 de la moción impugnada.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impugnación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