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11 de febrero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2861-2018, planteada por la Sección Primera de la Sala de lo Contencioso-Administrativo del Tribunal Superior de Justicia de Castilla-La Mancha, con sede en Albacete, en relación con el artículo 86.3, párrafos 2 y 3, de la Ley 29/1998, de 13 de julio, reguladora de la jurisdicción contencioso-administrativa, en la redacción dada por la disposición final tercera.1, de la Ley Orgánica 7/2015, de 21 de julio, por la que se modifica la Ley Orgánica 6/1985, de 1 de julio, del Poder Judicial. Han comparecido y formulado alegaciones el Abogado del Estado y la Fiscal General del Estado.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oficio firmado por la Letrada de la Administración de Justicia de la Sección Primera de la Sala de lo Contencioso-Administrativo del Tribunal Superior de Justicia de Castilla-La Mancha, con sede en Albacete, de fecha 15 de mayo de 2018, que tuvo entrada en el registro de este Tribunal el 22 de mayo de 2018, se remitió testimonio del Auto dictado el 3 de mayo de 2018 en las actuaciones correspondientes al recurso de apelación núm. 329-2015, acordando el planteamiento de cuestión de inconstitucionalidad en relación con el artículo 86.3, párrafos segundo y tercero, de la Ley 29/1998, de 13 de julio, reguladora de la jurisdicción contencioso-administrativa (LJCA), en la redacción dada por la disposición final tercera, apartado primero, de la Ley Orgánica 7/2015, de 21 de julio, así como también remitió testimonio de las indicadas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guardan relevancia para el examen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lo Contencioso-Administrativo núm. 2 de Ciudad Real dictó sentencia el 27 de febrero de 2015 por la que, estimando el recurso contencioso-administrativo interpuesto (procedimiento ordinario 344-2011), revocó la resolución de la Consejería de Sanidad y Asuntos Sociales de la Junta de Comunidades de Castilla-La Mancha, de 15 de febrero de 2011 (desestimatoria de la alzada), que confirmaba el traslado forzoso de don F.E.V, cuya tutela ostentaba la parte recurrente, al centro cerrado de Bargas (Toledo), desde la residencia de mayores “Don Quijote”, en Tomelloso (Ciudad Real), donde se encontraba.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Promovido recurso de apelación por la Junta de Comunidades de Castilla-La Mancha, la Sección Primera de la Sala de lo Contencioso-Administrativo del Tribunal Superior de Justicia de Castilla-La Mancha, con sede en Albacete, dictó sentencia el 13 de marzo de 2017 (recurso de apelación 329-2015), estimándolo y, con estudio del fondo, desestimó el recurso contencioso-administrativo interpuesto. Como pie de recurso indicaba: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“Notifíquese, con indicación de que contra la presente sentencia cabe recurso extraordinario y limitado de casación ante la Sala Tercera del Tribunal Supremo, siempre que la infracción del ordenamiento jurídico presente interés casacional objetivo para la formación de jurisprudencia. El recurso habrá de prepararse por medio de escrito presentado ante esta Sala en el plazo de treinta días, contados desde el siguiente al de su notificación, estando legitimados para ello quienes hayan sido parte en el proceso, o debieran haberlo sido, mencionando en el escrito de preparación al [sic] cumplimiento de los requisitos señalados en el artículo 89.2 de la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representante procesal de la parte actora en la instancia, presentó el 9 de mayo de 2017 escrito de preparación del recurso de casación contra la sentencia de apelación mencionada, alegando la infracción por esta de normativa autonómica (el artículo 12 del Decreto 186/2010, de 20 de julio, de régimen jurídico de los centros y servicios especializados para la atención a las personas mayores en la red pública de Castilla-La Mancha y del procedimiento de acceso a los mismos); la concurrencia de interés casacional objetivo, y suplicó a la Sección juzgadora que tuviera por preparado el recurso y que “se emplace a las partes para comparecer en el plazo de treinta días para ante la Sala especial del Tribunal Superior de Justicia de Castilla-La Mancha prevista en el artículo 86.3, párrafo segundo, de la Ley de la jurisdicción contencioso-administrativa, con remisión a la misma de los autos originales”.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Sección Primera competente, dictó auto el 23 de mayo de 2017 cuyo fundamento jurídico tercero señalaba que se cumplían los requisitos para la preparación del recurso de casación presentado, entre ellos el alegarse “infracciones del derecho estatal o de la Unión Europea”; y en su virtud acordó: “1º) Tener por preparado el recurso de casación presentado. 2º) Ordenar el emplazamiento de las partes para su comparecencia en el plazo de treinta días ante la Sala de lo Contencioso Administrativo del Tribunal Supremo así como la remisión a dicha Sala de los autos originales y del expediente administrativo. 3º) No se juzga oportuno la emisión el informe [sic] previsto en el artículo 89-5 de la Ley 13/1998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escrito presentado el 2 de junio de 2017, el representante de la parte recurrente formuló advertencia a la Sección juzgadora acerca del posible “error material” cometido en el auto, al afirmar este que la actora había pretendido fundar su recurso en la infracción de una norma de derecho estatal o de la Unión Europea, emplazando así a las partes para su comparecencia ante el Tribunal Supremo, cuando en realidad la norma invocada como infringida emanaba de la Comunidad Autónoma y, “por consiguiente, y como ya indicábamos en el suplico de nuestro escrito de preparación, ha de acordarse el emplazamiento de las partes para ante la Sala especial del Tribunal Superior de Justicia de Castilla-La Mancha prevista en el artículo 86.3, párrafo segundo, de la Ley de la jurisdicción contencioso-administrativa”. Error que se consideraba en todo caso podía ser subsanado por vía de aclaración ex artículo 214 de la Ley de enjuiciamiento civil (LEC), y en tal sentido se solicitó.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respuesta al escrito último, la Sección Primera de la Sala de lo Contencioso-Administrativo de apelación dictó providencia el 19 de junio de 2017 por la que, evidenciado que el mencionado el error “podría ser determinante de indefensión, pues se pronuncia por una cuestión distinta a la pedida”, acordó dar traslado a las partes por plazo de diez días a fin de oírlas acerca de la posible nulidad del auto de 23 de mayo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del trámite concedido, presentó alegaciones la parte recurrente por escrito de 30 de junio de 2017, sosteniendo que el error material cometido por dicho auto resultaba subsanable, por lo que no instó su nulidad; mientras que el Letrado de la Junta de Comunidades de Castilla-La Mancha, por escrito presentado el 10 de julio de 2017, entendió que el objeto del recurso planteado en concreto por la actora, conducía a la nulidad del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 este respecto, la Sección juzgadora dictó auto el 28 de julio de 2017 acordando la nulidad del anterior de 23 de mayo, “pues el mismo tuvo por preparado recurso de casación ante el Tribunal Supremo, recurso que no había sido, en realidad, el articulado por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 fecha 28 de julio de 2017, la Sección dictó providencia del siguiente tenor: “habida cuenta que el recurso que se trata de interponer es el de casación a que se refiere en [sic] artículo 86.3, párrafos 2 y 3 LJCA, y dado que están pendientes de definición por el pleno de la Sala los aspectos orgánicos y de procedimiento, en su caso, en relación con este tipo de recursos, procede dejar en suspenso el pronunciamiento sobre la preparación del recurso hasta la decisión que se lleve a cabo sobre dichos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Mediante nueva providencia de la Sección juzgadora de 28 de febrero de 2018, se dispuso: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amparo del artículo 35.1 y 2 de la Ley Orgánica 2/1979, de 3 de octubre, del Tribunal Constitucional, y antes de tener por interpuesto el recurso de casación presentado… considerando que el artículo 86.3, párrafos segundo y tercero, de la Ley 29/1998, de 13 de julio, tras la modificación operada por Ley Orgánica 7/2015 de 21 de julio, al amparo del cual se ha presentado el recurso, puede ser inconstitucional, inicia el trámite para su planteamiento. El citado precepto, aunque redactado por la Ley Orgánica 7/2015, tiene carácter de ley ordinaria, de conformidad con su disposición final quinta”.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acordó dar traslado a las partes y al Ministerio Fiscal por plazo improrrogable de diez días, para que pudieran alegar lo que tuviesen por conveniente sobre la pertinencia de plantear la cuestión de inconstitucionalidad, o sobre el fondo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fundamentó la apertura del trámite de audiencia, en que los párrafos 2 y 3 del artículo 86.3 LJCA podrían vulnerar los preceptos constitucionales que a continuación se indican, por las razones que acompañó a cada uno y que también reproducimos: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artículo 122.1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casación autonómico que prevé el artículo 86.3 de la Ley 29/1998, debe regularse en norma con rango legal de Ley Orgánica y no de Ley ordinaria, tal y como prevé el artículo 74.5 y 6 de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reserva de Ley Orgánica debe comprender, como mínimo, además de la institución de los diferentes órdenes jurisdiccionales, la configuración definitiva de los Tribunales Superiores de Justicia y la definición genérica de su ámbito de conocimiento litigioso (STC 224/1993, de 1 de julio y STC 254/1994 de 21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el mismo sentido el Informe Jurídico del Gabinete Técnico del CGPJ de 30 de mayo de 2017 reconoce (puntos 9 y 10) que la creación de la Sección de Casación por el artículo 86.3 del a [sic] LOPJ no está acompañada por las correspondientes previsiones en la LOPJ, lo que puede generar dudas de constitucionalidad derivadas de la insuficiencia de rango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principio de seguridad jurídica, la norma ha de ser clara, precisa y no ambigua, que no origine una situación de inseguridad en cuanto al Juez competente y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notorio el conflicto interpretativo que la aplicación práctica del recurso de casación del artículo 86.3 de la LJ ha provocado en los diferentes Tribunales Superiores de Justicia en variados aspectos: sentencias susceptibles de recurso (de las Salas exclusivamente o también de los Juzgados), composición del Tribunal que ha de resolver, remisión total o parcial a la regulación procedimental que se establece respecto del recurso de casación ante el TS (existencia o no de Sala de admisión, motivos que pueden amparar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operadores jurídicos cualificados no se ponen de acuerdo en extremos o puntos básicos es porque la norma provoca una gran inseguridad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artículo 24 CE (que reproduce en sus dos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86-3 de la LJ reconoce el derecho al recurso de casación autonómico, pero en tanto únicamente lo enuncia y no lo desarrolla, se afecta de forma directa el ejercicio del derecho de tutela, tanto respecto al Juez predeterminado por la Ley como por el procedimiento considerado”.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Y por último, el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muy diferente interpretación que respecto de la aplicabilidad del artículo 86.3 de la LJ se tiene en las Comunidades Autónomas, los ciudadanos, ante un mismo supuesto de hecho, en un territorio sí tendrían derecho a plantear el recurso y en otros territorios no. Y, de hecho, así ocurre”.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Dentro del plazo concedido al efecto, presentó escrito de alegaciones fechado el 16 de marzo de 2018, el Letrado de la Junta de Comunidades de Castilla-La Mancha, por el que consideró “fundadas y efectivas las dudas de constitucionalidad que se expresan en la providencia que atendemos”, cumpliéndose a su parecer el requisito de la relevancia de los artículos 163 CE y 35 de la Ley Orgánica del Tribunal Constitucional (LOTC). Si bien, añadió, “ofrece dudas a esta parte el momento procesal en que la cuestión deba plantearse, es decir, si antes de la admisión a trámite del recurso de casación ya formulado o, por el contrario, habría de tener lugar una vez concluso el procedimiento y dentro del plazo para dictar Sentencia (art. 35.2 LOTC). En cualquier caso esta parte se atiene al ponderado criterio que a este respecto adopte la Sala que nos atiende”.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su parte, el Fiscal personado en las actuaciones, despachando el traslado conferido, presentó el 16 de marzo de 2018 escrito de alegaciones en el que concluyó que “no considera pertinente que la Sala plantee al Tribunal Constitucional” la indicada cuestión, pues si bien razona la concurrencia de los requisitos formales para promoverla, considera que los párrafos del artículo 86.3 LJCA puestos en entredicho no vulneran los preceptos constitucionales que indica la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Con fecha 3 de mayo de 2018, la Sección juzgadora acordó plantear la cuestión de inconstitucionalidad contra el artículo 86.3, párrafos 2 y 3 de la Ley 29/1998, en los términos que se indicarán en el posterior antecedente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La Letrada de la Administración de Justicia de la Sección Primera de la Sala de lo Contencioso-Administrativo del Tribunal Superior de Justicia de Castilla-La Mancha, mediante oficio registrado en este Tribunal Constitucional el 22 de mayo de 2018, remitió “testimonio de los autos principales y las alegaciones presentadas por las partes y el Ministerio Fiscal, a fin de que se resuelva la cuestión de inconstitucionalidad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la Sección Primera de la Sala de lo Contencioso-Administrativo del Tribunal Superior de Justicia de Castilla-La Mancha, de 3 de mayo de 2018, articula sus razonamientos del modo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fundamento jurídico primero afirma que considera contrarios a los artículos 9.3, 14, 24 y 122.1 CE, lo dispuesto en el artículo 86.3, párrafos segundo y tercero de la Ley 29/1998, tras su modificación por la Ley Orgánica 7/2015, los cuales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fundamento jurídico segundo, el auto pasa a acreditar el cumplimiento de los requisitos procesales del artículo 35 LOTC para el planteamiento de la cuestión de inconstitucionalidad. Señala en primer lugar la concesión de trámite de audiencia de diez días a las partes y al Ministerio Fiscal para alegaciones, conforme lo exigido por el artículo 35.2 LOTC y la doctrina constitucional (con cita de la STC 222/2012, de 27 de noviembre, FJ 3); transcribiendo literalmente el contenido de su providencia de 26 de febrero de este año, en cuanto a los motivos de dicha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Precisó luego el auto, que la Sección acordó el planteamiento de la cuestión “en el momento previo a dictar la resolución teniendo por preparado o no el recurso de casación a que se refiere el artículo 86.3 de la LJCA, y no en el hipotético momento previo a la resolución de fondo del recurso de casación autonómico, pues lo decisivo en este caso es la existencia y viabilidad del propio recurso de casación indicado”.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juicio de relevancia, se hizo cita de la STC 115/2009, de 18 de mayo (FJ 3) que enuncia la doctrina sobre este requisito del artículo 35.1 LOTC, afirmando que “los preceptos cuestionados son directamente aplicables al caso, como se indica en el propio escrito de la parte recurrente, indicando el precepto en el que se ampara”; al entender necesario que este Tribunal Constitucional se pronuncie respecto a si vulneran los artículos 9.3, 14, 24 y 122.1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fundamento jurídico tercero se da inicio al análisis de fondo de los motivos para el planteamiento de la cuestión. Siguiendo el orden de estos ya fijado, se centra el auto en la posible conculcación del artículo 122.1 CE, por los párrafos 2 y 3 del artículo 86.3 LJCA, en su redacción por la Ley Orgánica 7/2015. Luego de reproducir literalmente aquel precepto constitucional, se señala que el recurso de casación autonómico previsto en tales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regularse en norma con rango de Ley Orgánica y no de Ley ordinaria, tal y como prevé el artículo 74.5 y 6 de la LOPJ. La reserva de ley orgánica debe comprender, como mínimo, además de la institución de los diferentes órdenes jurisdiccionales, la configuración definitiva de los Tribunales de Justicia y la definición genérica de su ámbito de conocimiento litigioso”.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contenido necesario lo extrae de pronunciamientos de la doctrina de este Tribunal sobre el artículo 122.1 CE, citando al efecto las SSTC 224/1993, de 1 de julio, FFJJ 2 y 3; y 254/1994, de 21 de septiembre, FJ 4. En su aplicación al caso, afirma 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del artículo 86.3, párrafos segundo y tercero de la LJCA, introduce, como decíamos, el recurso de casación autonómico; tal precepto tiene rango normativo de Ley ordinaria y de no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Únicamente refiere su admisión por infracción de normativa autonómica y quién es, o cómo se configura el órgano que debe resolverlo.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no menor dada la diversidad de las Salas de lo Contencioso Administrativo, la dificultad de constitución en algunos casos, con posibles llamamientos a Magistrados que no sean del propio orden jurisdiccional contencioso administrativo o sustitutos, lo que, aun siendo legal, no parece lógico; la propia existencia o no de Sala de Admisión de los citados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del recurso de casación ante el TS, en el que sí se contempla una regulación más acabada, (arts. 87 bis, 88 y 89 de la LJCA), en el caso analizado desconocemos cual sería el ‘ámbito de conocimiento litigioso’ más allá de que deba referirse a infracción de normativa autonómica; así si alcanza a las sentencias de los Juzgados, de la propia Sala…; también los motivos en los que se puede amparar, si son o no los mismos que los recogidos en el artículo 88 de la LJCA para definir el llamado ‘interés casacional’, o para unificación de doctrina exclusivamente, como defienden algunos TSJ.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institución creada aparece desnuda, sin el ropaje necesario, y parece que nadie lo quiere ver; los diferentes TSJ que admiten su existencia y lo tramitan, en la forma que luego veremos, lo visten aplicando criterios meramente voluntaristas y/o analógicos, olvidando que se trata de normas procesales, de orden público, en los que la aplicación de la analogía no debe tener cabida, a diferencia de las normas sustantivas.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tal regulación no llena de contenido la idea del ‘ámbito de conocimiento litigioso’ a que se refiere el TC en las sentencias aludidas, como propio de reserva de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cerrar este primer motivo, el auto trajo a colación un informe del gabinete técnico del Consejo General del Poder Judicial de 30 de mayo de 2017, elaborado a solicitud de la comisión permanente del propio Consejo, en relación con los nuevos apartados del artículo 86.3 LJCA, del que reprodujo un pasaje de la núm. 9 de sus consideraciones generales, que el auto suscribe sin reserva: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esta cuestión, como última consideración general relativa a la regulación de la casación autonómica contenida en la Ley Orgánica 7/2015, es preciso indicar que la creación de la Sección de casación por el artículo 86.3, párrafo segundo, LJ así como la atribución a la Sala de lo Contencioso Administrativo de la competencia para resolver el [recurso de casación fundado en infracción de precepto de Derecho] autonómico, no están acompañadas por las correspondientes previsiones en la [Ley Orgánica del Poder Judicial] LOPJ, lo cual puede generar dudas de constitucionalidad, derivadas de la insuficiencia de rango de la norma, a la luz de la jurisprudencia constitucional sobre el alcance de la reserva [específica] de Ley Orgánica del artículo 122.1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Sigue a continuación el fundamento jurídico cuarto del auto, dedicándose a razonar el cuestionamiento de los preceptos ya indicados, desde la perspectiva del principio de seguridad jurídica del artículo 9.3 CE. En una letra a), titulada “Antecedentes”, se reproduce parte de la exposición de motivos de la Ley Orgánica 7/2015 en cuanto a los fines del nuevo recurso de casación contencioso-administrativo, que ha de resolver el Tribunal Supremo cuando la parte invoca un “interés casacional”, en los términos definidos en la Ley. Se recuerda que antes de la citada Ley Orgánica, los Tribunales Superiores de Justicia de las Comunidades Autónomas únicamente conocían de la modalidad de casación para la unificación de doctrina que preveía el entonces artículo 99 LJCA, “sujeto a los estrechos límites establecidos en dicho artículo”. De él debía conocer una Sección especial de la Sala competente, cuya composición era la misma (art. 99.3) que ahora se contempla en el actual artículo 86.3 párrafos 2 y 3; pero la Ley Orgánica 7/2015 ha suprimido aquel recurso del artículo 99 LJCA, atribuyendo a esa Sección, en los preceptos ahora cuestionados, una casación “ordinaria” en los casos en que se infrinja normativa de la Comunidad Autónoma de que se trate. Fuera de esos preceptos, todas las referencias de la Ley Orgánica 7/2015 son al recurso de casación que cabe interponer ante el Tribunal Supremo. Ni siquiera, añadió el auto, se ha reformado el artículo 10 de la propia LJCA donde aparecen las competencias de las Salas de lo Contencioso-Administrativo de los Tribunales Superiores de Justicia, y cuyos apartados 5 y 6 “siguen haciendo referencia a los recursos de casación para la unificación de doctrina y en interés de la ley, ya desaparecidos”. Remachó así esta idea, diciendo que los preceptos cuestionados apenas delimitan la competencia entre el Tribunal Supremo y los Tribunales Superiores de Justicia en función de la índole de la norma infringida (si estatal —el primero— o autonómica —los segundos—), sin regular otros aspectos, a los que a continuación hace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Sirve la letra b) del fundamento jurídico cuarto para plantear dentro de este mismo motivo, la siguiente duda: “¿qué resoluciones son recurribles a través de esta modalidad de recurso de casación? Indicó que se han venido aplicando criterios dispares en diferentes Salas de lo Contencioso-Administrativos de los Tribunales Superiores de Justicia, citando a modo de muestra: (i) que las de la Comunidad Valenciana, Galicia y Asturias, aceptan la procedencia del recurso autonómico frente a sentencias dictadas por la propia Sala de lo Contencioso-Administrativo de dichos Tribunales; (ii) que la de Navarra considera procedente dicho recurso autonómico frente a sentencias de los Juzgados de lo Contencioso-Administrativo, en caso de afectación de intereses generales; (iii) que la de Extremadura declara que no cabe el recurso autonómico porque la Sala ya ha resuelto en la sentencia previa sobre la validez de la norma autonómica, y además no es posible constituir la Sección especial por falta de Magistrados; (iv) que la de Cataluña excluye el recurso autonómico para las Sentencias de la propia Sala, limitándolo a autos y sentencias de los Juzgados de lo Contencioso-Administrativo; y (v) que las de Madrid y País Vasco aceptan la procedencia del recurso autonómico frente a sentencias de la propia Sala, pero limitando los supuestos de interés casacional aplicables”. Colige de todo ello el auto que promueve la cuestión, que la disparidad de criterios viene provocada, “sin lugar a dudas”, por “la deficiente regulación, que resulta inadecuada y dificulta su puesta en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 c) del mismo fundamento jurídico cuarto suscitó a su vez el último interrogante en relación con la posible vulneración del artículo 9.3 CE, titulado “Sobre el Tribunal competente para la admisión y enjuiciamiento de este recurso”. Luego de transcribir otra vez los preceptos cuestionados, señaló 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configuración de esta Sección es imposible en aquellas Salas de los Tribunales Superiores de Justicia con pocos magistrados, algunos incluso en número inferior a cinco, lo que no ha previsto el legislador, como sí lo hizo en el recurso de unificación de doctrina autonómica en el que se limitaba el recurso a los supuestos de la existencia de varias Salas o Secciones, lo que supone en la práctica el tener que acudir a mecanismos de sustitución por Magistrados ajenos, por otra parte, la participación en el pleito en una instancia anterior obliga a quienes formaron la Sala que dictó la sentencia recurrida a abstenerse (art. 221.4 LOPJ ), en la práctica supone que, en Sala de lo Contencioso Administrativo con siete u ocho Magistrados, en la composición de la Sección de casación estos sean sustituidos por Magistrados ajenos, dificultades que no tienen Salas medianas o grandes, a salvo aquellas en que concurre la especialización de las diferentes Secciones, en las que se puede dar el caso, de que los Magistrados que conformen la Sección de la Sala de lo Contencioso-administrativo, del artículo 86, sean distintos a los que habitualmente, por razón de especialización, y, según las normas de reparto corresponda conocer de esa materia, y, sean aquellos los que fijen la jurisprudencia en el ámbito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Continuó el auto de promoción de la cuestión de inconstitucionalidad con el fundamento jurídico quinto, en el que trató de la posible vulneración del derecho de igualdad del artículo 14 CE. Reproducido este último precepto, razonó al respecto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grave quebranto del principio de igualdad de todos los ciudadanos ante la Ley que ya produce el hecho de que en el orden jurisdiccional contencioso-administrativo predominen los procesos seguidos en única instancia, se añade ahora, la desigual configuración de un recurso de casación autonómica, que, ahonda en la desigualdad en base al artículo 14 de la CE, esta vez, el ciudadano recibirá un distinto trato ante supuestos de hecho esencialmente iguales, en función del criterio que adopte el Tribunal en su territorio, diferencias que tienen su origen en la deficiente regulación, que, por un lado, prescinde de los motivos de impugnación y ha construido el sistema sobre la base de una exigencia ineludible (el interés casacional objetivo) que debe concurrir en cualquiera de las dos modalidades previstas en la nueva ley, y, por otro, el legislador, no ha tenido en cuenta, siquiera, que la configuración de la Sección, a que nos venimos refiriendo, es imposible en aquellas Salas de los Tribunales Superiores de Justicia con pocos magistrados, algunas incluso en número inferior a cinco, como sí lo hizo en el recurso de unificación de doctrina autonómica en el que se limitaba el recurso a los supuestos de la existencia de varias Salas o Secciones”.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el fundamento jurídico sexto se contiene la última causa de cuestionamiento de los párrafos ya identificados, la posible vulneración del derecho a la tutela judicial efectiva. Razonó en este punto 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afectación de este derecho fundamental es lógica conclusión de lo expuesto en los fundamentos anteriores. Como decíamos al inicio, el artículo 86.3 de la LJ reconoce el derecho al recurso de casación autonómico, pero en tanto únicamente lo enuncia y no lo desarrolla, se afecta de forma directa el ejercicio del derecho de tutela, tanto respecto al Juez predeterminado por la Ley como por el procedimiento considerado, resoluciones susceptibles de recurso, configuración del Tribunal, motivos objetivos de interés casacional y desigual respuesta que se da a los justiciables a estos interrogantes en función del lugar o Comunidad de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fundamento jurídico séptimo se dedica en el auto a argumentar sobre la que titula: “Incidencia o relevancia que en el caso tiene el auto del Tribunal Constitucional de 16 de abril de 2018”. Se refiere al ATC 41/2018, del 16 de abril, dictado por la Sección Primera de este Tribunal, en inadmisión de un recurso de amparo promovido por la parte alegando vulneración del derecho al recurso (art. 24.1 CE), indefensión (art. 24.1 CE) y desigualdad en aplicación de la ley (art. 14 CE), contra un auto de la Sala de lo Contencioso-Administrativo del Tribunal Superior de Justicia de Extremadura de 22 de junio de 2017, que había inadmitido su recurso de casación fundado en el artículo 86.3, párrafos 2 y 3 de la Ley 29/1998, y contra la providencia ulterior que inadmitió el incidente de nulidad de actuaciones contra aquella resolución. El mismo auto, a la sazón, que es citado en el anterior fundamento cuarto, al tratar de la disparidad en los criterios de aplicación de la nueva norma, por distintas Salas de lo Contencioso-Administrativo de los Tribunales Superiores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al respecto, que este Tribunal Constitucional empleó en el mencionado Auto 41/2018, “manifestaciones” y “términos muy relevantes a los efectos del planteamiento de la cuestión de inconstitucionalidad; valga decir, aunque no sea demostrable, ni esencial, que lo escrito en los fundamentos previos es anterior al conocimiento que este Tribunal ha tenido del citado auto” y de inmediato transcribe el fundamento jurídico 2 del citado ATC 41/2018, con el que cierra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Finaliza el auto de 3 de mayo de 2018 con una “conclusión” en el fundamento jurídico octavo, consistente en reiterar que los preceptos puestos en entredicho, pueden vulnerar los artículos 9.3, 14, 24 y 122.1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del Pleno de este Tribunal, de 25 de mayo de 2018, se acordó “acusar recibo del testimonio de actuaciones remitidas y comunicar al Ministerio Fiscal y al órgano judicial el número que la ha correspondido a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misma secretaría de justicia del Pleno de este Tribunal, por diligencia de adveración de 8 de junio de 2018, hizo constar que la fotocopia que tuvo entrada en el registro ese mismo día y en la que se estampa dicha diligencia, concordaba con el original. A saber, se trataba del texto de un correo electrónico remitido por un funcionario del Tribunal Superior de Justicia de Castilla-la Mancha, con el mensaje siguiente: “Atendiendo a la solicitud formulada por vía telefónica, adjunto remito la página 2 de la providencia de fecha 26 de febrero de 2018, dictada en el recurso de apelación tramitado en esta Sección con el núm. 249-2015. Asimismo informo que no se ha celebrado el pleno a que se refiere la providencia de fecha 14 de julio de 2017, en el que se definieran los aspectos orgánicos y de procedimiento del recurso de casación del artículo 86.3, párrafos 2 y 3 de la LJCA, sino que reunidos los Magistrados integrantes de la Sala, acordaron el planteamiento de cuestión de inconstitucionalidad, en los términos expuestos en los autos de planteamiento dictados”.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Pleno de este Tribunal, a propuesta de la Sección Cuarta, dictó providencia el 3 de julio de 2018 por la que acordó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Admitir a trámite la cuestión que, mediante las anteriores actuaciones, plantea la Sección Primera de la Sala de lo Contencioso-administrativo del Tribunal Superior de Justicia de Castilla - La Mancha, con sede en Albacete, en el recurso de apelación núm. 329-2015, en relación con el artículo 86.3, párrafos segundo y tercero, de la Ley 29/1998, de 13 de julio, reguladora de la jurisdicción contencioso-administrativa, en la redacción dada por la Ley Orgánica 7/2015, de 21 de julio, por posible vulneración de los artículos 9.3, 14, 24 y 122.1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conformidad con lo dispuesto en el artículo 10.1 c) LOTC deferir a la Sala Segunda, a la que por turno objetivo le ha correspondido, el conocimiento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Dar traslado de las actuaciones recibidas, conforme establece el artículo 37.3 de la Ley Orgánica de este Tribunal, al Congreso de los Diputados y al Senado, por conducto de sus Presidentes, al Gobierno, por conducto del Ministro de Justicia, y al Fiscal General del Estado, al objeto de que, en el improrrogable plazo de quince días, puedan personarse en el proceso y formular las alegaciones que estimen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Comunicar la presente resolución a la Sección Primera de la Sala de lo Contencioso-administrativo del Tribunal Superior de Justicia de Castilla-La Mancha, con sede en Albacete, a fin de que, de conformidad con lo dispuesto en el artículo 35.3 LOTC, permanezca suspendido el proceso hasta que este Tribunal resuelva definitivamente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publicación tuvo lugar en el “Boletín Oficial del Estado” núm. 167, del miércoles 11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20 de julio de 2018 se recibió en el registro de este Tribunal, escrito de la Presidenta del Congreso de los Diputados, de 17 de julio de 2018, por el que daba traslado del acuerdo adoptado en la misma fecha por la mesa de dicha cámara para su personación en el procedimiento, así como ofrecer su colaboración a los efectos del artículo 88.1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idéntica finalidad tuvo entrada en el registro de este Tribunal el 12 de septiembre de 2018, escrito del Presidente del Senado, de 4 de septiembre de 2018, dando traslado del acuerdo de la mesa de la cámara adoptado en la misma fecha, dándose por personada en el procedimiento y por ofrecida su colaboración a los efectos del artículo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30 de julio de 2018, el Abogado del Estado presentó sus alegaciones por las que interesó de este Tribunal que dictase sentencia en desestimación íntegra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Luego de precisar el precepto objeto de la cuestión de inconstitucionalidad, y de sintetizar los motivos que esgrime el auto de la Sección de apelación del Tribunal Superior de Justicia para fundarla, empieza sus consideraciones el Abogado del Estado negando que exista vulneración del artículo 122.1 CE por tener rango de ley ordinaria la nueva normativa sobre el recurso de casación por infracción de norma autonómica, del que ha de conocer una Sección de la Sala de lo Contencioso-Administrativo de los distintos Tribunales Superiores de Justicia. Se hace referencia para ello a la doctrina constitucional sobre el mencionado artículo 122.1 CE, con cita y reproducción de algunos pasajes de la STC 224/1993, de 1 de julio, afirmando que en este caso no nos encontramos ante “la institución de un nuevo orden jurisdiccional, o ante la definición genérica del ámbito propio de competencia o del conocimiento litigioso que abarcaría ese hipotético nuevo orden jurisdiccional”; además de que la Sección especial a la que se refieren los preceptos cuestionados, “ya existía en la regulación de la LJCA, configurada por ley ordinaria en el artículo 99.3 de la misma, al regularse el recurso de casación para la unificación de doctrina cuando se tratara de interponer … basándolo en la infracción precisamente de normas de las Comunidades Autónomas. Estamos ante una norma de carácter procesal, incardinada en una ley procesal”, sin olvidar que el derecho a la tutela judicial efectiva es un derecho de configuración legal. Añade que los preceptos cuestionados determinan, “aparte de llevar a cabo la supresión del recurso por unificación de doctrina, crear ese otro, y atribuir la competencia para su conocimiento a la Sección” especial ya indicada, haciendo “resurgir” la que ya funcionaba con aquel otro recurso, ahora “para la nueva modalidad de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supuesta infracción del principio constitucional de seguridad jurídica del artículo 9.3, defendida también por el auto que promueve la cuestión, el Abogado del Estado lo rechaza invocando ante todo doctrina de este Tribunal acerca de cuándo puede considerarse vulnerado —y cuándo no— dicho principio por el legislador (con cita de las SSTC 46/1990, de 15 de marzo, FJ 4, y 53/2014, de 10 de abril, FJ 8), deduciendo que en este caso no hay tal infracción porque los preceptos no regulan otra cosa que “la composición de la Sección en los Tribunales Superiores de Justicia que tengan pocos Magistrados o, a su vez, Secciones de lo Contencioso”, y que tal regulación no produce confusión. Esta es susceptible de “interpretación armónica con el resto de la sola regulación contenida en los artículos 87, 87 bis, 88, 89 y siguientes, referentes a la viabilidad y procedimiento de recurso de casación ante el Tribunal Supremo. Dichos preceptos podrán aplicarse mutatis mutandis al recurso de casación por vulneración de normativa autonómica”. “La nueva regulación sólo hace variar la categoría de la norma, en abstracto, o genéricamente hablando, que habría de ser en su caso objeto de infracción para poder interponer un recurso de casación. Es decir, también las normas emanadas del poder legislativo de las Comunidades Autónomas, y no solo la ley del Estado o emanada de la Unión Europea”, atribuyendo el control de las primeras al Tribunal Superior de Justicia, en lugar de al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 independencia de la parquedad o de los reproches que puedan hacerse al legislador en cuanto a la técnica misma de legislar… no puede investirse al Tribunal Constitucional en tribunal de técnica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Niega asimismo el escrito de alegaciones del Abogado del Estado que pueda hablarse de vulneración del derecho a la igualdad en aplicación judicial de la ley (art. 14 CE), por cuanto la doctrina constitucional exige, como tertium comparationis válido para articular la posible lesión del derecho, que las resoluciones que se ponen en contraste por un cambio de criterio inmotivado respecto de las mismas situaciones de hecho, emanen del mismo órgano judicial (se cita la STC 11/2013, de 28 de marzo, FJ 4, que remite a las SSTC 111/2002 y 38/2011, reproduciendo algunos de sus pasajes). En el auto que promueve la cuestión, en cambio, lo que se hace es aludir a criterios interpretativos de distintas Salas de los Tribunales Superiores de Justicia que proyectan su competencia “sobre ámbitos territoriales diferentes” y normativa autonómica como objeto del recurso, también distinta.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Al mismo resultado desestimatorio llega el escrito de alegaciones que se resume, respecto de la posible conculcación por los preceptos cuestionados, del derecho fundamental a la tutela judicial efectiva (art. 24.1 CE), en sus vertientes de proscripción de indefensión y acceso al recurso. Se señala en tal sentido que, como declara la STC 22/1986, de 14 de febrero, el derecho de acceso a los tribunales se ejerce de acuerdo con las vías procesales establecidas por el ordenamiento, pero que las normas procesales no son normas de desarrollo de aquel derecho que, por tanto, deban revestir carácter de ley orgánica ex artículo 81 CE. Los preceptos cuestionados no vulneran el derecho fundamental citado porque no impiden una “formulación de resoluciones judiciales que puedan llevar a cabo en su momento exégesis racionales de los preceptos legales aplicables”. Destaca asimismo las consideraciones vertidas por el ATC 41/2018, FJ 4, en cuanto al control externo que realiza este Tribunal cuando se vulnera el derecho de acceso a los recursos; control que resulta incluso más limitado tratándose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Cierra este apartado el escrito de alegaciones, concluyendo que “no es la norma en sí misma la que provoca una infracción del artículo 24 de la CE, en su variante de acceso a los recursos, o de indefensión por hurtar al justiciable el poder alegar lo que a su derecho convenga o por eventual falta de motivación de las resoluciones que se puedan llegar a dictar tanto de inadmisión como de fondo en aplicación de ese artículo 86.3 de la LJCA, sino que habrá de ser cada una de las resoluciones judiciales las que en su momento habrán de sujetarse a ese enjuiciamiento o valoración externa a la que el Tribual alude como regla de su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17 de octubre de 2018, la Fiscal General del Estado formalizó escrito de alegaciones interesando la estimación parcial de la presente cuestión de inconstitucionalidad, por vulneración de los artículos 9.3 y 122.1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vez expuestos los antecedentes del proceso a quo seguido ante la Sección Primera (Sección de apelación) de la Sala de lo Contencioso-Administrativo del Tribunal Superior de Justicia de Castilla-La Mancha; el cumplimiento de los requisitos formales para el planteamiento de la cuestión de inconstitucionalidad; un resumen de los motivos esgrimidos en el auto de 3 de mayo de 2018 por el que se eleva esta última, y precisar cuáles son los preceptos cuestionados, la Fiscal General del Estado inicia sus consideraciones siguiendo el orden de los motivos del auto, y por tanto en cuanto a si se incumple la reserva de ley orgánica del artículo 122 CE. Para ello trae a colación doctrina constitucional aplicable sobre este mandato constitucional (cita las SSTC 254/1994, de 21 de septiembre, FJ 4, y 121/2011, de 7 de julio, FFJJ 3 y 4) y recuerda que con carácter previo a la aprobación de la Ley Orgánica 7/2015, la Ley Orgánica del Poder Judicial reguló en su artículo 74 las competencias de las Salas de lo Contencioso-Administrativo de los Tribunales Superiores de Justicia de las Comunidades Autónomas en sus distintos grados jurisdiccionales de conocimiento, incluyendo los recursos de casación para la unificación de doctrina (apartado 5) y en interés de ley (apartado 6), que guardaban la debida concordancia con la Ley 29/1998.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prosigue diciendo la Fiscal General del Estado, tras la supresión dentro de esta última y por mor de la Ley Orgánica 7/2015, de aquellos dos recursos de casación, “la citada reforma ha introducido un nuevo recurso de casación ‘ordinario’ o ‘común’ ‘por infracción de las normas emanadas de la Comunidad Autónoma’, el cual, a diferencia de aquellos suprimidos, “carece de la previa y correspondiente regulación en la LOPJ que sigue refiriéndose a los recursos preexistentes, para cuya resolución se diseña una nueva Sección que, de esta manera, afecta a la ‘constitución…de los Juzgados y Tribunales’, cuya regulación se reserva a la Ley Orgánica del Poder Judicial por el artículo 122.1 CE”. La nueva Sección, además, “implica, de hecho, una alteración del régimen que la propia Constitución española atribuye al Tribunal Superior de Justicia en su artículo 152.1”, pues su función como órgano de casación autonómica es formar jurisprudencia, como recoge la exposición de motivos de la Ley Orgánica 7/2015 y reconoce el ATC 41/2018, de 16 de abril, FJ 4 b). De hecho, “la Sección especial llamada a resolverlo (art. 86.3 LJCA) se configura como un órgano que se situaría por encima de las propias Salas de lo contencioso-administrativo del Tribunal Superior de Justicia —y no siempre, por las dificultades de constitución según el TSJ—”. Por ello “el precepto cuestionado vulneraría la exigencia de ley orgánica establecida en el artículo 122.1 CE, siendo así que, desde esta perspectiva, sería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escrito de alegaciones trata del motivo de inconstitucionalidad por contradicción con el principio de seguridad jurídica del artículo 9.3 CE, que plantea el auto de 3 de mayo de 2018. Tras la cita de doctrina constitucional sobre el contenido y finalidad de dicho principio (se cita las SSTC 237/2012, de 19 de marzo, FJ 8; 150/1990, de 4 de octubre, FJ 8, y 142/1993, de 22 de abril, FJ 4 —en ese orden—), se refiere luego al ya mencionado ATC 41/2018 y la posibilidad de que se plantee una diversidad de interpretaciones sobre el funcionamiento del nuevo recurso, lo que para la Fiscal General del Estado evidencia que la regulación así establecida “es una fuente de confusión en su aplicación, más allá de la propia inherente a las dificultades de una norma o a la mayor perfección o no de su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porque no siempre es posible la constitución de dicha Sección, como revela aquel ATC 41/2018, y porque se suscitan dudas acerca de cuáles son las resoluciones recurribles (lo que ejemplifica con la reseña de diversas resoluciones dictadas al efecto por varios Tribunales Superiores de Justicia). Lo que “afecta a la previsibilidad de los efectos de la interposición del recurso para los destinatarios de la norma, no solo para los propios órganos judiciales”. Por todo ello entiende que “el precepto impugnado determina una confusión normativa que afecta a principio de seguridad jurídica, lo que conlleva la vulneración del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Acerca de la posible contradicción de los preceptos cuestionados con el derecho a la igualdad (art. 14 CE), lo enfoca el escrito de alegaciones de la Fiscal General del Estado desde la concreta vertiente de igualdad ante la ley o en la ley, con cita de doctrina constitucional sobre cuándo se vulnera (menciona, en este orden, el ATC 20/2015, de 3 de febrero, FJ 3; las SSTC 167/2016, de 6 de octubre, FJ 5, y 40/2014, de 11 de marzo; y los AATC 204/2014, de 22 de julio, FJ 4, y 273/2005, de 27 de octubre, FJ 3). Con base en ella, sostiene que la desigualdad que denuncia el auto que promueve la cuestión “no depende directamente del texto legal, sino de su aplicación, derivada precisamente de la escasa falta de previsión regulatoria”, la cual además no se produce en todos los casos. No hay desigualdad en la ley porque “no se contempla una regulación distinta, sino uniforme, aunque posiblemente imperfecta por insuficiente”; más bien ante el efecto derivado de la confusión normativa a la que ya se ha hecho referencia en el anterior motivo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sobre la eventual vulneración de los derechos al juez ordinario predeterminado por la ley y de tutela judicial efectiva en su vertiente de acceso a los recursos, de los que son muestra de su contenido, respectivamente, el ATC 27/2018, de 20 de marzo, FJ 4 y la STC 7/2015, de 22 de enero, FJ 2, no hay vulneración de los mismos: de un lado, porque no se establece un juez excepcional ni el sistema de selección de los miembros que han de componer la Sección especial resulta arbitrario; y de otro lado, porque el derecho a la tutela judicial efectiva es de configuración legal, y puede satisfacerse también con una resolución de inadmisión, como destaca el ATC 41/2018, FJ 5; por lo que debe rechazarse este último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Secretaría de Justicia del Pleno de este Tribunal dictó diligencia de ordenación el 18 de octubre de 2018, haciendo constar que dentro del plazo conferido en la providencia de admisión a trámite del presente recurso, se habían presentado alegaciones por el Abogado del Estado y el Fiscal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7 de febrero de 2019,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dicta esta Sentencia para resolver la cuestión de inconstitucionalidad núm. 2861-2018, planteada por auto de la Sección Primera de la Sala de lo Contencioso-Administrativo del Tribunal Superior de Justicia de Castilla-La Mancha, con sede en Albacete, de 3 de mayo de 2018, en relación con el artículo 86.3, párrafos 2 y 3, de la Ley 29/1998, de 13 de julio, reguladora de la jurisdicción contencioso-administrativa (LJCA), en la redacción dada a tales preceptos por la disposición final tercera, apartado primero, de la Ley Orgánica 7/2015, de 21 de julio, por la que se modifica la Ley Orgánica 6/1985, de 1 de julio,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párrafos cuestionados, que tienen rango de ley ordinaria (disposición final quinta, apartado primero, de la citada Ley Orgánica 7/2015), señalan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recurso [de casación] se fundare en infracción de normas emanadas de la Comunidad Autónoma será competente una Sección de la Sala de lo Contencioso-administrativo que tenga su sede en el Tribunal Superior de Justicia compuesta por el Presidente de dicha Sala, que la presidirá, por el Presidente o Presidentes de las demás Salas de lo Contencioso-administrativo y, en su caso, de las Secciones de las mismas, en número no superior a dos, y por los Magistrados de la referida Sala o Salas que fueran necesarios para completar un total de cinco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Sala o Salas de lo Contencioso-administrativo tuviesen más de una Sección, la Sala de Gobierno del Tribunal Superior de Justicia establecerá para cada año judicial el turno con arreglo al cual los Presidentes de Sección ocuparán los puestos de la regulada en este apartado. También lo establecerá entre todos los Magistrados que presten servicio en la Sala o Salas”.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con detalle en el antecedente 3 de la presente Sentencia, la Sección que promueve la cuestión estima, con cita de la doctrina constitucional que entiende de aplicación y empleando los argumentos de análisis que ha considerado procedentes, que dichos preceptos son inconstitucionales porque contradicen, en síntesis: (i) el artículo 122.1 CE, conforme al cual cabe exigir que se regule por norma con rango de ley orgánica el recurso de casación autonómico atribuido a una Sección de la Sala de lo Contencioso-Administrativo de los Tribunales Superiores de Justicia; previsión ésta que no se ha hecho efectiva; (ii) el artículo 9.3 CE donde se consagra el principio de seguridad jurídica, pues de los términos con que se encuentra escuetamente regulada esta casación por infracción de norma autonómica, no es posible saber qué resoluciones resultan recurribles por este cauce, como se evidencia por la disparidad de criterios interpretativos que se han hecho públicos de las Salas competentes de distintos Tribunales Superiores de Justicia; amén de que la constitución de la Sección encargada de resolverlo, resulta imposible en aquellas Salas de lo Contencioso-Administrativo que cuentan con pocos Magistrados; (iii) el derecho fundamental de igualdad del artículo 14 CE, pues, producto de aquella falta de una regulación acabada de este peculiar recurso, se producirán situaciones de desigualdad entre justiciables, al sufrir la aplicación de criterios interpretativos diferentes sobre la procedencia y tramitación de ese recurso; (iv) y el derecho fundamental a la tutela judicial efectiva (art. 24.1 CE), solo y en conexión con el derecho al juez ordinario predeterminado por la ley (art. 24.2 CE), vulneración que resulta ser una consecuencia de las conculcaciones ya expuestas porque reflejan la consecuencia de una normativa defectuosa.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postula en su escrito de alegaciones, como también se ha dejado constancia con detalle en los antecedentes, que la cuestión que se promueve debe ser íntegramente desestimada, pues no se produce la conculcación por los preceptos discutidos, de ninguno de los preceptos constitucionales que se invocan. La Fiscal General del Estado, sin embargo, es del criterio de que ha de dictarse Sentencia estimatoria en parte de la cuestión, pues con arreglo a las razones que vierte en su escrito de alegaciones, los párrafos cuestionados vulneran la reserva de ley orgánica del artículo 122.1 CE y el principio de seguridad jurídica del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Expuesto lo que antecede, ha de indicarse ya que el Pleno de este Tribunal, por STC 128/2018, de 29 de noviembre, ha tenido ocasión de pronunciarse sobre los temas planteados en el presente proceso constitucional, concretamente al resolver la cuestión de inconstitucionalidad núm. 2860-2018 en relación con otro auto promovido con idéntico contenido por la Sección Primera de la Sala de lo Contencioso-Administrativo del Tribunal Superior de Justicia de la Comunidad Autónoma de Castilla-La Mancha, con sede en Albacete. Dicha Sentencia, que desestimó todos los motivos de inconstitucionalidad suscitados, ha dictado así doctrina que resulta de directa aplicación para decidir la cuestión de inconstitucionalidad que ahora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atención al orden de los motivos que trae el auto de planteamiento y a los que da respuesta la STC 128/2018, aparece en primer lugar, como se acaba de indicar, el referido a la falta de rango legal orgánico de los preceptos cuestionados. Luego de identificar aquellas resoluciones que integran la doctrina constitucional acerca del contenido esencial del artículo 122.1 CE (SSTC 224/1993, de 1 de julio, FJ 3; 54/1994, de 21 de septiembre, FJ 4; 213/1996, de 19 de diciembre, FJ 4, y 121/2011, de 7 de julio, FJ 3), el Tribunal afirma que la indicada doctrina “ha evitado una interpretación rígida del significado y el alcance de la reserva de Ley Orgánica que deriva del artículo 122.1 CE, aceptando ‘un sistema en el que la Ley Orgánica del Poder Judicial establece los criterios generales de atribución y las leyes ordinarias concretan esos criterios en cada ámbito específico’…”, limitándose a preservar “la coherencia del diseño establecido en esta última” [FJ 3]. Antes de la reforma de la Ley reguladora de la jurisdicción contencioso-administrativa por la Ley Orgánica 7/2015, la Ley Orgánica del Poder Judicial determinaba “siquiera genéricamente” las resoluciones contra las que procedía interponer los entonces vigentes recursos de casación para la unificación de doctrina y de interés de ley en el artículo 74, apartados 5 y 6, pero la regulación se colmaba por remisión expresa o implícita, en normas de rango legal ordinario. Hoy, “en sus variantes de unificación de doctrina y en interés de ley, el recurso de casación autonómico está expresamente contemplado en los apartados 5 y 6 del artículo 74 LOPJ, cuya concreta regulación se remite a ‘los casos previstos en la Ley reguladora de la jurisdicción contencioso-administrativa. Ello debe bastar para rechazar la duda de constitucionalidad en los términos generales en los que ha sido promovida” [fundamento jurídico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y dando respuesta a la alegación de la Fiscal General del Estado, de que el precepto discutido instaura un nuevo órgano judicial especial sin cobertura en la Ley Orgánica del Poder Judicial, hemos situado este debate en si la Sección especial conforma un órgano distinto de las Salas o una división funcional de ésta; aclarando ante todo que “la diferenciación entre Secciones ‘funcionales’ y Secciones ‘orgánicas’ en el seno de órganos colegiados no es una cuestión fácil de zanjar, no debiendo terciar este Tribunal en discusiones que son más propias de la doctrina científica que de la jurisdicción constitucional” [fundamento jurídico 4 b)]. El artículo 86.3 LJCA (en su redacción por Ley Orgánica 7/2015) solo regula “aparte de la atribución del conocimiento del recurso de casación… su composición”, así como el método de integración de los Magistrados en la Sección especial, provenientes de la única o de las diversas Salas de lo Contencioso-Administrativo del respectivo Tribunal Superior de Justicia. Este sería “el único elemento singular de estas Secciones frente al común de las Secciones ‘funcionales’, cuya relevancia formal, como se indicó, no debe sobrevalorarse… En cualquier caso, el carácter orgánico o funcional de una Sección no puede depender de una circunstancia externa a su regulación”, como sería esta pluralidad de Salas. De todo esto cabe deducir que las Secciones del artículo 86.3 LJCA “se configuran y actúan básicamente como divisiones funcionales de las Salas de lo Contencioso-Administrativo y no como órganos judiciales con una composición y un ámbito competencial singularizados con respecto a los de dichas Salas”; presentando además una continuidad con las Secciones que, anteriormente a la Ley Orgánica 7/2015, resolvían los recursos de casación para la unificación de doctrina y en interés de ley, del artículo 74 apartados 5 y 6 LOPJ [FJ 4 b)]. No tienen competencia ajena a la atribuida por la Ley Orgánica del Poder Judicial a los tribunales del orden contencioso-administrativo, ni asuntos encomendados por la citada Ley Orgánica “al conocimiento de otros órganos jurisdiccionales o de otras Salas de los Tribunales Superiores de Justicia (arts. 70-79 LOPJ)”, y no pasan de ser “una división funcional posible en el seno de las diversas Salas jurisdiccionales de los Tribunales Superiores de Justicia”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cabe reconocer que “existe una falta de concordancia entre la regulación cuestionada, por un lado, y las previsiones del artículo 74, apartados 5 y 6 LOPJ, por otro” (referidos a las dos modalidades de casación antes indicadas, que están hoy derogadas), lo que “no implica una excepción frontal o una contradicción insalvable” entre la regulación de la Ley Orgánica del Poder Judicial y de la Ley reguladora de la jurisdicción contencioso-administrativa, pues la reforma de 2015 “se ha limitado a especificar o concretar esos ‘casos’ de forma novedosa”. Lo que determina, junto con lo razonado anteriormente, la desestimación de este primer motivo de la cuestión [FJ 4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concierne al segundo motivo que articula el auto que promueve la cuestión, la infracción del principio de seguridad jurídica (art. 9.3 CE), lo rechazamos en el fundamento jurídico 5 de la misma STC 128/2018, explicando que “puede haber creado cierta vacilación en algunos aspectos de la dinámica del recurso de casación autonómico pero no concurre el alto grado de indeterminación que la STC 46/1990 describe”, pues como señala el Abogado del Estado, dichos apartados “son susceptibles de interpretación armónica con la regulación contenida en los artículos 87, 87 bis, 88, 89 y sigs., referentes a la viabilidad y procedimiento del recurso de casación ante el Tribunal Supremo”, aplicables aquí mutatis mutandis. Previamente, ya nuestro ATC 41/2018, de 16 de abril —del que se extracta un pasaje—, a propósito de la imposibilidad de constituir la Sección especial en el Tribunal Superior de Justicia de Extremadura, “reconoció la razonabilidad de la interpretación” postulada por dicho órgano judicial para no poder ponerlo en funcionamiento por falta de Magistrados. “Las incertidumbres que, prima facie, pueda suscitar la disposición cuestionada pueden ser salvadas mediante una interpretación perfectamente razonable, aplicando los criterios ordinarios de interpretación de la ley y atendiendo, especialmente, a la configuración más objetivada del recurso de casación estatal, a cuyas normas se remite implícitamente el recurso de casación autonómico y que debe considerarse que integran también su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ocupa el fundamento jurídico 6 de nuestra STC 128/2018, de resolver el motivo de infracción del principio de igualdad ante la ley (art. 14 CE) por los preceptos cuestionados, cuya formulación en el auto de 3 de mayo de 2018, permite ser descartada “sin mayores razonamientos”, pues “la inconstitucionalidad no estaría ‘en’ la propia regulación… sino que se derivaría de su ‘aplicación’ (pues si los órganos judiciales aplicaran la norma con idénticos criterios, el trato no sería desigual), cuya materialización debería ser combatida, en su caso mediante el correspondiente recurso de amparo”. Refiriéndonos a la vertiente de la igualdad en aplicación judicial de la ley (también artículo 14 CE), añadimos en este punto que, conforme a nuestra doctrina, han de tratarse de criterios de interpretación o aplicación dispares de una norma ante supuestos de hecho similares, por parte de un mismo órgano judicial y no de distintos órganos, como aquí sin embargo se suscita por el auto que promueve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última causa de inconstitucionalidad esgrimida por la Sección de apelación del Tribunal Superior de Justicia de Castilla-La Mancha, atinente a la vulneración del derecho a la tutela judicial efectiva (art. 24.1 CE) por falta del suficiente desarrollo de los elementos del recurso de casación por infracción de normas autonómicas, se responde en sentido negativo por la STC 128/2018, FJ 7. Partiendo del carácter de configuración legal de aquel derecho fundamental, el que la regulación de aquel recurso sea insuficiente incidirá en que “su efectividad queda aplazada mientras no se produzca la necesaria regulación legal, pero ello no produce el resultado de afectar al derecho a la tutela judicial efectiva, tampoco desde la perspectiva de acceso a los recursos legalmente previstos”. Hemos insistido aquí, no obstante, en que no se impide “una interpretación lógica y coherente que proporcione un sentido útil a la casación autonómica, ya que la unificación del Derecho autonómico corresponde a los Tribunales Superiores de Justicia”, en paralelo como la del derecho estatal o de la Unión Europea corresponde en nuestro país al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conexión con este derecho a la tutela judicial efectiva, finalmente, la alegada vinculación con el juez ordinario predeterminado por la ley (art. 24.2 CE) tampoco está en entredicho, pues el propio precepto constitucional alude a normas con rango legal ordinario, de modo que “no cabe duda de que el párrafo tercero del artículo 86.3 LJCA tiene rango legal y que contiene los criterios necesarios para determinar la composición de las Secciones de casación, tanto en el supuesto de las Salas que no tengan Sección como en el caso de que tengan más de una Sección, así como su ámbito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se ha anticipado ya, la aplicación de la doctrina de referencia, STC 128/2018, de 29 de noviembre, a los motivos de inconstitucionalidad correlativamente iguales planteados en este caso por el auto de 3 de mayo de 2018, dimanante de la misma Sección que promovió la cuestión de inconstitucionalidad 2860-2018, aunque con afectación a distintos justiciables en cada proceso a quo, conduce también aquí a su desestimación.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2861-2018, planteada por la Sección Primera de la Sala de lo Contencioso-Administrativo del Tribunal Superior de Justicia de Castilla-La Mancha, con sede en Castilla-La Mancha.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la cuestión de inconstitucionalidad núm. 2861-2018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parte de su fundamentación jurídica y con su fallo, que considero que debió haber sido estimatorio. Las razones de mi discrepancia respecto de la constitucionalidad del precepto cuestionado ya fueron expuestas en el Voto particular que formulé a la STC 128/2018, de 29 de noviembre, al que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febrero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Ricardo Enríquez Sancho a la Sentencia dictada en la cuestión de inconstitucionalidad núm. 2861-2018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por discrepar de parte de la fundamentación y del fallo de la Sentencia recaída en la cuestión de inconstitucionalidad núm. 2861-2018, promovida por la Sección Primera de la Sala de lo Contencioso-Administrativo del Tribunal Superior de Justicia de Castilla-La Mancha, con sede en Albacete, en relación con los párrafos 2 y 3 del artículo 86.3 de la Ley 29/1998, de 13 de julio, reguladora de la jurisdicción contencioso-administrativa, en la redacción dada por la disposición final tercera, apartado primero, de la Ley Orgánica 7/2015, de 21 de julio, por la que se modifica la Ley Orgánica 6/1985, de 1 de julio, del Poder Judicial. Dicha cuestión a mi juicio debió ser estimada, declarando la inconstitucionalidad y nulidad de tales preceptos por infringir el artículo 122.1 de la Constitución, que exige la previsión en la Ley Orgánica del Poder Judicial de las normas sobre constitución y funcionamiento de los juzgados y tribunales.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han quedado detalladamente expuestas en el Voto particular formulado a la Sentencia 128/2018, de 29 de noviembre, que resolvió la cuestión de inconstitucionalidad núm. 2860-2018, planteada por el mismo órgano judicial respecto a los preceptos ya indicados, al que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febrero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