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14 de marzo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4820-2018, planteada por la Sala Segunda del Tribunal Constitucional respecto del párrafo segundo del art. 35.2 de la Ley 1/2000, de 7 de enero, de enjuiciamiento civil, en relación con la regulación de los párrafos segundo y tercero del art. 34.2 a los que remite, en la redacción dada por la Ley 13/2009, de 3 de noviembre, de reforma de la legislación procesal para la implantación de la nueva oficina judicial. Han comparecido y formulado alegaciones el abogado del Estado y la fiscal general del Estado.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providencia de 2 de octubre de 2018, el Pleno de este Tribunal admitió a trámite una cuestión interna de inconstitucionalidad planteada por su Sala Segunda en el recurso de amparo núm. 4104-2017, respecto del párrafo segundo del art. 35.2 de la Ley 1/2000, de 7 de enero, de enjuiciamiento civil, en relación con la regulación de los párrafos segundo y tercero del art. 34.2 a los que remite, en la redacción dada por la Ley 13/2009, de 3 de noviembre, de reforma de la legislación procesal para la implantación de la nueva oficina judicial, por posible vulneración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interna de inconstitucionalidad son los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31 de julio de 2017 tuvo entrada en el registro general de este Tribunal un escrito de doña Amelia de Lucas Linares, por el que interpuso recurso de amparo contra la providencia de 16 de junio de 2017 del Juzgado de Primera Instancia núm. 27 de Madrid, que inadmitió el recurso de revisión y la nulidad de actuaciones interpuestos contra el decreto de 11 de mayo de 2017 del letrado de la administración de justicia en reclamación de honorarios de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hechos de los que trae causa el recurso de amparo (tramitado ante la Sala Segunda de este Tribunal con el núm. 4104-2017)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núm. 27 de Madrid se tramita frente a la demandante de amparo expediente de jura de cuentas a instancia del letrado don David López-Royo Migoya, actuando en nombre y representación de la comunidad hereditaria de don Doroteo López Royo, en reclamación de los honorarios devengados en los autos de formación de inventario de bienes de régimen económico matrimonial núm. 962-2012.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decreto de la letrada de la administración de justicia, de 16 de diciembre de 2016, se admitió a trámite la demanda de jura de cuentas y se acordó requerir al pago a la señora de Lucas, en el plazo de diez días, por importe de 48.017,19 €, o, de no estimarla adecuada, impugnar la cuenta en el mismo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requerida impugnó la cuenta presentada al entender que se había producido la caducidad en la instancia del pleito principal (art. 237 de la Ley 1/2000, de 7 de enero, de enjuiciamiento civil: LEC) y, asimismo, que eran indebidos los honorarios o, subsidiariamente, excesivos. La impugnación fue resuelta por decreto de 11 de mayo de 2017 en sentido desestimatorio. Razonaba la letrada de la administración de justicia que podría compartirse la caducidad aducida pero que tal alegación era extemporánea, pues debió manifestarse a través de la interposición de un recurso de reposición contra el decreto de admisión a trámite del incidente, que no fue formulado, y, respecto de la segunda alegación, que eran debidos las honorarios que conformaban la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mencionado decreto se indicaba que no cabía recurso alguno y se añadía que lo acordado no prejuzgará, ni siguiera parcialmente, la sentencia que pudiere recaer en juicio declarativo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impugnante interpuso recurso de revisión contra el decreto de 11 de mayo de 2017, así como, subsidiariamente, incidente de nulidad de actuaciones frente al mismo y el previo de 16 de diciembre de 2016, ya citado. Aducía su derecho a recurrir en revisión al amparo del art. 454 bis LEC, pese a la antes reseñada instrucción de recursos contenida en el decreto de referencia, y respecto de la nulidad de actuaciones solicitada con carácter subsidiario por la vulneración de diversas normas legales y del art. 24.1 CE por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16 de junio de 2017 se inadmitieron ambas impugnaciones en los siguientes términos: “Visto el contenido de los escritos, acuérdese no admitir a trámite el recurso de revisión interpuesto contra Decreto de 11 de mayo de 2017, conforme a lo dispuesto en el art. 35.2 LEC. Asimismo, acuérdese no admitir a trámite la nulidad de actuaciones planteada conforme a lo dispuesto en el art. 228.1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la vulneración del derecho fundamental a la tutela judicial efectiva (art. 24.1 CE) por resultar contraria al mismo la decisión de no admitir el recurso de revisión ni la nulidad de actuaciones, solicitada esta con carácter subsidiario, contra el decreto que resolvía la impugnación formulada en la jura de cuentas. A su juicio, en primer lugar, se produce tal lesión por no respetarse el derecho de acceso a la jurisdicción y el derecho de que toda decisión de los letrados de la administración de justicia sea revisada y sujeta al control judicial. Razona que la interpretación realizada de los arts. 35.2 LEC (a los efectos del recurso de revisión) y 228.1 LEC (incidente de nulidad de actuaciones) causan la vulneración a la que se alude, al impedir el control judicial del decreto del letrado de la administración de justicia. Relaciona su postura con lo afirmado por este Tribunal en la STC 58/2016, de 17 de marzo, que declaró la inconstitucionalidad y nulidad del primer párrafo del art. 102 bis.2 de la Ley 29/1998, de 13 de julio, reguladora de la jurisdicción contencioso-administrativa, en la redacción dada por la Ley 13/2009, de 3 de noviembre, de reforma de la legislación procesal para la implantación de la nueva oficina judicial. En definitiva, no obstante lo dispuesto en el art. 35.2 LEC cuando establece que el decreto dictado en la impugnación de honorarios no es susceptible de recurso, debe estarse a dicha doctrina constitucional, que cabe extender a la jurisdicción civil, lo que conllevaría que prevaleciera sobre aquella previsión legal lo prescrito en los arts. 451, 454 y, señaladamente, 454 bis LEC, que permiten, a su juicio, la revisión por el juez titular del juzgado interviniente del decreto dictado por la letrada de la administración de justicia en casos como el de autos. En su defecto, añade, debería ser declarada la inconstitucionalidad del art. 35.2 LEC, ya que se estaría creando un espacio de inmunidad jurisdiccional incompatible con el art. 24.1 CE y con el principio de exclusividad de la potestad jurisdiccional del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aduce la lesión del mismo derecho fundamental del art. 24.1 CE por falta de motivación suficiente, con una resolución tipo o estereotipada, de la inadmisión del recurso de revisión y el remedio procesal de la nulidad de actuaciones. Finalmente, denuncia la quiebra de ese derecho fundamental del art. 24.1 CE por no declararse la caducidad de la instancia, que operaría, a su parecer, en el proceso interpuesto frente a ella, lo que sería además expresivo de una vulneración del derecho de defensa y el derecho a un proceso con todas las garantías y medios de prueba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Constitucional dictó providencia de 5 de febrero de 2018 por la que acordó admitir a trámite el recurso, “apreciando que concurre en el mismo una especial trascendencia constitucional (art. 50.1 LOTC) como consecuencia de que la posible vulneración del derecho fundamental que se denuncia pudiera provenir de la ley o de otra disposición de carácter general [STC 155/2009, FJ 2 c)]”. En la misma resolución se acordó dirigir atenta comunicación al Juzgado de Primera Instancia núm. 27 de Madrid a fin de que, en plazo que no excediera de diez días, remitiese certificación o fotocopia adverada de las actuaciones correspondientes al procedimiento de jura de cuenta de abogado núm. 962-2012-01, debiendo previamente emplazar en el plazo de diez días a quienes hubieran sido parte en el procedimiento, excepto la parte recurrente en amparo, para que pudieran comparecer si lo deseasen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procuradora doña Ana Díaz de la Peña López, en nombre y representación de don David López-Royo Migoya, se personó en este recurso el día 28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Sala Segunda de este Tribunal, de fecha 6 de marzo de 2018, se tuvo por personada y parte en el procedimiento en la representación que ostenta a la citada procuradora y se acordó dar vista de las actuaciones a las partes personadas y al ministerio fiscal, por plazo común de veinte días, para que pudieran presentar las alegaciones que estimasen convenientes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10 de abril de 2018 tuvo entrada en el registro general de este Tribunal el escrito de alegaciones de la representante procesal de la recurrente en amparo, reiterando los motivos y peticiones deducidos en su demanda e interesando el recibimiento a prueba ex art. 89 LOTC, para la aportación de diversa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presentó escrito de alegaciones el 16 de abril de 2018, por el que interesó la denegación del amparo solicitado. En primer lugar, señala, la letrada de la administración de justicia resolvió la petición de caducidad en la instancia de manera suficientemente motivada, pues tan válida es la respuesta que resuelve el fondo como la que decide no entrar en este por no darse los requisitos legales de forma y tiempo. En segundo término, a su criterio, la inadmisión por la providencia impugnada en amparo del recurso de revisión se cuestiona en esta sede no tanto por la solución judicial adoptada sino porque la norma que la sustenta, el art. 35.2 LEC, sería a juicio de la recurrente contraria al artículo 24.1 CE al privarle de la posibilidad de recurso, lo que excluiría entonces la vulneración de ese derecho fundamental por un déficit de motivación. A la misma conclusión llega en cuanto a la falta de razonamiento judicial sobre la inadmisión del incidente de nulidad de actuaciones, ya que, aunque la providencia de inadmisión recurrida no parezca suficientemente motivada, no puede prosperar la denuncia al no ser procedente dicho incidente en tanto que se planteó ante un órgano distinto de quien dictó la resolución objeto de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relativo a la queja que enuncia una restricción del art. 24.1 CE por la falta de control judicial de las decisiones de la letrada de la administración de justicia, postula el fiscal que, a la vista de lo que declaró la STC 58/2016, lo relevante no es si cabe recurso contra el decreto de esa letrada, sino si cabe control judicial, de suerte que no habría vulneración del art. 24.1 CE por quiebra del principio de exclusividad de los juzgados y tribunales del art. 117.3 CE en el art. 35.2 LEC, habida cuenta que afirma que el decreto no prejuzgará la sentencia que pudiere recaer en juicio ordinario ulterior. Esto es, esa regulación, dice el fiscal, permite entender que la decisión del letrado de la administración de justicia carece de la fuerza de cosa juzgada, pudiendo ser sometida a una nueva consideración, ahora judicial, a través del correspondiente juicio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el art. 35.2 LEC no ocasiona una parcela de inmunidad jurisdiccional, ya que, como se desprendería de la STC 58/2016 y en particular de la STJUE, de 16 de febrero de 2017, en el asunto Margarit Panicello, siendo administrativa la función y decisión del letrado de la administración de justicia cuando resuelve un expediente de jura de cuentas, el decreto dictado no puede ser vinculante para los órganos judiciales, por lo que nada impediría a la recurrente de amparo plantear ante el juez correspondiente, por la vía de la reclamación ordinaria o incluso en el posterior expediente de ejecución, su pretensión sobre la caducidad alegada y sobre la calificación de indebida de la cantidad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todo ello, la denegación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personada en este proceso constitucional, representada por la procuradora doña Ana Díaz de la Peña López, no evacuó el trámite de alegaciones, según se deja constancia en diligencia de la secretaria de justicia de 17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Segunda de este Tribunal, mediante providencia de 23 de abril de 2018 y en ejercicio de la potestad prevista en el artículo 55.2 LOTC, con suspensión del plazo para dictar sentencia, acordó “oír a las partes personadas y al ministerio fiscal, para que en el plazo común e improrrogable de diez días puedan alegar lo que deseen sobre la pertinencia de plantear cuestión de inconstitucionalidad o sobre el fondo de ésta, respecto de si el párrafo segundo del art. 35.2 de la Ley de enjuiciamiento civil, en relación con la regulación de los párrafos segundo y tercero del art. 34.2 a los que remite, en la redacción dada por la Ley 13/2009, de 3 de noviembre, de reforma de la legislación procesal para la implantación de la nueva oficina judicial, puede vulnerar el art. 24.1 de la Constitución española, al no ser dictado por un órgano jurisdiccional el decreto que resuelve el proceso de jura de cuentas, sino por el letrado de la administración de justicia, y no caber su revisión por un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recurrente en amparo formalizó escrito registrado con fecha 14 de mayo de 2018, donde formuló sus alegaciones en apoyo del planteamiento de la referida cuestión interna de inconstitucionalidad. Se refiere a lo declarado por la STC 58/2016 y a las alegaciones contenidas en su escrito de demanda y subraya (sobre lo que considera “ineficacia del juicio ordinario ulterior para declarar la caducidad de la instancia apreciada en la cuenta de abogado”) que pierde sentido la posibilidad de reproducir la alegación en un eventual procedimiento declarativo posterior cuando ya se ha permitido que el proceso de jura de cuentas, pese a ser extemporáneo, despliegue su efectos. Asimismo afirma que, si se atiende a que los abogados y procuradores disponen del procedimiento de jura de cuentas como cauce procesal específico para la rápida reclamación de las cantidades que les son debidas a consecuencia de un proceso judicial, carece de objeto que una vez que finalice el mismo se sustancie un declarativo posterior que acoja la alegación de caducidad de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este Tribunal Constitucional presentó escrito registrado el 21 de mayo de 2018. Razona que el caso ahora planteado difiere del supuesto enjuiciado en la STC 58/2016, relativa al art. 102 bis.2, párrafo primero, de la Ley reguladora de la jurisdicción contencioso-administrativa, como también del ATC 20/2018, de 5 de marzo, sobre el art. 188.1, párrafo primero, de la Ley 36/2011, de 10 de octubre, de la jurisdicción social. El art. 35.2 LEC no tiene un carácter general, ya que no establece la regla general para los recursos contra las decisiones de los letrados de la administración de justicia en todo el orden jurisdiccional civil, como sí hacían en cambio para el orden contencioso-administrativo y social aquellos otros. Considera, no obstante que ello no le priva de la misma identidad en lo referente a la posibilidad de dejar al margen del control jurisdiccional las resoluciones que dimanando del órgano judicial no lo hacen del juez o magistrado, sino del letrado. A la vista de dichos precedentes, estima procedente elevar al Pleno la cuestión interna de inconstitucionalidad que se suscita respecto del art. 35.2 LEC, en la redacción dada por la Ley 13/2009, de 3 de noviembre, por su posible vulneración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ATC 77/2018, de 16 de julio, la Sala Segunda del Tribunal Constitucional acuerda elevar al Pleno cuestión interna de inconstitucionalidad respecto del párrafo segundo del art. 35.2 de la Ley de enjuiciamiento civil, en relación con la regulación de los párrafos segundo y tercero del art. 34.2 a los que remite, en la redacción dada por la Ley 13/2009, de 3 de noviembre, de reforma de la legislación procesal para la implantación de la nueva oficina judicial, por oposición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del auto interesa resaltar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indica que la controversia principal reside en la concurrencia de lo dispuesto en dos normas: de una parte, la previsión que sustenta la resolución judicial recurrida, el art. 35.2 LEC, de la que el órgano judicial y antes el letrado de la administración de justicia deducen que no cabe en el curso del procedimiento de reclamación de honorarios una directa impugnación del decreto dictado, y, de otra parte, el art. 454 bis LEC, que alega la recurrente para tratar de justificar su derecho a impugnar aquella resolución del letrado de la administración de justicia, al disponerse en él que el recurso de revisión puede formalizarse contra los decretos que pongan fin al procedimiento o impidan su continuación. Esa última regulación llevó a la demandante de amparo, a pesar del tenor legal del art. 35.2 LEC, a formalizar dicho recurso luego inadmitido por la providencia impugnada, que con su interpretación determinó que el decreto de referencia no haya podido ser objeto de control judicial en el seno de la reclamación de cuenta de abogado en el procedimiento núm. 962-2012, seguido en el Juzgado de Primera Instancia núm. 27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 este Tribunal dictó el ATC 163/2013, de 9 de septiembre, por el que se eleva al Pleno una cuestión interna de inconstitucionalidad respecto del entonces vigente art. 102 bis.2 de la Ley 29/1998, de 13 de julio, reguladora de la jurisdicción contencioso-administrativa (LJCA), en la redacción dada al mismo por la Ley 13/2009, de 3 de noviembre, de reforma de la legislación procesal para la implantación de la nueva oficina judicial, por su posible oposición al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en cuestión señalaba en su párrafo primero que “contra el decreto resolutivo de la reposición no se dará recurso alguno, sin perjuicio de reproducir la cuestión al recurrir, si fuere procedente, la resolución definitiva”. Esa previsión tenía idéntica literalidad que el art. 188.1, párrafo primero de la Ley 36/2011, de 10 de octubre, reguladora de la jurisdicción social (LJS), razón por la cual la Sala Segunda del Tribunal, en ATC 20/2018, de 5 de marzo, acordó igualmente elevar cuestión interna de inconstitucionalidad al Pleno de este Tribunal sobre aquel inciso de la Ley reguladora de la jurisdicción social. De su lado, la STC 72/2018, de 21 de junio, ha resuelto esta cuestión, declarando la inconstitucionalidad y nulidad del primer párrafo del art. 188.1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recuerda la doctrina de la STC 58/2016 que resolvió la cuestión interna de inconstitucionalidad planteada por el ATC 163/2013, y lo hizo en sentido estimatorio, declarando la inconstitucionalidad y nulidad del primer párrafo del art. 102 bis.2 LJCA, en la redacción dada por la Ley 13/2009, de 3 de noviembre, ya citadas, concluyendo que la norma entonces cuestionada “incurre en insalvable inconstitucionalidad al crear un espacio de inmunidad jurisdiccional incompatible con el derecho fundamental a la tutela judicial efectiva y la reserva de jurisdicción a los jueces y tribunales integrantes del poder judicial” (fundamento jurídico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por tanto que las razones para dictar el ATC 163/2013 se vieron respaldadas por la STC 58/2016 respecto de un precepto (párrafo primero del art. 102 bis.2 LJCA) que, pese a sus diferencias con lo dispuesto en el párrafo segundo del art. 35.2 LEC, podría tener en lo referente al margen de control judicial en el proceso en curso del decreto del letrado de la administración de justicia, un efecto asimilable al derivado de la previsión que aquí nos ocupa para los supuestos de reclamación de honorarios de abogado, como ponen de relieve el ministerio fiscal y la propia parte recurrente en el trámite de audiencia abierto al efecto. El auto considera procedente elevar al Pleno cuestión de inconstitucionalidad respecto del párrafo segundo del art. 35.2 LEC, en relación con la regulación de los párrafos segundo y tercero del art. 34.2 a los que remite, en la redacción dada por la Ley 13/2009, de 3 de noviembre, de reforma de la legislación procesal para la implantación de la nueva oficina judicial, por si puede vulnerar el art. 24.1 CE. Todo ello al no haber sido dictado por un órgano jurisdiccional el decreto que resuelve el proceso de jura de cuentas, sino por el letrado de la administración de justicia, y excluir ese precepto el recurso directo de revisión y cualquier otro, lo que en palabras del ATC 163/2013, varias veces citado, “puede suponer una desatención del derecho a la tutela judicial efectiva del art. 24.1 CE”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duda de constitucionalidad afecta al régimen de recursos legalmente establecido contra los decretos de los letrados de la administración de justicia, ahora en las reclamaciones de honorarios de abogados reguladas en la Ley de enjuiciamiento civil, en la medida en que su aplicación pueda eventualmente impedir que las decisiones procesales de aquellos letrados sean revisadas por los jueces y tribunales, titulares en exclusiva de la potestad jurisdiccional (art. 117.3 CE), vedándose que los jueces y magistrados, como primeros garantes de los derechos fundamentales en nuestro ordenamiento jurídico, dispensen la tutela judicial efectiva sin indefensión que a todos garantiza el art. 24.1 CE en ejercicio del principio de exclusividad de la potestad jurisdiccional, o principio de “reserva de jurisdicción” (STC 181/2000, de 29 de junio, FJ 19), consagrado por el art. 117.3 CE y derivado del principio de independencia judicial garantizado por el art. 117.1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octubre de 2018, el Pleno del Tribunal Constitucional acordó admitir a trámite la presente cuestión interna de inconstitucionalidad; reservar para sí su conocimiento; dar traslado de las actuaciones recibidas, conforme establece el art. 37.3 LOTC, al Congreso de los Diputados y al Senado, por conducto de sus presidentes, al Gobierno, por conducto del ministro de Justicia, y al fiscal general del Estado, al objeto de que, en plazo de quince días, puedan personarse en el proceso y formular las alegaciones que estimen convenientes; comunicar la presente resolución a Sala Segunda del Tribunal Constitucional a fin de que, de conformidad con lo dispuesto en el art. 35.3 LOTC, permanezca suspendido el proceso hasta que este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15 de octubre de 2018 tuvo entrada en el registro general de este Tribunal comunicación de la presidenta del Congreso de los Diputados, dando cuenta de que la mesa de la cámara acordó personarse en el proceso y ofrecer su colaboración a los efectos del artículo 88.1 LOTC. Idéntico ofrecimiento por parte del Senado fue comunicado por su presidente a este Tribunal mediante oficio registrado el 22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se personó en el proceso y formuló sus alegaciones por escrito registrado el 29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en primer lugar el contenido de la norma cuestionada y señala que la falta de posible recurso a la que alude es lo que hace suponer al auto de planteamiento que la regulación colisiona con el derecho a la tutela judicial efectiva que garantiza el art. 24.1 CE, y, además, con el principio de exclusividad en la atribución del ejercicio de la potestad jurisdiccional a los jueces y magistrados que establece el art. 117.1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que el art. 24.1 CE es un derecho de configuración legal y que, analizando el precepto cuestionado en relación con el art. 34 LEC, se concluye que ambos aceptan la eventual revisión de la cuestión de los honorarios “en un juicio ordinario ulterior”, cuyo resultado los decretos recaídos no condicionan, “no prejuzgan ni siquiera parcialmente”, por lo que podría decirse que sí se prevé en realidad la revisión judicial de la decisión adoptada por el letrado de la administración de justicia. Antes de abordar esta cuestión, el escrito del abogado del Estado alude a la regulación introducida por la normativa que ha tratado de poner en funcionamiento la llamada nueva oficina judicial, y cuál es en el caso la naturaleza de la decisión que en el supuesto de la aprobación de la jura de cuentas adopta el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doctrina de la STC 110/1993, de 25 de marzo, en la que se sientan los criterios básicos de la constitucionalidad de la jura de cuentas y el sentido último de su regulación. Añade que el legislador ha querido establecer un sistema más ágil y más racionalizado en la función de administrar justicia por los jueces y tribunales, creando para ello la llamada nueva oficina judicial y siendo instrumento clave para su efectividad real el otorgamiento al letrado de la administración de justicia de funciones de soporte y apoyo a la función específica de juzgar y hacer ejecutar lo juzgado, que compete a jueces y magistrados. Señala también que la fijación de honorarios es una actividad de comprobación material de datos fácticos más que de valoración y análisis jurídico propiamente dicha. El letrado de la administración de justicia se limita a verificar las actuaciones procesales practicadas en beneficio del cliente y por consiguiente, a la determinación cuantitativa de lo que tiene que pagar el cliente al abogado y al procurador. Pero el letrado no resuelve propiamente sobre la validez de la deuda. Faltaría identidad con los casos en los que la ley otorga al letrado de la administración de justicia la potestad de inadmitir recursos o su impugnación, en la medida en que aunque se trate también de comprobar aspectos o requisitos puramente procedimentales o de plazos, en estos se da sin embargo una cierta actividad de valoración procesal más allá de lo meramente cuantitativo en aplicación de tarifas aprobadas. Eso diferencia este caso de los resueltos en las SSTC 58/2016 y 72/2018, los cuales tenían una mayor envergadura pues impedían o podían impedir el acceso a los recursos judiciales ordinarios o extraordinarios previstos por la ley procesal, decidiendo un aspecto relativo a la situación procesal de la parte en el seno del mismo proceso en el que la decisión del letrado recaía. No se trataba en los casos enjuiciados por las sentencias constitucionales referidas, de aspectos de mero impulso o conducción del procedimiento, esto es, de simple actividad de soporte o facilitación del proceso, de su agilización en suma.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caso concreto en el que se ha planteado la cuestión, el abogado del Estado indica que el legislador procesal ha establecido la posibilidad de generación un crédito privilegiado. Ha dotado al crédito del abogado o procurador respecto de su cliente por honorarios debidos, cuando se formaliza a través del decreto del letrado de la administración de justicia, de una fuerza especial que hace susceptible al crédito mismo de ser realizado de manera ejecutiva y, por lo tanto, en el seno de un expediente judicial en el que se ejercerá una tutela sumaria. Dicha tutela sumaria no resulta inconstitucional desde la perspectiva de los arts. 24.1 y 117 CE. Otra cosa es “la posibilidad legal de su revisión jurisdiccional, que si bien se arbitra que lo sea de modo inmediato limitada para dotar de real eficacia práctica del título en sí, sin embargo lo será eventualmente plena tanto habida cuenta de lo que apunta la misma redacción literal del precepto o preceptos cuestionados: ‘no prejuzgará, ni siquiera parcialmente, la sentencia que pudiera recaer en juicio ordinario ulterior’, como asimismo se infiere de una interpretación armónica y sistemática del conjunto del ordenamiento procesal vigente”. Y en principio, nada se opone tampoco a la eficacia del derecho fundamental que garantiza el art. 24 CE, ni al art. 117 CE, el que el título ejecutivo sea, por consiguiente, de carácter extrajudicial (con cita de la STJUE, de 16 de febrero de 2017, asunto Margarit Panicello y el auto del mismo órgano de 25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Caso del decreto de aprobación de jura de cuentas no impide la continuación de un procedimiento judicial. El legislador prevé la constitución de un título (el decreto del letrado que fija la cuenta) que lleva aparejada ejecución, en el que el ejecutado no se halla desprovisto de una tutela sumaria fundamentalmente a través de las causas de oposición limitadas que la Ley prevé respecto de la ejecución de títulos extrajudiciales, siendo por otra parte susceptible de recurso de apelación el auto que resuelva sobre la oposición (art. 561.3 LEC). Pero, a juicio del abogado del Estado, la tutela judicial efectiva queda salvaguarda en la medida en que el precepto objeto de cuestión advierte claramente que esta decisión puede ser contestada íntegramente en un juicio declarativo por parte del ejecutado, del que resultó obligado al pago, o bien de quien considere que la cuenta estuvo mal formulada, como el propio tenor de los arts. 34 y 35 LEC ya apuntan. Con lo cual los preceptos objeto de cuestión no vienen en modo alguno, a juicio de la abogacía del Estado, a consolidar un espacio de inmunidad jurisdiccional en relación con la decisión sobre aprobación del expediente de jura de cuentas, ni, en consecuencia, vulneran los arts. 24.1 y 117 CE. Se trata, por otro lado, de los honorarios del letrado respecto de su propio cliente de donde, sin género de duda, no puede hablarse propiamente de dos partes, ni de controversia en el sentido procesal. Tampoco es un acto jurisdiccional, porque no interviene el juez ni es necesario para resolver sobre las pretensiones de la demandante y el demandado, ni, en consecuencia, la resolución que se dicta, el decreto, ha de ser objeto de revisión desde la jurisdicción porque en ese momento no hay litigio propiamente dicho entre las partes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afirmando que se ha calificado la jura de cuentas como un incidente que resulta ajeno al proceso en sí mismo. Es desde esta perspectiva desde la que hay que cuestionar la conclusión a que conducen los razonamientos del auto de planteamiento, según el cual toda resolución dictada en el proceso, cualquiera que sea su naturaleza, contenido o finalidad, ha de abocar necesariamente a la intervención judicial. Desde luego no cabría objeción a tal razonamiento en todo lo que afectara al litigio en sí mismo, es decir, a las pretensiones deducidas por una parte frente a otra, pero sí, en cambio, cuando se pretende extender el “ámbito de la jurisdicción” incluso a aquello que no es objeto de la controversia entre las partes, como la falta de pago de una de las partes de los honorarios debidos a su propio abogado, o la indemnización al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fiscal general del Estado cumplimentó el trámite conferido mediante escrito registrado el 12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primer lugar los antecedentes del caso y el contenido del precepto legal cuestionado así como los términos de la duda de constitucionalidad planteada en el ATC 77/2018. Indica que el cuestionamiento de los arts. 102 bis.2 LJCA y 188.1 LJS, a los que alude en el mencionado ATC 77/2018 responde a criterios idénticos pues idéntica es su redacción. En el presente caso debemos partir de que no nos encontramos ante una norma de aplicación general al proceso civil, sino una norma concreta para el juicio de abono de los derechos económicos de los abogados. Examina, por último, antes de entrar en el fondo, la concurrencia de los presupuestos procesales para la admisión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anterior, la fiscal general del Estado señala que el ATC 77/2018 inscribe la cuestión en un cúmulo de supuestos en los que se plantean los márgenes de actuación de los antiguos secretarios judiciales, y que se han modificado de forma notoria en la Ley 13/2009. Esta norma ha establecido un nuevo reparto de funciones entre los titulares de los órganos judiciales y los letrados de la administración de justicia, distinguiendo entre actos jurisdiccionales, sólo atribuidos a jueces y magistrados, y actos procesales, con posible atribución a los letrados, que ha sido analizada por la STC 58/2016, FJ 2. Recuerda que, según la doctrina constitucional, lo determinante no es si el decreto del secretario es recurrible, sino si el decreto está sometido a control judicial, pues lo que conllevaría la vulneración de la tutela judicial efectiva, por atentar contra el principio de exclusividad de los juzgados y tribunales del art. 117.3 CE, no sería el régimen de los recursos, sino el sometimiento de las decisiones a la posibilidad del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ámbito de funciones debe comprobarse si la literalidad del precepto cuestionado es compatible con el derecho a la tutela judicial efectiva del art. 24.1 CE, y con la reserva jurisdiccional que se desprende del art. 117 CE (cita la STC 58/2016, FJ 4). El problema a resolver es si la prohibición de recurso del art. 35.2 LEC afecta o puede afectar a decisiones relevantes en el proceso que por ello no deben quedar extramuros del ámbito jurisdiccional. Es decir, si existen decisiones, que por ser “procesales” las puede adoptar el secretario, pero deben estar sometidas al control judicial, sea por la vía del recurso o por otra forma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público, tras aludir al caso concreto del que trae causa la cuestión, concluye que, por la vía de los recursos, no queda garantizado el control jurisdiccional de la decisión, a diferencia de lo que ocurriría si proviniese de un juez o magistrado. Analiza a continuación si, a la vista del inciso según el cual la falta de recurso “no prejuzgará, ni siquiera parcialmente, la sentencia que pudiere recaer en juicio ordinario ulterior”, existe otra vía que permita el pronunciamiento judicial. Concretamente, se debe analizar la mención que se hace al juicio ordinario ulterior, y, además, basándose en la doctrina que emana de la STJUE, de 16 de febrero de 2017, asunto Margarit Panicello, la posibilidad de que ese control se ejerza en la ejecución. Esta Sentencia conceptúa el expediente de jura de cuentas como una resolución de carácter administrativo, carente de fuerza de cosa juzgada material, sin que el secretario ejerza función jurisdiccional e indica que es al juez de la ejecución al que le corresponde analizar, incluso de oficio, el eventual carácter abusivo de la cláusula del contrato entre abogado y cliente. El fiscal descarta que el procedimiento de ejecución pueda ser considerado como una vía alternativa al recurso. Una segunda vía alternativa, que garantice el control judicial de la decisión del secretario, podría encontrarse en el propio art. 35.2 LEC con su referencia al juicio ordinario ulterior, lo que da a entender que siempre cabe la posibilidad de acudir a ese nuevo proceso para someter la decisión al control judicial. La fiscal general también lo descarta argumentando que “el titular de la acción para exigir el pago será nuevamente el abogado, no el cliente. La acción que le cabría al cliente sería la de impugnar la condena en el proceso urgente, pero eso solo lo podría hacer por la vía de los recursos, que es precisamente lo que le está vedado”.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el ministerio público concluye que no cabiendo por la vía de los recursos el control judicial, ni estando garantizado que ese control se pueda hacer efectivo —en todo caso—, por otras vías alternativas, nos encontramos ante un supuesto que la STC 58/2016 llama de creación de un espacio de inmunidad jurisdiccional incompatible con el derecho a la tutela judicial efectiva, razón por la que interesa la declaración de inconstitucionalidad del párrafo cuestionado por el auto de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de coherencia con lo resuelto en las SSTC 58/2016 y 72/2018, hasta que el legislador proceda a modificar el precepto, deberá acordarse por el Tribunal que es procedente el recurso directo de revisión contra el decreto del letrado de la administración de justicia a que se refiere el art. 35, en relación con el art. 34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12 de marzo de 2019 se señaló para deliberación y fallo de esta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interna de inconstitucionalidad se plantea respecto del párrafo segundo del art. 35.2 de la de la Ley 1/2000, de 7 de enero, de enjuiciamiento civil (en adelante LEC), en relación con los párrafos segundo y tercero del art. 34.2 a los que remite, en la redacción dada por la Ley 13/2009, de 3 de noviembre, de reforma de la legislación procesal para la implantación de la nueva oficina judicial, por su posible oposición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35. Honorarios de los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Presentada esta reclamación, el Secretario judicial requerirá al deudor para que pague dicha suma, con las costas, o impugne la cuenta, en el plazo de diez días, bajo apercibimiento de apremio si no pagare ni formulare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dentro del citado plazo, los honorarios se impugnaren por indebidos, se estará a lo dispuesto en los párrafos segundo y tercero del apartado 2 del artículo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impugnaran los honorarios por excesivos, se procederá previamente a su regulación conforme a lo previsto en los artículos 241 y siguientes, salvo que el abogado acredite la existencia de presupuesto previo en escrito aceptado por el impugnante, y se dictará decreto fijando la cantidad debida, bajo apercibimiento de apremio si no se pagase dentro de los cinco días siguientes a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decreto no será susceptible de recurso, pero no prejuzgará, ni siquiera parcialmente, la sentencia que pudiere recaer en juicio ordinario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lo cuestionado es el segundo párrafo en cuanto que remite a los párrafos segundo y tercero del art. 34.2 de la Ley 1/2000, de 7 de enero, de enjuiciamiento civil. Conforme al primero de ellos si, dentro del plazo de diez días previsto en el párrafo primero del mismo precepto para que el poderdante impugne la cuenta del procurador por estimarla indebida, “se opusiere el poderdante, el letrado de la administración de justicia dará traslado al procurador por tres días para que se pronuncie sobre la impugnación. A continuación, el letrado de la administración de justicia examinará la cuenta y las actuaciones procesales, así como la documentación aportada, y dictará, en el plazo de diez días, decreto determinando la cantidad que haya de satisfacerse al procurador, bajo apercibimiento de apremio si el pago no se efectuase dentro de los cinco días siguientes a la notificación”. Este decreto, según el párrafo tercero del art. 34.2 LEC, “no será susceptible de recurso, pero no prejuzgará, ni siquiera parcialmente, la sentencia que pudiere recaer en juicio ordinario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que se plantea afecta al régimen de recursos contra los decretos de los letrados de la administración de justicia en las reclamaciones de honorarios de abogados reguladas en la Ley de enjuiciamiento civil, en la medida en que su aplicación pueda eventualmente impedir que las decisiones de aquellos letrados sean revisadas por los jueces y tribunales, titulares en exclusiva de la potestad jurisdiccional (art. 117.3 CE), vedándose que los jueces y magistrados, dispensen la tutela judicial efectiva sin indefensión que garantiza el art. 24.1 CE. El ATC 77/2018, de 16 de julio, en el que se plantea la cuestión, parte de la doctrina de las SSTC 58/2016, de 17 de marzo, y 72/2018, de 21 de junio, que han declarado inconstitucionales y nulos el primer párrafo del art. 102 bis.2 de la Ley 29/1998, de 13 de julio, reguladora de la jurisdicción contencioso-administrativa (LJCA), y el art. 188.1, párrafo primero, de la Ley 36/2011, de 10 de octubre, reguladora de la jurisdicción social (LJS), respectivamente, en ambos casos en la redacción dada por la Ley 13/2009. La Sala Segunda considera que, pese a sus diferencias, aquí se produce un efecto asimilable a aquellas dos previsiones legales para los supuestos de reclamación de honorarios de abogado y en lo relativo al margen de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 la presente cuestión, mientras que el ministerio fiscal interesa su estimación, por las razones que se resumen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norma objeto de este proceso se enmarca en el procedimiento regulado en los arts. 34 (respecto de la cuenta del procurador) y 35 (sobre los honorarios del abogado) de la vigente Ley de enjuiciamiento civil para encauzar la reclamación de los derechos y honorarios devengados en determinado procedimiento por los profesionales del derecho. No es sustancialmente diferente, salvo lo que luego se expondrá, a la llamada “jura de cuentas” de la ya derogada Ley de enjuiciamiento civil de 1881.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este Tribunal (STC 62/2009, de 9 de marzo, FJ 4) el procedimiento de jura de cuentas es un procedimiento sumario con garantías limitadas. No se debe confundir la sumariedad de este procedimiento con que la decisión judicial que en el mismo se adopte “esté desprovista de todo enjuiciamiento”, así como que su viabilidad constitucional a la luz del derecho fundamental a la tutela judicial efectiva depende de que el juzgador no excluya las garantías legalmente previstas que permitan al deudor su defensa, garantías de las que, “en ningún caso” (art. 24.1 CE), puede ser privado (STC 110/1993, de 25 de marzo, FJ 6). En la interpretación de la normativa de la Ley de enjuiciamiento civil reguladora del procedimiento de jura de cuentas, la misma STC 110/1993 declaró que el art. 8 LEC de 1881, y, por remisión, el art. 12 del mismo texto legal, cuando establecen la necesidad de requerir de pago al deudor moroso bajo apercibimiento de apremio, deben interpretarse, por exigencias derivadas del art. 24 CE, en el sentido de que el requerimiento al deudor ha de llevarse a cabo de modo que no se le impida de una manera absoluta “hacer las alegaciones que estime pertinentes en relación con las exigencias previstas en dicho precepto, pues si bien en él no se desarrolla una regulación del procedimiento, sí establece unos presupuestos que, por ser necesarios para su apertura, han de ser verificados por el juzgador y, en su caso, de no ser advertidos por éste, pueden ser puestos de manifiesto o alegados por el requerido que tiene derecho, derecho constitucionalmente consagrado por el art. 24.1 a que ‘en ningún caso se le pueda producir indefensión’” (STC 110/1993,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1/2000, de 7 de enero, de enjuiciamiento civil, reguló nuevamente este procedimiento en los arts. 34 (para procuradores) y 35 (para los abogados), manteniendo el carácter sumario del mismo así como la intervención judicial en su resolución, determinándose finalmente la cantidad a abonar mediante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fue modificada por la Ley 13/2009, siendo actualmente el letrado de la administración de justicia quien resuelve este procedimiento, sin que contra el decreto que se dicte en el mismo quepa recurso alguno ante el órgano jurisdiccional, si bien, conforme a los arts. 34.2 y 35.2 LEC, esa decisión “no prejuzgará, ni siquiera parcialmente, la sentencia que pudiere recaer en juicio ordinario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recuerdan las SSTC 58/2016, FJ 2, y 72/2018, FJ 2, la regulación actual trae causa de la reforma de la oficina judicial iniciada con la Ley Orgánica 19/2003, que obedece al objetivo de asegurar la prestación del servicio público que constituye la administración de justicia de forma acorde con los nuevos retos que plantea la sociedad actual, a fin de dispensar a los ciudadanos un servicio próximo y de calidad, más ágil, eficiente y transparente, lo que implica conseguir una optimización y racionalización de los medios que se destinan a la justicia. A tal efecto, una de las claves fundamentales de la reforma consiste precisamente, en potenciar la intervención de los secretarios judiciales, actuales letrados de la administración de justicia, llamados a responsabilizarse, por su capacitación profesional como técnicos en Derecho, “de determinadas materias que si bien quedan fuera de la potestad jurisdiccional atribuida con exclusividad a Jueces y Tribunales, no por ello son menos importantes para la buena marcha del servicio público que constituye la Administración de Justicia”, como señala la exposición de motivos de la Ley 13/2009. De acuerdo con este nuevo modelo de oficina judicial, configurada como organización instrumental que sirve de soporte y apoyo a la actividad jurisdiccional de jueces y tribunales (art. 435.1 LOPJ), la toma de decisiones dentro del proceso se distribuye ahora entre jueces y magistrados, por un lado, y letrados de la administración de justicia, por otro. Se reservan a los primeros las resoluciones que se integran en lo que la exposición de motivos de la Ley 13/2009 denomina “función estrictamente jurisdiccional”, en consonancia con lo establecido en los arts. 24.1 y 117 CE. Se trata, en definitiva “de que los Jueces y Magistrados dediquen todos sus esfuerzos a las funciones que les vienen encomendadas por la Constitución: juzgar y hacer ejecutar lo juzgado. Para ello es preciso descargarles de todas aquellas tareas no vinculadas estrictamente a las funciones constitucionales que se acaban de señalar, y a ello tiende el nuevo modelo de la oficina judicial. En ella, se atribuirán a otros funcionarios aquellas responsabilidades y funciones que no tienen carácter jurisdiccional”. Por ello, “salvo los supuestos en que una toma de decisión procesal pudiera afectar a la función estrictamente jurisdiccional, se ha optado por atribuir la competencia del trámite de que se trate al Secretario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la moderna oficina judicial, “la Ley 13/2009 acomete una minuciosa reforma horizontal de las leyes procesales en todos los órdenes jurisdiccionales. Introduce en cada una de ellas normas generales y especiales expresivas de los supuestos en que las ‘resoluciones procesales’ —denominación que engloba en la nueva nomenclatura legal tanto a las ‘resoluciones judiciales’, dictadas por Jueces o Tribunales, como las de los letrados de la Administración de Justicia, como expresan el artículo 206 de la Ley de enjuiciamiento civil (LEC) y los artículos 244 y 456 LOPJ— deben ser dictadas por el Juez o Tribunal o por el letrado de la Administración de Justicia. Se indica igualmente la denominación y forma de la resolución de que se trate (providencias, autos y sentencias en el caso de las resoluciones judiciales; diligencias y decretos en el caso de las resoluciones de los Letrados de la Administración de Justicia), así como su régimen de impugnación. En tal sentido el artículo 456.4 LOPJ, en la redacción resultante de la Ley Orgánica 7/2015, de 21 de julio, determina con carácter general que ‘las diligencias de ordenación y los decretos serán recurribles en los casos y formas previstos en las leyes procesales’” (STC 72/2018, FJ 2, citando la STC 58/2016,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Dejando a salvo el principio de exclusividad de jueces y magistrados en el ejercicio de la potestad jurisdiccional (art. 117.3 CE), derivado a su vez del principio de independencia judicial (art. 117.1 CE), la STC 58/2016, FJ 4, afirmó que “no puede merecer en principio reproche de inconstitucionalidad la opción tomada por el legislador, en el marco del modelo de oficina judicial que diseñó la Ley Orgánica 19/2003 y desarrolló la Ley 13/2009 y que reafirma la reciente Ley Orgánica 7/2015, de 21 de julio. De acuerdo con esta opción legislativa, como ya hemos señalado, la toma de decisiones en el proceso se distribuye entre jueces y magistrados, por un lado, y letrados de la administración de justicia, por otro. Se reserva a los primeros, como es obligado, las decisiones procesales que puedan afectar a la función o potestad estrictamente jurisdiccional, que les viene constitucionalmente reservada en exclusiva (art. 117.3 CE); y se atribuye a los segundos, que asumen la dirección de la oficina judicial, aquellas funciones que no tienen carácter jurisdiccional, lo que incluye el dictado de resoluciones procesales que no tengan este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precepto objeto de la presente cuestión de inconstitucionalidad está, al igual que los casos ya examinados en las SSTC 58/2016 y 72/2018, en directa conexión con la articulación procesal del modelo de oficina judicial que diseñó la Ley Orgánica 19/2003 y desarrolló la Ley 13/2009, una de cuyas claves es, como ya se ha mencionado, potenciar la intervención de los letrados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dichas intervenciones se encuentra la que tiene lugar en la reclamación de los honorarios de los abogados. Así, presentada dicha reclamación, el letrado de la administración de justicia requerirá al deudor para que pague la suma reclamada o impugne la cuenta, en el plazo de diez días, bajo apercibimiento de apremio si no paga ni formula impugnación. Caso de impugnarse dichos honorarios por indebidos, el letrado de la administración de justicia dará traslado al abogado para que, en tres días, se pronuncie sobre la impugnación. A continuación, examinará la cuenta y las actuaciones procesales, así como la documentación aportada, y dictará, en el plazo de diez días, decreto determinando la cantidad que haya de satisfacerse al abogado, bajo apercibimiento de apremio si el pago no se efectuase dentro de los cinco días siguientes a la notificación. Este decreto, por el que se determinan los honorarios del abogado, no será susceptible de recurso, “pero no prejuzgará, ni siquiera parcialmente, la sentencia que pudiere recaer en juicio ordinario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planteada por la Sala Segunda en el ATC 77/2018 se refiere precisamente al régimen de recursos legalmente establecido contra los decretos de los letrados de la administración de justicia, en las reclamaciones de honorarios de abogados a las que se acaba de aludir, “en la medida en que su aplicación pueda eventualmente impedir que las decisiones procesales de aquellos letrados sean revisadas por los jueces y tribunales”. Ateniéndonos a los razonamientos del auto de planteamiento, la clave de la cuestión planteada reside, por tanto, en determinar si la previsión cuestionada es compatible con el derecho a la tutela judicial efectiva sin indefensión que garantiza el artículo 24.1 CE y con el principio de exclusividad de la potestad jurisdiccional consagrado por el artículo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ATC 77/2018 fundamenta la duda de constitucionalidad que plantea en la doctrina de las ya mencionadas SSTC 58/2016 y 72/2018.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58/2016 ha resuelto la cuestión interna de inconstitucionalidad planteada respecto del art. 102 bis.2 LJCA. El art. 102 bis.2 LJCA (introducido por la Ley 13/2009) disponía que “contra el decreto resolutivo de la reposición no se dará recurso alguno, sin perjuicio de reproducir la cuestión al recurrir, si fuere procedente, la resolución definitiva”. La STC 58/2016, FJ 4, recuerda que “el sistema establecido por la Ley 13/2009, en desarrollo de las previsiones de la Ley Orgánica 19/2003, no elude poner de relieve el lugar preeminente que ocupa el juez o tribunal, como titular de la potestad jurisdiccional, con respecto al que corresponde al letrado de la administración de justicia, como director de la oficina judicial, que sirve de apoyo a la actividad jurisdiccional de jueces y tribunales (art. 435.1 LOPJ). Son los jueces y magistrados quienes ejercen en exclusiva la función de juzgar y de hacer ejecutar lo juzgado (art. 117.3 CE); en última instancia, se pretende garantizar que toda resolución del letrado de la administración de justicia en el proceso pueda ser sometida al control del juez o tribunal, lo que resulta una exigencia ineludible del derecho a la tutela judicial efectiva garantizado por el art. 24.1 CE, así como en los textos internacionales sobre derechos fundamentales y libertades ratificados por España (art. 10.2 CE). El legislador ha plasmado esta garantía de control judicial tanto de modo directo, a través del recurso de revisión contra los decretos del letrado de la administración de Justicia que pongan fin al proceso o impidan su continuación (art. 454 bis.1 LEC, párrafo segundo) como, indirectamente, en el caso de los decretos del letrado de la Administración de Justicia resolutivos de la reposición, cuyo objeto, aun no siendo recurrible en revisión ante el Juez o Tribunal, puede serles sometido dentro del proceso en ‘la primera audiencia ante el tribunal tras la toma de la decisión’ (art. 454 bis.1 LEC, párrafo primero), sin perjuicio de recordar que en la Ley 15/2015, de 2 de julio, de jurisdicción voluntaria, el legislador se ha decantado por establecer que los decretos de los letrados de la administración de justicia que resuelvan expedientes de jurisdicción voluntaria serán en todo caso susceptibles de recurso de revisión ante el Juez competente (art. 20.2), lo que no carece de relevancia a los efectos que nos ocupan”.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según el fundamento jurídico 5 de la STC 58/2016 “no es descartable la eventualidad de que existan supuestos en los que la decisión del letrado de la Administración de Justicia excluida por el legislador del recurso de revisión ante el Juez o Tribunal (párrafo primero del art. 102 bis.2 LJCA) concierna a cuestiones relevantes en el marco del proceso, que atañen a la función jurisdiccional reservada en exclusiva a Jueces y Magistrados (art. 117.3 CE), a quienes compete dispensar la tutela judicial efectiva sin indefensión que a todos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mencionada STC 58/2016 resolvió que el párrafo primero del citado precepto de la Ley reguladora de la jurisdicción contencioso-administrativa incurría en insalvable inconstitucionalidad al crear un espacio de inmunidad jurisdiccional incompatible con el derecho fundamental a la tutela judicial efectiva y la reserva de jurisdicción a los jueces y tribunales integrantes del poder judicial: “El precepto cuestionado, en cuanto excluye del recurso judicial a determinados decretos definitivos del letrado de la Administración de Justicia (aquellos que resuelven la reposición), cercena, como señala el ATC 163/2013, FJ 2, el derecho del justiciable a someter a la decisión última del Juez o tribunal, a quien compete de modo exclusivo la potestad jurisdiccional, la resolución de una cuestión que atañe a sus derechos e intereses y legítimos, pudiendo afectar incluso a otro derecho fundamental: a un proceso sin dilaciones indebidas. Ello implica que tal exclusión deba reputarse lesiva del derecho a la tutela judicial efectiva que a todos garantiza el art. 24.1 CE y del principio de exclusividad de la potestad jurisdiccional (art. 117.3 CE)”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72/2018, por remisión a la anteriormente citada, ha estimado una cuestión interna de inconstitucionalidad en relación con el art. 188.1, párrafo primero, LJS, de idéntica formulación que la del párrafo primero del artículo 102 bis.2 LJCA, en la redacción dada al mismo por la Ley 13/2009, declarado inconstitucional y nulo por la STC 58/2016.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caso que ahora se plantea, si bien se relaciona con los anteriormente examinados, en lo relativo al régimen de recursos contra las decisiones de los letrados de la administración de justicia, no se refiere a una norma de aplicación general al proceso civil, sino que tiene un alcance más reducido referido al procedimiento previsto en la Ley de enjuiciamiento civil para el abono de los honorarios de los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35.1 LEC “los abogados podrán reclamar frente a la parte a la que defiendan el pago de los honorarios que hubieren devengado en el asunto, presentando minuta detallada y manifestando formalmente que esos honorarios les son debidos y no han sido satisfechos”. Se trata de una decisión adoptada en un procedimiento de reclamación de los gastos que deriven o puedan tener su justificación en el proceso judicial en el que se producen. No es una decisión de impulso o agilización procesal sino la resolución de un incidente en el seno de un proceso. Y, como recuerda la STC 184/2002, de 14 de octubre, FJ 3, es el carácter de los créditos devengados durante la sustanciación de un litigio lo que permite abreviar el procedimiento para su reintegro dentro del mismo proceso en el que se han producido. Se configura un procedimiento sumario en el que el letrado de la administración de justicia, órgano no investido de función jurisdiccional (en el mismo sentido, STJUE de 16 de febrero de 2017, asunto Margarit Panicello), valora la adecuación de la minuta a la actuación profesional del letrado, resuelve sobre los derechos del abogado frente a la parte que le ha encargado su defensa, determina la cuantía de lo adeudado e impone su cumplimiento al obligado. Es decir, el letrado decide sobre las relaciones jurídicas existentes entre abogado y su cliente, pues su decisión se proyecta sobre la procedencia de los honorarios reclamados, la documentación aportada y las actuaciones procesales realizadas durante la sustanciación de un litigio. Se le atribuyen facultades decisorias sobre cuestiones sustantivas como su propia competencia, el pago, la existencia de pactos relativos a los honorarios, la propia corrección de estos, su prescripción o, incluso, como se pone de manifiesto en el proceso a quo, la caducidad del procedimiento principal del que trae causa. Y ha de resolver calificando la concurrencia de los presupuestos propios de este procedimiento especial y los requisitos exigibles al título para despachar la ejecución, pues la única finalidad de este procedimiento es que el letrado de la administración de justicia requiera, bajo apercibimiento de apremio, a la parte litigante, para que pague los honorarios devengados en 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clave de la cuestión planteada reside, por tanto, en determinar si las previsiones cuestionadas, de las que deriva la irrecurribilidad del decreto del letrado de la administración de justicia que resuelve la reclamación de honorarios de abogado, caso de que se impugnaren por indebidos, son compatibles con el derecho a la tutela judicial efectiva sin indefensión que garantiza el art. 24.1 CE y con el principio de exclusividad de la potestad jurisdiccional, o principio de “reserva de jurisdicción” (STC 181/2000, de 29 de junio, FJ 19), consagrado por el art. 117.3 CE y derivado del principio de independencia judicial garantizado por el art. 117.1 CE. Conforme a la doctrina de las citadas SSTC 58/2016 y 72/2018, lo esencial es que la resolución del letrado de la administración de justicia sea sometida al control del juez o tribunal, como exigencia del art. 24.1 CE, por lo que debe ahora examinarse si dicho control es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Excluido el recurso por la expresa previsión legal y descartada la existencia de remedios alternativos al régimen de recursos (STC 58/2016, FJ 6, y 72/2018, FJ 3) ha de analizarse si el control jurisdiccional que, conforme a la doctrina de la STC 58/2016, viene impuesto por el art. 24.1 CE, puede obtenerse de otro modo. Esto es, como también apunta la fiscal general del Estado, si es posible que dicho control se ejerza en el seno del proceso de ejecución (art. 34.2 LEC, párrafo segundo) o en el seno de un proceso declarativo posterior al que alude el párrafo tercero del art. 34.2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no es posible considerarlo así, ya que las causas de oposición a la ejecución fundada en títulos no judiciales ni arbitrales están tasadas (art. 557 LEC). Por otra parte ha de tenerse en cuenta el carácter eventual de este proceso y el hecho de que su realización depende de la iniciativa del abogado que instó el procedimiento, nunca el obligado al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de la revisión judicial tampoco queda salvada por el hecho de que el decreto resolutorio “no prejuzgará, ni siguiera parcialmente, la sentencia que pudiere recaer en juicio ordinario ulterior” .Lo que este inciso postula es la completa independencia entre lo que se resuelva en el procedimiento de reclamación de honorarios del abogado y lo que pueda decidirse en un eventual juicio declarativo posterior, que dependerá de que alguna de las partes ponga en práctica dicha posibilidad. Que sea posible plantear tal cuestión en el proceso declarativo posterior que pueda promoverse, es consecuencia de su naturaleza sumaria pero eso no es suficiente para entender que, específicamente, frente al decreto en cuestión y las decisiones que en él se adoptan existe, a disposición de aquel al que se le plantea la reclamación, una vía de control judicial pleno en una cuestión que atañe directamente a sus derechos e intereses legítimos. En consecuencia, las razones que pudieran esgrimirse por el deudor para oponerse a la decisión respecto a los honorarios reclamados, al considerarlos indebidos, no puede hacerlas valer mediante recurso frente a la decisión del letrado de la administración de justicia. El eventual procedimiento declarativo posterior no enerva ni las decisiones adoptadas en el decreto ni impide que despliegue sus efectos, sin necesidad de que la pretensión haya sido examinada por un juez o tribunal. Decidiendo las cuestiones a las que antes se ha aludido, se prescinde de control jurisdiccional y se excluye a la parte de la posibilidad de impugnación, pues no es un órgano jurisdiccional el que resuelve sobre la procedencia de los honorarios sino el letrado de la administración de justicia. Este hecho diferencia con claridad este supuesto de los enjuiciados anteriormente por este Tribunal relativos a la jura de cuentas ya que, conforme a la doctrina de la STC 110/1993 y posteriores, no cabe confundir la sumariedad de este procedimiento con que esté “desprovisto de todo enjuiciamiento”, pues “su viabilidad constitucional a la luz del derecho fundamental a la tutela judicial efectiva depende de que el juzgador no excluya las garantías legalmente previstas que permitan al deudor su defensa” (STC 62/2009,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crea, por tanto, un procedimiento en el que se dirimen derechos y obligaciones entre las partes que quedan totalmente al margen de la actividad propiamente jurisdiccional y que, además, al no caber recurso alguno, no puede ser objeto de revisión, para tutelar los derechos e intereses en presencia, por ningún órgano propiamente jurisdiccional. Impide la posibilidad de una tutela de derechos e intereses legítimos que la Constitución quiere que sea siempre dispensada por los jueces y tribunales, creando un sector de inmunidad que no se compadece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tanto, la exclusión de recurso frente al decreto priva del acceso al control jurisdiccional de una decisión adoptada en el seno de un proceso por un órgano no investido de función jurisdiccional y da lugar al inicio del procedimiento de ejecución, prescindiendo de ese control y excluyendo a la parte de la posibilidad de impugnación contra la decisión del letrado de la administración de justicia, cuando según reiterada doctrina de este Tribunal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(por todas, STC 8/2014, de 27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es semejante a las ya examinadas en las SSTC 58/2016 y 72/2018. El régimen de recursos establecido contra los decretos de los letrados de la administración de justicia en las reclamaciones de honorarios de abogados impide que las decisiones de estos letrados sean revisadas por los jueces y tribunales, titulares en exclusiva de la potestad jurisdiccional (art. 117.3 CE), vedando, por consiguiente, que puedan dispensar la tutela judicial efectiva sin indefensión que garantiza el art. 24.1 CE. Lo que a estos efectos interesa es que, al igual que en el caso del párrafo primero del art. 102 bis.2 LJCA y del art. 188.1, párrafo primero, LJS se crea un espacio de inmunidad jurisdiccional incompatible con las exigencias del derecho a la tutela judicial efectiva, privando a las partes, dada la ausencia de recurso contra el decreto, de instrumentos indispensables para la defensa de sus derechos e intereses legítimos, como es su derecho a que la decisión procesal del letrado de la administración de justicia sea examinada y revisada por quien está investido de jurisdicción (esto es, por el juez o tribunal: SSTC 58/2016, FJ 7, y 72/2018,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fallo ha de declarar la inconstitucionalidad y nulidad del párrafo tercero del art. 34.2 LEC, al que remite el párrafo segundo del art. 35.2 LEC, en cuanto es la norma que determina la ausencia de recurso frente al decreto del letrado de la administración de justicia cuando los honorarios se discuten por indebidos. Igualmente ha de ser declarado inconstitucional el inciso “y tercero” del mencionado párrafo segundo del art. 35.2 LEC. Sentado lo anterior y para salvaguardar la armonía y consistencia interna de la ordenación legal objeto de controversia, este Tribunal estima necesario, al amparo del art. 39 LOTC, declarar la inconstitucionalidad y nulidad del párrafo cuarto del art. 35.2 LEC, dado que la vulneración declarada concurre en también en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precisarse, de modo similar a las SSTC 58/2016, FJ 7, y 72/2018, FJ 4, que, en tanto el legislador no se pronuncie al respecto, el recurso judicial procedente frente al decreto del letrado de la administración de justicia es el de revisión al que se refiere el art. 454 bis LEC.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interna de inconstitucionalidad planteada por la Sala Segunda del Tribunal Constitucional y, en su virtud, declarar la inconstitucionalidad y nulidad del párrafo tercero del art. 34.2 y del inciso “y tercero” del párrafo segundo y del párrafo cuarto del art. 35.2 de la Ley 1/2000, de 7 de enero, de enjuiciamiento civil, en la redacción dada por la Ley 13/2009, de 3 de noviembre, de reforma de la legislación procesal para la implantación de la nueva oficina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