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101-2018, promovido por don Francisco Baquero Noriega y don Pedro Bedia Pérez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101-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4 de marz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01-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101-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