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30 de septiembre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5805-2018, promovido por Euroinversiones Inmobiliarias Costa Sur,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7 de noviembre de 2018, la entidad Euroinversiones Inmobiliarias Costa Sur, S.L., representada por la procuradora de los tribunales doña Blanca Berriatua Horta y bajo la dirección del letrado don Marcelino Gilabert García, interpuso recurso de amparo contra los autos dictados por el Juzgado de Primera Instancia e Instrucción núm. 3 de Lorca en el procedimiento de ejecución hipotecaria núm. 92-2018, en fechas 3 de julio de 2018 y 26 de septiembre de 2018, por los que, respectivamente, se inadmitió por extemporánea la oposición a la ejecución hipotecaria y se confirmó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3 de Lorca se sigue procedimiento de ejecución hipotecaria núm. 92-2018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20 de abril de 2018 se acordó despachar ejecución frente a las sociedades demandadas. El citado auto y el decreto de la misma fecha que le sigue fueron comunicados a las citadas entidades a través de la sede judicial electrónica el día 26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Euroinversiones Inmobiliarias Costa Sur, S.L., presentó escrito de oposición a la ejecución despachada con fecha 26 de junio de 2018. Por auto de 3 de julio de 2018 se acordó su inadmisión por presentación extemporánea, tomando como fecha de notificación el 26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alegando, en síntesis, que las actuaciones de notificación y requerimiento no habían sido realizadas el día 26 de abril de 2018 sino el 11 de junio de 2018, y que la comunicación remitida a través de la dirección electrónica habilitada no podía entenderse nada más que como un aviso de puesta a disposición o descarga de su contenido durante un plazo determinado (en el caso desde el 26 de abril al 11 de junio de 2018), y entenderlo de otro modo, además de infringir los arts. 135, 152, 160, 162 de la Ley de enjuiciamiento civil (LEC), vulneraba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resuelto por auto de 26 de septiembre de 2018 en sentido desestimatorio al constatar la condición de persona jurídica de la recurrente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de procedimiento administrativo común de las administraciones públicas (LPACAP) y del art. 373.3 LEC y determina que la recurrente yerra “en el plazo en el que puede acceder a su contenido a efectos de la práctica de la notificación, el cual es de diez días naturales desde la puesta a su disposición y ello por imperativo del art. 43 de la citada LPACAP”, que reproduce.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recibido una Notificación del organismo emisor Juzgados y Tribunales (SGAJ) en la Dirección Electrónica Habilitada única del titular Euro-Inversiones Inmobiliarias Costa Sur SL – NIF B73258006.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26-04-2018 hasta el 11-06-2018. Si no procediera a su lectura en el plazo indicado se producirán los efectos correspondientes, según la normativa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que conste como leída, por favor acceda a http://notificaciones.060.es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través de su DEH podrá también consultar notificaciones de otras Administraciones.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Asunto: Jdo. 1 inst. e instr. núm. 3 de Lorca EJH/0000092/2018”.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solo dirigido al legislador, sino también al interprete,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17 de junio de 2019 la Sección Segunda de este Tribunal acordó admitir a trámite el recurso de amparo y dirigir comunicación al Juzgado de Primera Instancia e Instrucción núm. 3 de Lorca, a fin de que, en el plazo de diez días, remitiera certificación o fotocopia adverada de las actuaciones correspondientes a la ejecución hipotecaria núm. 92-2018; debiendo previamente emplazarse a quienes hubieran sido parte en el procedimiento, excepto la parte recurrente en amparo, para que en el plazo de diez días pudieran comparecer en el recurso de amparo, si lo desean.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través de escrito presentado el 26 de junio de 2019, la parte demandante formuló sus alegaciones, reiterando lo dicho en el otrosí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2 de julio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92-2018, seguido en el Juzgado de Primera Instancia e Instrucción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su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79/2019, 80/2019 y 81/2019, todos ellos de 15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92-2018, seguido en el Juzgado de Primera Instancia e Instrucción núm. 3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septiembre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