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12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y el magistrado don Alfredo Montoya Melgar, en el recurso de amparo núm. 2914-2019, promovido por don José Joaquín Córdoba Chacón en sentencia de la Sala de lo Militar del Tribunal Supremo recaída en el recurso de casación núm. 79-2018 contra la dictada por el Tribunal Militar Central en el recurso 151-2016,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2914-2019 se impugna la sentencia de la Sala de lo Militar del Tribunal Supremo recaída en recurso de casación núm. 79-2018 contra la dictada por el Tribunal Militar Central en el recurso 151-2016.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12 de febrero de 2020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2914-2019,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