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25 de febrero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la magistrada doña María Luisa Balaguer Callejón, en el incidente de ejecución de la STC 98/2019, de 17 de julio, promovido por el Gobierno de la Nación en relación con determinados incisos de los apartados I.1, I.2 y I.3 de la Resolución 534/XII del Parlamento de Cataluña, sobre las propuestas para la Cataluña real,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ATC 184/2019, de 19 de diciembre, fue estimado el incidente de ejecución de la STC 98/2019, de 17 de julio, promovido por el Gobierno de la Nación respecto de determinados incisos de los apartados I.1, I.2 y I.3 de la Resolución 534/XII del Parlamento de Cataluña de 25 de julio de 2019, sobre las propuestas para la Cataluña real (“Boletín Oficial del Parlamento de Cataluña” núm. 400, de 1 de agosto de 2019), que fueron, en consecuencia, declarados nulos.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acordó, asimismo, la notificación personal del ATC 184/2019 al presidente del Parlamento de Cataluña, a los demás miembros de la mesa y al secretario general del Parlamento, con la advertencia de abstenerse de realizar cualesquiera actuaciones tendentes a dar cumplimiento a la resolución 534/XII, en los apartados e incisos anulados, y de su deber de impedir o paralizar cualquier iniciativa, jurídica o material, que directa o indirectamente suponga ignorar o eludir la nulidad de esos apartados e incisos, apercibiéndoles de las eventuales responsabilidades, incluida la penal, en las que pudieran incurrir en caso de incumplimiento de lo ordenado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184/2019 acordó, también, inadmitir la intervención en el incidente de ejecución solicitada por doña Elsa Artadi Vila y treinta y un diputados y diputadas más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día 30 de diciembre de 2019, don Josep Costa i Rosselló y don Eusebi Campdepadrós i Pucurull, vicepresidente primero y secretario primero de la mesa del Parlamento de Cataluña respectivamente, representados por el procurador de los tribunales don Carlos Estévez Sanz y asistidos por el abogado don Jaume Alonso-Cuevillas i Sayrol, interpusieron recurso de súplica contra el ATC 184/2019, interesando que se revoque y, en consecuencia, que se inadmita la impugnación de la resolución 534/XII del Parlamento de Cataluña, planteada como incidente de ejecución de la STC 98/2019; subsidiariamente, que se desestime el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recurso de súplica, sostienen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impugnación de la resolución 534/XII, aunque se plantee como incidente de ejecución, es inadmisible por haberse interpuesto fuera de plazo [art. 161.2 CE, en relación con el art. 76 de la Ley Orgánica del Tribunal Constitucional (LOTC)], así como el art. 80 LOTC, que declara la supletoriedad de la Ley reguladora de la jurisdicción contencioso-administrativa en materia de ejecución); resulta irrazonable entender que la resolución 534/XII puede ser atacada en cualquier momento por la vía del incidente de ejecución y, al propio tiempo, que es aplicable la suspensión automática del art. 161.2 CE, prevista para el procedimiento de impugnación de disposiciones autonómicas del título V LOTC (arts. 76 y 77).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auto impugnado, al confirmar la admisión del incidente de ejecución decidida por la providencia de 10 de octubre de 2019, vulnera el art. 9.1 CE, pues el incidente fue interpuesto sin la previa consulta preceptiva a la comisión permanente del Consejo de Estado (art. 22.6 de la Ley Orgánica del Consejo de Estado), lo que debió conducir a declararlo inadmisible.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resolución 534/XII es una declaración política que no es susceptible de ejecución de ningún tipo por el Parlamento de Cataluña y no desacata la STC 98/2019, cuyos efectos se agotan en la propia declaración de inconstitucionalidad y nulidad que, en la misma, se contiene, por lo que el incidente de ejecución carece de objeto y debe ser inadmitido; el Tribunal Constitucional no puede censurar el debate político del Parlamento de Cataluña, pues ello vulnera la autonomía parlamentaria y el principio democrático, así como los derechos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apercibimiento de eventuales responsabilidades, incluida la penal, que realiza el auto impugnado, carece de cobertura legal y vulnera la inviolabilidad parlamentaria de los miembros de la mesa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auto impugnado, en cuanto impone a los miembros de la mesa del Parlamento de Cataluña el deber de impedir o paralizar cualquier iniciativa, jurídica o material, que directa o indirectamente suponga ignorar o eludir la nulidad acordada de los apartados e incisos de la resolución 534/XII vulnera la autonomía parlamentaria (art. 58 del Estatuto de Autonomía de Cataluña) y el derecho de participación política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auto impugnado no pondera los derechos fundamentales en juego. El Tribunal Constitucional pretende censurar el debate político del Parlamento de Cataluña, lo que vulnera las libertades ideológica y de expresión y los derechos de reunión y de participación política de los miembros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mesa del Parlamento de Cataluña no es un órgano de control de constitucionalidad y el Tribunal Constitucional no puede alterar las atribuciones de la mesa de la cámara catalana. No puede obligarse a la mesa a llevar a cabo un control material de las iniciativas parlamentarias, contrastando su contenido con el de las sentencias y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La inadmisión de la intervención en el incidente de ejecución, solicitada por treinta y dos diputados y diputadas del Parlamento de Cataluña, vulnera su derecho a la tutela judicial efectiva. El contenido del auto impugnado tiene efectos directos sobre el derecho de iniciativa, sobre las libertades ideológica y de expresión y sobre el derecho de reunión, así como sobre el derecho a la participación política de todos los diputados y diputadas del Parlamento de Cataluña, afectando así directamente al ius in officium de estos, en cuanto se ven privados del normal ejercicio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30 de diciembre de 2019, doña Elsa Artadi Vila y treinta y un diputados y diputadas más del Parlamento de Cataluña, representados por el procurador de los tribunales don Carlos Estévez Sanz y asistidos por el abogado don Jaume Alonso-Cuevillas i Sayrol, interpusieron recurso de súplica contra el ATC 184/2019, interesando su nulidad y la retroacción de las actuaciones para acceder a la personación de los diputados y diputadas recurrentes en el incidente de ejecución, admitiendo a su vez el recurso de súplica interpuesto en su día contra la providencia de 10 de octubre de 2019 y otorgando el plazo correspondiente para presentar el oportuno escrito de alegaciones en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en síntesis, que se encuentran legitimados para intervenir en el incidente de ejecución promovido por el Gobierno de la Nación contra determinados incisos de los apartados I.1, I.2 y I.3 de la resolución 534/XII del Parlamento de Cataluña, porque afecta a su ius in officium como diputados de la cámara, por lo que el rechazo de su intervención en el incidente vulnera el derecho fundamental a la tutela judicial efectiva, en su vertiente de acceso a la jurisdicción. El contenido del auto impugnado tiene efectos directos sobre el derecho de iniciativa y sobre la libertad de expresión y los derechos de reunión y de participación política de todos los diputados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14 de enero de 2020, el Pleno del Tribunal Constitucional acordó dar traslado a las partes de los recursos de súplica, presentados contra el ATC 184/2019 por el procurador don Carlos Estévez Sanz en representación de don Josep Costa i Roselló y don Eusebi Campdepadrós i Pucurull, y por el mismo procurador en representación de doña Elsa Artadi Vila y treinta y un diputados y diputadas más del Parlamento de Cataluña, para que, por plazo común de tres días, pudieran alegar lo que estimasen procedente en relación con dichos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la representación que ostenta, presentó sus alegaciones en relación con ambos recursos de súplica mediante sendos escritos registrados en este Tribunal el día 21 de enero de 2020, en los que interesaba su desestimación íntegra.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recurso de súplica de don Josep Costa i Roselló y don Eusebi Campdepadrós i Pucurull, sostiene, en primer lugar, que una correcta interpretación del art. 93.2 LOTC debe llevar a declarar la inadmisibilidad del recurso. Cuando, como en este caso sucede, un recurso de súplica pretende la revisión del fondo del pronunciamiento del auto resolutorio del incidente de ejecución, que declara la nulidad del mismo, la propia “lógica del sistema procesal constitucional” llevaría a asimilar ese auto a las sentencias que, de conformidad con el art. 93.1 LOTC, son irrecurribles.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lo anterior, sostiene que el recurso de súplica debe ser desestimado. En cuanto a la pretendida extemporaneidad del incidente de ejecución, no hay tal, pues el incidente del art. 92 LOTC no se sujeta a plazo alguno, en atención a que lo que se halla en juego es la propia jurisdicción constitucional y la vinculación de todos los poderes públicos a sus pronunciamientos. Por lo que se refiere a la omisión de dictamen del Consejo de Estado, se advierte que ese informe no se exige por el art. 22.6 de la Ley Orgánica del Consejo de Estado para la promoción de un incidente de ejecución de sentencias del Tribunal Constitucional, ni se adivina la razón por la que se debiera exigir como preceptivo y menos aún como condición de procedibilidad. En cuanto a que no puede incumplirse la STC 98/2019 porque sus efectos, por su propia naturaleza, se agotaban en la propia declaración de inconstitucionalidad y nulidad, se trata de una cuestión ya resuelta por el propio ATC 184/2019, lo mismo que la pretendida falta de fundamentación y motivación de los requerimientos y advertencias de este Tribunal dirigidos reiteradamente al Parlamento de Cataluña, que, en modo alguno, atentan contra la autonomía parlamentaria y la inviolabilidad de los diputados del Parlamento de Cataluña. En fin, no cabe admitir como motivo de impugnación del ATC 184/2019 la denegación de la intervención en el incidente de ejecución de los diputados encabezados por doña Elsa Artadi Vila, que no son miembros de la mesa, pues es evidente que no cabe hacer valer en el recurso de súplica un interés que no es propio de los recurrentes sino de terceros, que, además, han interpuesto su propio recurso de súplica contra el ATC 184/2019, en cuanto no admite su intervención en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el recurso de súplica de doña Elsa Artadi Vila y treinta y un diputados y diputadas más del Parlamento de Cataluña, que se interpone contra la denegación de la solicitud de intervención de esos parlamentarios en el incidente de ejecución, el abogado del Estado sostiene que debe ser desestimado, toda vez que los argumentos del ATC 184/2019 para rechazar esa intervención, por falta de legitimación de los diputados recurrentes, resultan irreprochables. En modo alguno resulta afectado el ius in officium de aquellos, pues el incidente versa acerca de si los pronunciamientos de la STC 98/2019 han sido desconocidos o menoscabados por la resolución 534/XII del Parlamento de Cataluña, ya debatida y votada por los diputados de esta cámara. Se trata, pues, de un incidente de ejecución promovido sobre un acto parlamentario respecto del cual los diputados ya han ejercitado en plenitud sus derechos de participación política, a lo que se añade que esos diputados, a diferencia de los miembros de la mesa, no han sido requeridos personalmente para cumplir una resolución del Tribunal Constitucional. Las consecuencias futuras que pueda tener el ATC 184/2019 no alteran esa conclusión, pues los diputados recurrentes no pueden hacer valer un interés virtual o hipotético que no guarda relación con el objeto del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ha formulado sus alegaciones en el trámite abierto por las providencias de 14 de enero de 2020 mediante sendos escritos registrados en este Tribunal el día 31 de enero de 2020, en los que solicita la desestimación de ambos recursos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recurso de súplica interpuesto por don Josep Costa i Roselló y don Eusebi Campdepadrós i Pucurull, el fiscal sostiene que las quejas de los recurrentes deben ser rechazadas, pues no desvirtúan los razonamientos del ATC 184/2019. Así ocurre con la pretendida extemporaneidad del incidente de ejecución y la pretensión de inaplicabilidad de la suspensión ope legis del art. 161.2 CE, al igual que la omisión de dictamen del Consejo de Estado; tales cuestiones ya han sido resueltas por el ATC 184/2019 de manera razonable y fundada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tanto sucede con el alegato relativo a que la STC 98/2019 no puede constituir título válido de ejecución porque sus efectos, por su propia naturaleza, se agotaron en la propia declaración de inconstitucionalidad y nulidad; tal argumento debe rechazarse, pues los efectos declarativos de nulidad de esa sentencia del Tribunal Constitucional vinculan a todos los poderes públicos (art. 164.1 CE), lo que se traduce en el deber, señalado en el art. 87.1 LOTC, de respetar lo resuelto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existe tampoco la alegada vulneración de la autonomía parlamentaria y de los derechos de participación, reunión y libre expresión de los diputados, pues esos derechos fueron ejercidos por los diputados de manera plena y sin traba alguna en el debate y votación de la resolución 534/XII, aprobada por el pleno del Parlamento de Cataluña en su sesión de 25 de julio de 2019; además, la autonomía parlamentaria no puede erigirse en razón para soslayar el cumplimiento de las resoluciones del Tribunal Constitucional, como este tiene reiteradamente declarado.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apercibimiento de eventuales responsabilidades penales a los miembros de la mesa y al secretario general del Parlamento de Cataluña, en caso de incumplimiento de lo ordenado por este Tribunal, no vulnera la inviolabilidad parlamentaria, pues esa medida no supone ninguna restricción en la libertad de expresión de los diputados del Parlamento de Cataluña. Esa medida tiene respaldo legal, ha sido solicitada por la abogacía del Estado y es necesaria, pues viene precedida de advertencias reiteradas del Tribunal Constitucional a los titulares de los poderes públicos implicados del Parlamento de Cataluña, especialmente a su mesa; es proporcional, pues atiende al comportamiento de las autoridades y órganos a los cuales se dirige la advertencia, sin que por ello se desnaturalicen las facultades que les asiste como miembros de la mesa de la cámara; y es idónea, puesto que resulta ajustada al objetivo que persigue: el cumplimiento de lo resuelto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se añade que, conforme a la doctrina constitucional, la mesa de la cámara viene obligada a inadmitir a trámite aquellas iniciativas parlamentarias que constituyan un incumplimiento manifiesto de lo resuelto por el Tribunal Constitucional. Nada impide al Parlamento de Cataluña debatir sobre aquellas cuestiones que considere pertinentes, si bien con sometimiento al art. 9.1 CE y al art. 87.1 LOTC, conforme al cual todos los poderes públicos están obligados al cumplimiento de lo que el Tribunal Constitucional resuelva.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en fin, rechazarse también, el último motivo del recurso de súplica, en el que se impugna la inadmisión de la intervención solicitada por doña Elsa Artadi Vila y treinta y un diputados y diputadas más del Parlamento de Cataluña en el incidente de ejecución. Es evidente que los recurrentes no son titulares de los derechos de esos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el recurso de súplica interpuesto por doña Elsa Artadi Vila y treinta y un diputados y diputadas más del Parlamento de Cataluña, el Ministerio Fiscal también interesa su desestimación. Señala que los recurrentes reproducen en su recurso de súplica los motivos alegados en su escrito de 17 de octubre de 2019, en el que solicitaron personarse y que se les tuviera por parte en el incidente de ejecución de sentencia, motivos que ya fueron rechazados expresamente en el ATC 184/2019, al denegar su intervención en el incidente por falta de legitimación.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existe, como pone de manifiesto el ATC 184/2019, una relación directa entre los derechos que se dicen vulnerados por los recurrentes y las reglas sobre legitimación activa en un procedimiento constitucional. En todo caso las cuestiones de fondo alegadas por los recurrentes en aquel escrito no han quedado imprejuzgadas, pues los motivos por los que solicitaban la personación eran coincidentes con los expresados por don Josep Costa i Roselló y don Eusebi Campdepadrós i Pucurull, sobre los que el ATC 184/2019 ha ofrecido una respuesta motivada.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don Josep Costa i Roselló y don Eusebi Campdepadrós i Pucurull y de doña Elsa Artadi Vila y treinta y un diputados y diputadas más del Parlamento de Cataluña no formuló alegaciones en el trámite abierto por las providencias de 14 de enero de 2020.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y pretensiones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de la STC 98/2019 promovido por el Gobierno de la Nación contra determinados incisos de los apartados I.1, I.2 y I.3 de la resolución 534/XII del Parlamento de Cataluña de 25 de julio de 2019, “sobre las propuestas para la Cataluña real”, fue estimado por ATC 184/2019, de 18 de diciembre, que declaró la nulidad de los referidos incisos de la resolución 534/XII, con el resto de pronunciamientos que se contienen en la parte dispositiva de dicho auto. El citado auto acordó también inadmitir la intervención en el incidente de ejecución de doña Elsa Artadi Vila y treinta y un diputados y diputadas más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el ATC 184/2019 han interpuesto recurso de súplica don Josep Costa i Rosselló y don Eusebi Campdepadrós i Pucurull, por los motivos que quedan reflejados en los antecedentes, conforme a los cuales solicitan que se revoque íntegramente el citado auto y se inadmita la impugnación de la resolución 534/XII; subsidiariamente, que se desestime el incidente de ejecución promovido por el Gobierno de la Nación. Por su parte, el abogado del Estado interesa la inadmisión del recurso y, subsidiariamente, su desestimación. El Ministerio Fiscal propone, también, la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han interpuesto recurso de súplica contra el ATC 184/2019 los treinta y dos diputados y diputadas del Parlamento de Cataluña encabezados por doña Elsa Artadi Vila, interesando que se declare nulo y que se retrotraigan las actuaciones para admitir su personación en el incidente de ejecución, admitiendo a su vez el recurso de súplica interpuesto en su día contra la providencia de 10 de octubre de 2019, así como otorgando el plazo correspondiente para presentar el oportuno escrito de alegaciones en el incidente. Tanto el abogado del Estado como el Ministerio Fiscal solicitan la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Examen del recurso de súplica de don Josep Costa i Rosselló y don Eusebi Campdepadrós i Pucurull contra el ATC 184/2019: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autos de este Tribunal que resuelven incidentes de ejecución son susceptibles de recurso de súplica ex art. 93.2 LOTC (ATC 107/2009, de 24 de marzo, FJ 2) por quienes hayan intervenido en el incidente. Es el caso de don Josep Costa i Rosselló y don Eusebi Campdepadrós i Pucurull, vicepresidente primero y secretario primero de la mesa del Parlamento de Cataluña respectivamente, que han intervenido en el incidente de ejecución a los solos efectos de defender sus derechos e intereses legítimos a título particular (ATC 145/2019, de 12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alegaciones que se formulan en el recurso de súplica interpuesto por don Josep Costa i Rosselló y don Eusebi Campdepadrós i Pucurull no desvirtúan los razonamientos contenidos en el ATC 184/2019, que ha dado respuesta pormenorizada a las cuestiones planteadas por aquellos en sus alegaciones en el incidente y que ahora vienen a reiterar en su recurso, por lo que procede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nada cabe añadir a lo razonado en el ATC 184/2019, FJ 3 A), sobre la alegada extemporaneidad del incidente de ejecución promovido por el Gobierno de la Nación contra determinados incisos de los apartados I.1, I.2 y I.3 de la resolución 534/XII del Parlamento de Cataluña. En contra de lo que se afirma en el recurso de súplica, en el ATC 184/2019 se ha dado respuesta motivada y fundada en Derecho a ese alegato, rechazando que el incidente haya sido interpuesto fuera de plazo. Los recurrentes pueden expresar su legítima discrepancia con nuestra decisión, pero esta se halla suficientemente fundamentada, lo que determina el rechazo de este motivo del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tanto cabe decir del alegato referido a la pretendida inaplicabilidad al incidente de ejecución de la regla de suspensión automática del art. 161.2 CE, que el ATC 184/2019, FJ 3 A), rechaza también expresamente. Y lo mismo respecto de la omisión del dictamen del Consejo de Estado, pues, como se advierte asimismo en el ATC 184/2019, FJ 3 B), con cita de doctrina constitucional, la consulta al Consejo de Estado, prevista en la Ley Orgánica de ese órgano consultivo, no afecta a la interposición de los procesos constitucionales desde el punto de vista de su admisibilidad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también reiteran su pretensión de que la resolución 534/XII no es susceptible de ejecución por el propio Parlamento de Cataluña y los efectos de la STC 98/2019 se agotan en la inconstitucionalidad y nulidad que declara, por lo que el incidente de ejecución carecería de objeto y en consecuencia sería inadmisible. Esta cuestión también ha recibido cumplida y pormenorizada respuesta en el ATC 184/2019, FJ 6. La resolución 534/XII, en los incisos a los que se contrae el incidente de ejecución, es capaz de producir efectos jurídicos propios y no meramente políticos, pues, al reprobar al rey, en términos de “rechazo” y “condena” a una persona a la que la Constitución declara “inviolable” y “no sujeta a responsabilidad”, contraviene directamente el art. 56.3 CE, al atribuir al monarca una responsabilidad que es incompatible con su función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efectos de la STC 98/2019 no se agotan en la propia declaración de inconstitucionalidad y nulidad de la resolución 92/XII, en la que se reafirma la resolución 534/XII: el Parlamento de Cataluña está vinculado al cumplimiento de lo que el Tribunal Constitucional resuelva (art. 87.1 LOTC), vinculación que se extiende, tanto al fallo como a la fundamentación jurídica de sus sentencias y demás resoluciones; al aprobar la resolución 534/XII, en los incisos referidos, el Parlamento de Cataluña contradice los pronunciamientos de la STC 98/2019 y pretende menoscabar la eficacia de lo allí resuelto.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asimismo, que el apercibimiento a los miembros de la mesa y al secretario general del Parlamento de Cataluña de las eventuales responsabilidades, incluida la penal, en que pudieran incurrir en caso de incumplimiento de lo ordenado por este Tribunal, carece de amparo legal de ningún tipo y constituye una manifiesta vulneración de la inviolabilidad parlamentaria. Afirman, igualmente, que el deber que les impone el ATC 184/2019 de impedir o paralizar cualquier iniciativa, jurídica o material, que directa o indirectamente suponga ignorar o eludir la nulidad declarada de esos incisos de la resolución 534/XII, vulnera la autonomía parlamentaria [art. 58 del Estatuto de Autonomía de Cataluña (EAC)] y los derechos políticos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quejas deben ser rechazadas. Como se razona en el ATC 184/2019, FJ 8, la garantía del orden constitucional, gravemente conculcado por la resolución 534/XII del Parlamento de Cataluña, exige que este Tribunal ejerza las competencias que la Constitución le encomienda para preservar su jurisdicción y el cumplimiento de sus resoluciones. Ello implica que la estimación del incidente de ejecución “no se limite a declarar la nulidad de la resolución 534/XII en los apartados e incisos impugnados, sino que, asimismo, de conformidad con lo dispuesto en los arts. 87.1, párrafo segundo, y 92.4 LOTC, y conforme a lo interesado por el abogado del Estado y el Ministerio Fiscal” se acuerde notificar personalmente el auto al presidente del Parlamento de Cataluña, a los demás miembros de la mesa y al secretario general del Parlamento, advirtiéndoles de su deber de abstenerse de realizar cualesquiera actuaciones tendentes a dar cumplimiento a la resolución 534/XII en los incisos de los apartados I.1, I.2 y I.3 anulados, así como de su deber de impedir o paralizar cualquier iniciativa, jurídica o material, que directa o indirectamente pretenda o suponga ignorar o eludir la nulidad acordada. Todo ello con expreso apercibimiento de las eventuales responsabilidades, incluso penales, en las que pudieran incurrir en caso de incumplimiento de lo ordenado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apercibimiento, como se señala en el propio ATC 184/2019, FJ 8, encuentra su fundamento legal en las competencias que este Tribunal tiene atribuidas para preservar su jurisdicción y el cumplimiento de sus resoluciones, en particular conforme a lo dispuesto en los arts. 87.1, párrafo segundo (“el Tribunal Constitucional podrá acordar la notificación personal de sus resoluciones a cualquier autoridad o empleado público que se considere necesario”), y 92.1, primer párrafo, LOTC (“el Tribunal Constitucional […] podrá disponer en la sentencia, o en la resolución, o en actos posteriores […] las medidas de ejecución necesarias”). Puede, asimismo, el Tribunal Constitucional, como señala el art. 92.4 d) LOTC, “deducir el oportuno testimonio de particulares para exigir la responsabilidad penal que pudiera corresponder”. Como ya advertimos en el ATC 141/2016, de 19 de julio, FJ 7, “el contenido de las disposiciones, resoluciones o actos emanados de un poder público, cualquiera que sea, no menoscaba la integridad de las competencias que la Constitución encomienda a este Tribunal, que ejercerá cuando proceda, con prudencia y 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como también se razonó en el ATC 184/2019, FJ 7, las admoniciones y los apercibimientos de eventuales responsabilidades que se dirigen a los miembros de la mesa del Parlamento de Cataluña en modo alguno atentan contra la autonomía parlamentaria y los derechos de los diputados y diputadas de esta cámara legislativa. Son la consecuencia obligada de la sumisión a la Constitución de todos los poderes públicos (art. 9.1 CE), incluidas las asambleas legislativas y, por tanto, no suponen en modo alguno una restricción ilegítima de la autonomía parlamentaria, no atentan a la inviolabilidad de los parlamentarios ni comprometen el ejercicio del derecho de participación de los representantes políticos garantizado por el art. 23 CE, como este Tribunal viene declarando en resoluciones precedentes (por todos, AATC 24/2017, de 14 de febrero, FJ 9; 123/2017, de 19 de septiembre, FJ 8, y 6/2018, de 30 de enero, FJ 6). Tampoco vulneran, por consiguiente, los derechos a la libertad ideológica, de expresión y de reunión de los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modo procede rechazar la queja referida a que el ATC 184/2019, al exigir a los miembros de la mesa del Parlamento de Cataluña, bajo apercibimiento de responsabilidad, incluso penal, que impidan o paralicen cualquier iniciativa, jurídica o material, que directa o indirectamente suponga ignorar o eludir la nulidad acordada de los concretos incisos de la resolución 534/XII, impone una inadmisible censura del debate parlamentario, contraria al principio democrático, a la autonomía parlamentaria y a la propia configuración de la mesa de la cámara, a la que se atribuye un improcedente control de constitucionalidad de las iniciativas parlamentarias.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Importa recordar una vez más, como ya se hizo en el propio ATC 184/2019, FJ 7, que “la autonomía parlamentaria (art. 58 EAC) no puede en modo alguno servir de pretexto para que la cámara autonómica se considere legitimada para atribuirse la potestad de vulnerar el orden constitucional (STC 259/2015, FJ 7), ni erigirse en excusa para soslayar el cumplimiento de las resoluciones del Tribunal Constitucional (AATC 170/2016, FJ 6; 24/2017, FJ 8; 123/2017, FJ 8, y 124/2017, FJ 8)”. Por otra parte, como reiteradamente venimos declarando, el debido respeto a las resoluciones del Tribunal Constitucional y, en definitiva, a la Constitución, que incumbe a todos los ciudadanos y cualificadamente a los poderes públicos, veda que las mesas de las cámaras admitan a trámite una iniciativa que de forma manifiesta incumpla el deber de acatar lo decidido por este Tribunal (por todas, SSTC 46/2018, de 26 de abril, FFJJ 5 y 6; 47/2018, de 26 de abril, FFJJ 5 y 6; 115/2019, de 16 de octubre, FFJJ 6 y 7, y 128/2019, de 11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en el recurso de súplica se alega que la inadmisión de la intervención en el incidente de ejecución solicitada por doña Elsa Artadi Vila y treinta y un diputados y diputadas más del Parlamento de Cataluña vulnera su derecho a la tutela judicial efectiva, pues, al estar afectado el ius in officium de los diputados de la cámara por las pretensiones deducidas en el incidente, debe reconocerse que están legitimados para intervenir en este a fin de defender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independencia de que, como han puesto de relieve el abogado del Estado y el Ministerio Fiscal, don Josep Costa i Rosselló y don Eusebi Campdepadrós i Pucurull no son titulares de los derechos de esos treinta y dos diputados y diputadas del Parlamento de Cataluña, ni tampoco ostentan su representación, por lo que no pueden hacer valer en su recurso de súplica derechos de terceros, valga recordar que esta cuestión ha recibido cumplida respuesta en nuestro ATC 184/2019. En efecto, tras dar audiencia, por ATC 145/2019, al abogado del Estado, al letrado del Parlamento de Cataluña y al Ministerio Fiscal para que alegasen sobre la procedencia de la intervención en el incidente de ejecución solicitada por doña Elsa Artadi Vila y treinta y un diputados y diputadas más del Parlamento de Cataluña, en el ATC 184/2019, FJ 2, se examina esta cuestión con carácter previo a resolver sobre el fondo del asunto, concluyéndose que procede rechazar su personación en el incidente por carecer de legitimación, conforme a los argumentos allí expuestos, a los que resulta obligado remitirse íntegramente.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Examen del recurso de súplica de doña Elsa Artadi Vila y treinta y un diputados más del Parlamento de Cataluña contra el ATC 184/2019: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súplica interpuesto por doña Elsa Artadi Vila y treinta y un diputados y diputadas más del Parlamento de Cataluña se dirige contra el ATC 184/2019, en cuanto acuerda inadmitir su intervención en el incidente de ejecución por falta de legitimación. Sostienen, reiterando los alegatos de su escrito por el que solicitaban personarse en el incidente de ejecución promovido por el Gobierno de la Nación contra determinados incisos de los apartados I.1, I.2 y I.3 de la resolución 534/XII del Parlamento de Cataluña, que se encuentran legitimados para intervenir en el incidente, porque afecta a su ius in officium como miembros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debe ser desestimado pues las alegaciones que en él se formulan no desvirtúan los razonamientos que nos llevaron en el ATC 184/2019, FJ 2, al que procede remitirse, a inadmitir la intervención de doña Elsa Artadi Vila y treinta y un diputados y diputadas más del Parlamento de Cataluña en el incidente de ejecución, tras dar a audiencia por plazo común de diez días al Gobierno de la Nación, al Parlamento de Cataluña y al Ministerio Fiscal para que alegasen sobre la procedencia de su intervención en el incidente (ATC 145/2019).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lo anterior, cabe añadir que, como bien advierte el fiscal, las alegaciones planteadas por esos diputados en el escrito por el que solicitaban personarse en el incidente de ejecución eran coincidentes con las formuladas por don Josep Costa i Roselló y don Eusebi Campdepadrós i Pucurull, que han recibido respuesta suficientemente motivada en el ATC 184/2019.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los recursos de súplica interpuestos por don Josep Costa i Roselló y don Eusebi Campdepadrós i Pucurull, así como por doña Elsa Artadi Vila y treinta y un diputados y diputadas más del Parlamento de Cataluña, contra el ATC 184/2019, de 18 de diciembre.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