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1203-2019, promovido por más de cincuenta senadores del grupo parlamentario Popular del Senado, contra diversos preceptos de la Ley del Parlamento de La Rioja 6/2018, de 26 de noviembre, de protección de los animales en la Comunidad Autónoma de La Rioja. Ha intervenido el letrado de la Comunidad Autónoma de La Rioja, en representación y defensa del Consejo de Gobierno de La Rioja.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26 de febrero de 2019 tuvo entrada en el registro de este tribunal el recurso de inconstitucionalidad presentado por más de cincuenta senadores del grupo parlamentario Popular del Senado contra los siguientes artículos de la Ley 6/2018, de 26 de noviembre, de protección de los animales en la Comunidad Autónoma de La Rioja, publicada en el “Boletín Oficial de La Rioja” de 30 de noviembre de 2018: 1; 2.1; 2.2 g); 5 e); 5 i); 5 o); 6.1; 6.2, letras a), b), c), d), e), f), g), h) y l); 7, apartados 3, 4, 8, 10, 11, 12, 13, 14 y 28; 11.l; 11.2; 12.2, letras a) y b); 15; 39.1 a); 45.1 e); 54, apartados 6 y 19; 55.1; 56.1, letras b) y c); y 56.4, letras b), c), d), e)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autonómica impugnada vulnera el sistema de valores recogido en el art. 10.1 CE, así como el principio de proporcionalidad en la finalidad de la ley y en el establecimiento de obligaciones de los propietarios y poseedores de animales, al imponer como obligatoria una ideología animalista que establece una peligrosa equiparación entre la dignidad de la persona, valor constitucional supremo, y la protección de los animales. La Ley 6/2018 recoge el principio de “máximo nivel de protección y bienestar de los animales” (art. 2.1) y esa protección máxima en nuestro derecho solo corresponde a las personas y no a los animales. Establece obligaciones para los propietarios y poseedores de animales (art. 6) que ni siquiera están previstas para los seres humanos (dos paseos al día, una dieta equilibrada, evitarles estados de ansiedad, etc.). No hay objeciones al establecimiento de recomendaciones para el cuidado de los animales, pero el máximo de protección solo compete a la persona, en función de la dignidad que le es intrínseca, tal y como determinan la Constitución y los tratados y acuerdos internacionales sobre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puede hablarse de dignidad de los animales. La utilización del concepto de dignidad animal para apoyar la protección de los animales a la larga conduce a relativizar la dignidad humana. Los animales no pueden disponer nunca del máximo nivel de protección y bienestar, reservado a los humanos, sino de protección y bienestar proporcionados, teniendo en cuenta la necesaria atención de otros bienes jurídicos y, especialmente, del necesario respeto de los derechos constitucionales de las personas. Lo contrario implicaría aceptar una jerarquía de valores trastocada, donde lo más importante sería la protección del bienestar de los animales, despreciando la dignidad de la persona, lo que vulnera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vulnera la libertad ideológica y la libertad religiosa (art. 16.1 CE), así como la prohibición de que existan confesiones de carácter estatal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6/2018 se inspira en una ideología animalista incompatible con la Constitución. La ideología animalista es una convicción filosófica que legítimamente puede defenderse, pero que no puede imponerse a todos los ciudadanos a través de una ley como creencia obligatoria, porque esto supondría una vulneración de la libertad ideológica y religiosa (art. 16.1 CE), así como de la prohibición de que existan confesiones de carácter estatal (art. 16.3 CE). La pretensión de que la ideología animalista se convierta en una confesión o una ideología de carácter estatal y de imponerla a través de leyes se pone de manifiesto en la exposición de motivos de la Ley 6/2018, cuyo propósito es establecer obligaciones morales para los ciudadanos en relación con la protección y el bienestar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6/2018 infringe el principio de legalidad en materia sancionadora (arts. 9.3 y 25.1 CE), por la indeterminación de las infracciones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obliga a que la potestad sancionadora de la administración pública cumpla la necesaria predeterminación normativa de la infracción, lo que exige la determinación de la conducta prohibida de manera previa (lex praevia) y clara (lex certa), estando vedados los tipos de infracciones administrativas amplios que permitan una interpretación expansiva de la capacidad punitiva del Estado. Así, el concepto de maltrato que incluye la Ley 6/2018 no puede ser aplicable a todos los animales, tal y como pretende su exposición de motivos. La definición que hace esta ley de la infracción de maltrato animal en su art. 5 o) es tan amplia que vulnera el principio de tipicidad y la predeterminación de las infracciones administrativas, porque afectaría a la práctica totalidad de conductas con los animales. Sería incompatible, por ejemplo, con la producción de animales para la alimentación humana o con ciertas prácticas veterinarias, con la experimentación para fines científicos y con otras prácticas humanas como la caza o la tauromaquia.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definición de maltrato de la Ley 6/2018 se aparta de la noción generalmente admitida de maltrato animal, que implica que este se haga dolosamente o de manera injustificada, causando sufrimientos o daños inútiles o innecesarios, y que obliga a reducir al mínimo cualquier posible dolor, sufrimiento, angustia o daño duradero a los animales. La definición del maltrato animal realizada por la Ley 6/2018 se aparta de la contenida en la Ley 32/2007, de 7 de noviembre, para el cuidado de los animales en su explotación, transporte, experimentación y sacrificio, así como de lo dispuesto en el Real Decreto 348/2000, de 10 de marzo, por el que se incorpora al ordenamiento jurídico la Directiva 98/58/CE, relativa a la protección de los animales en las explotaciones ganaderas, e incluso de lo previsto para el delito de maltrato a los animales en el art. 337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lo anterior que la regulación de las sanciones en el art. 56 de la Ley 6/2018 vulnera el principio de proporcionalidad en el ejercicio de la potestad sancionadora por las administraciones públicas, garantizado asimismo por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6/2018 vulnera también, según los recurrentes, los principios de seguridad jurídica 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6/2018 incurre deliberadamente en una mala técnica legislativa que amplía su objeto y ámbito de aplicación, vulnerando con ello la seguridad jurídica y la confianza legítima de sus destinatarios. Infringe asimismo la prohibición constitucional de arbitrariedad, porque muchos de sus preceptos carecen de explicación racional. Así, los arts. 1 y 2 infringen el principio de seguridad jurídica porque no ofrecen certidumbre acerca de a qué animales (además de los de compañía) se extienden la protección de la ley y las obligaciones de los dueños (art. 6). Otro tanto acontece con la imprecisa y contradictoria definición de tipos de animales y de establecimientos que se contiene en el art. 5. También vulnera el principio de seguridad jurídica la regulación contenida en el art. 12 sobre el traslado de animales. Otro tanto sucede con algunas de las prohibiciones enumeradas en 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6/2018 vulnera el derecho a la inviolabilidad del domicilio (art. 18.2 CE), así como los derechos a la libertad de expresión y de producción y creación literaria y artística [art. 20.1 a) y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domiciliaria de los propietarios y poseedores de animales se infringe por el art. 39.1 a) de la Ley 6/2018, conforme al cual los funcionarios que desarrollen las funciones de inspección y vigilancia recogidas en esta ley están autorizados para acceder libremente, sin previo aviso, a todo establecimiento, instalación, vehículo o medio de transporte, o lugar en general, con la finalidad de comprobar el grado de cumplimiento de lo establecido en esta ley. No se exige, por tanto, ni el consentimiento del titular ni la autorización judicial para la entrada en domicilio, ni que medie flagrante delito, lo que supone una clara lesión del derecho garantizado por el art. 18.2 CE, según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prohibición y la limitación de utilizar animales para filmación de escenas que se contienen respectivamente en los art. 7.12 y 15 de la Ley 6/2018 vulneran los derechos a la libertad de expresión y de producción y creación literaria y artística [art. 20.1 a) y b) CE] de los propietarios y poseedores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los senadores recurrentes entienden que la Ley 6/2018 incurre en extralimitación competencial, al invadir las competencias exclusivas del Estado en materia de legislación civil (art. 149.1.8 CE), bases y coordinación general de la planificación general de la actividad económica (art. 149.1.13 CE), fomento y coordinación general de la investigación científica y técnica (art. 149.1.15 CE), bases y coordinación general de la sanidad (art. 149.1.16 CE) y legislación básica sobre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animal no aparece en la Constitución como un ámbito material específico de la acción de los poderes públicos. El Estatuto de Autonomía de La Rioja tampoco contiene previsión alguna respecto de la protección o del bienestar de los animales. Ello no quiere decir que esta comunidad autónoma no pueda aprobar legislación con incidencia en esta materia, a través de otros títulos competenciales de su estatuto, pero siempre con respeto de las competencias estatales que puedan afectar a la protección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6/2018 se aparta en varios de los preceptos impugnados de la legislación básica aprobada al amparo de las competencias estatales en materia de bases y coordinación general de la planificación general de la actividad económica, de bases y coordinación general de la sanidad y de legislación básica sobre protección del medio ambiente. A tal efecto se señalan en el recurso distintos preceptos que tendrían carácter básico, contenidos en la Ley 8/2003, de 24 de abril, de sanidad animal, la Ley 32/2007, de 7 de noviembre, para el cuidado de los animales, en su explotación, transporte, experimentación y sacrificio; el Real Decreto 348/2000, de 10 de marzo, por el que se incorpora al ordenamiento jurídico la Directiva 98/58/CE, relativa a la protección de los animales en las explotaciones ganaderas; el Real Decreto 53/2013, de 1 de febrero, por el que se establecen las normas básicas aplicables para la protección de los animales utilizados en experimentación y otros fines científicos, incluyendo la docencia; el Real Decreto 542/2016, de 25 de noviembre, sobre normas de sanidad y protección animal durante el transporte; el Real Decreto 630/2013, de 2 de agosto, por el que se regula el catálogo español de especies exóticas invasoras; el Real Decreto 3/2002, de 11 de enero, por el que se establecen las normas mínimas de protección de las gallinas ponedoras; y el Real Decreto 1135/2002, de 31 de octubre, relativo a las normas mínimas para la protección de cerdos.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art. 7.28 de la Ley 6/2018, que establece la prohibición de usar perros como barrera para impedir el paso del ganado, puede interpretarse como un obstáculo al uso de perros para la protección de rebaños contra el ataque de depredadores, lo que no solo no se encuentra amparado en la legislación básica sino que además supone una restricción de las actividades ganaderas 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obligación de esterilizar los animales de compañía [arts. 2.2 g), 11, 45.1 e) y 54.19 de la Ley 6/2018] excede también de la legislación básica, que no establece la obligación de esterilización sistemática de estos animales. Además, una esterilización sistemática puede afectar al derecho a la propiedad privada reconocido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prohibiciones de donación, venta y cesión de animales, así como de filmación, establecidas en los apartados 8, 10, 11, 12 y 14 del art. 7 de la Ley 6/2018, vulneran la competencia exclusiva del Estado en materia de legislación civil (art. 149.1.8 CE), al regular relaciones jurídicas entre particulares, para lo que la Comunidad Autónoma de La Rioja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Ley 6/2018 se aparta de la legislación estatal sobre protección de los animales aprobada en aplicación del Derecho de la Unión Europea, en particular del Reglamento (CE) núm. 1/2005 del Consejo, de 22 de diciembre de 2004, relativo a la protección de los animales durante el transporte y las operaciones conexas.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marzo de 2019 el Pleno del tribunal acordó admitir a trámite el recurso de inconstitucionalidad, dar traslado de la demanda y documentos presentados, conforme establece el art. 34 de la Ley Orgánica del Tribunal Constitucional (LOTC), al Congreso de los Diputados y al Senado, así como al Gobierno de la Nación, y al Gobierno y al Parlamento de La Rioja, al objeto de que en el plazo de quince días pudieran personarse en el proceso y formular las alegaciones que estimaren convenientes. Asimismo se ordenó publicar la incoación del recurso en el “Boletín Oficial del Estado” (publicación que tuvo lugar en el núm. 80, de 3 de abril de 2019), así como en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este tribunal el 5 de abril de 2019, el presidente del Senado comunicó el acuerdo de la mesa de la cámara de personarse y ofrecer su colaboración a los efectos del art. 88.1 LOTC. Otro tanto hizo la presidenta del Congreso de los Diputados, mediante escrito registrado en este tribunal el 8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15 de abril de 2019, se personó el abogado del Estado en la representación que ostenta, exclusivamente a los efectos de que se le notifiquen las resoluciones que se dicten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29 de abril de 2019, el letrado mayor del Parlamento de La Rioja comunicó el acuerdo de la mesa de dicha cámara de personarse en el proceso constitucional a los solos efectos de recepción de las notificaciones a que haya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La Rioja, actuando en representación y defensa del Consejo de Gobierno de La Rioja, se personó mediante escrito registrado en este tribunal el 30 de abril de 2019, por el que se adhiere al recurso de inconstitucionalidad interpuesto por más de cincuenta senadores del Grupo Parlamentario Popular y formula, a mayor abundamiento,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6.2 c), 7.4, y 7.28 de la Ley 6/2018, que imponen determinadas obligaciones a los dueños de animales, inciden de modo directo sobre el ejercicio de actividades económicas y quebrantan la garantía de unidad de mercado, de suerte que tales preceptos incurren en infracción del art. 149.1.13 CE, que reserva al Estado la competencia exclusiva en materia de bases y coordinación de la planificación general de la actividad económica. En virtud de esta competencia el Estado puede actuar como garante de la unidad del mercado español para la protección de la libertad de empresa (art. 38 CE) y para asegurar la libre circulación de bienes en territorio español, impidiendo los obstáculos a la misma por parte de los poderes públicos (art. 139.2 CE) y garantizando la igualdad de derechos y obligaciones de todos los españoles en cualquier parte del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11.1 y 2 y 45.1 e) de la Ley 6/2018 imponen la esterilización forzosa de todos los animales de compañía sin excepción, lo que se considera inconstitucional por invadir las competencias estatales de establecimiento de las normas básicas y de coordinación, previstas en la Ley 8/2003, de 24 de abril, de sanidad animal, al amparo de los arts. 149.1.13 y 149.1.16 CE. El art. 45.1 e) de la Ley 6/2018, que impone a los centros de venta de animales la carga de vender los animales domésticos ya esterilizados, vulnera además los arts. 3 y 5 de la Ley estatal 20/2013, de 9 de diciembre, de garantía de la unidad de mercado, pues discrimina a los operadores riojanos frente a los de otras comunidades autónomas, con la consiguiente infracción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12.2 b) de la Ley 6/2018, que establece para el traslado de animales de compañía la obligación de indicar la presencia de animales vivos de manera visible, incurre en una doble infracción: por un lado, la de los arts. 149.1.13 y 149.1.16 CE, pues la regulación básica (art. 47 de la Ley 8/2003, de 24 de abril, de sanidad animal, y art. 5 del Real Decreto 542/2016, de 25 de noviembre, sobre normas de sanidad y protección animal durante el transporte, que incorporan la normativa de la Unión Europea) limita esta indicación al transporte de animales vivos cuando lo sea en ejercicio de una actividad económica; por otro, la del art. 149.1.21 CE, que reserva al Estado la competencia exclusiva en materia de tráfico y circulación de vehículos a motor, que comprende no solo el establecimiento de las condiciones atinentes a la circulación, sino también las que deben cumplir los vehículos (STC 183/1996,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domiciliaria de los propietarios y poseedores de animales se infringe por el art. 39.1 a) de la Ley 6/2018, que autoriza a los inspectores a acceder libremente, sin previo aviso, a todos los recintos en que se hallen animales, con la finalidad de comprobar el grado de cumplimiento de lo establecido en esta ley, sin necesidad de contar con el consentimiento del titular ni de autorización judicial para la entrada en domicilio, lo que supone una vulneración del derecho a la inviolabilidad domiciliaria garantizado por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54.6 y 55.1 de la Ley 6/2018 tipifican como falta grave y muy grave, respectivamente, determinadas conductas de maltrato animal, llevando aparejada la sanción pecuniaria correspondiente (art. 56). Esas conductas son susceptibles de ser consideras también como delito, conforme a los arts. 337 y 337 bis del Código penal (delitos relativos a la protección de la fauna y los animales domésticos). La decisión sobre qué conductas puedan ser consideradas como delito corresponde en exclusiva al legislador (orgánico) estatal, de acuerdo con el art. 149.1.6 CE. Este resulta infringido por la regulación autonómica impugnada, en cuanto procede a despenalizar determinadas conductas, lo que escapa por completo a la competencia del legislador autonómico. Tal despenalización, introducida por la ley impugnada vulnera también los principios de seguridad jurídica y de interdicción de la arbitrariedad de los poderes públicos (art. 9.3 CE). También el principio de legalidad penal (art. 25.1 CE), toda vez que conductas que tienen cabida en delitos contra la fauna (arts. 337 y 337 bis del Código penal) parecen convertirse en la Comunidad Autónoma de La Rioja, tras la entrada en vigor de la Ley 6/2018, en infracciones administrativas de carácter grave o muy grave. Esto provocará inseguridad jurídica no solo al aplicador del Derecho, que encontrará problemas a la hora de calificar una actuación concreta como delito o infracción administrativa, sino también a los ciudadanos, que desconocerán el alcance de su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Durante la pendencia del presente recurso de inconstitucionalidad fue aprobada la Ley del Parlamento de La Rioja 2/2020, de 30 de enero, de medidas fiscales y administrativas para el año 2020 (publicada en el “Boletín Oficial de La Rioja” núm. 12, de 31 de enero de 2020, así como en el “Boletín Oficial del Estado” núm. 36, de 11 de febrero de 2020), que modifica parcialmente la Ley 6/2018, de 26 de noviembre, de protección de los animales en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14 de julio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ha sido promovido por más de cincuenta senadores del grupo parlamentario Popular del Senado contra los siguientes artículos de la Ley 6/2018, de 26 de noviembre, de protección de los animales en la Comunidad Autónoma de La Rioja: 1; 2.1; 2.2 g); 5 e); 5 i); 5 o); 6.1; 6.2, letras a), b), c), d), e), f), g), h) y l); 7, apartados 3, 4, 8, 10, 11, 12, 13, 14 y 28; 11, apartados l y 2; 12.2, letras a) y b); 15; 39.1 a); 45.1 e); 54, apartados 6 y 19; 55.1; 56.1, letras b) y c); y 56.4, letras b), c), d), e)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senadores recurrentes, como ha quedado indicado con mayor detalle en el relato de antecedentes de esta sentencia, al que procede remitirse, que los preceptos impugnados de la Ley 6/2018, de protección de los animales en la Comunidad Autónoma de La Rioja, incurren en diversas vulneraciones de la Constitución, tanto de carácter material o sustantivo, como del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que atañe a las infracciones constitucionales de carácter material, se alega, en síntesis, que la ley impugnada impone una ideología animalista que establece una peligrosa equiparación entre la dignidad de la persona y la protección de los animales, vulnerando así el art. 10.1 CE. La imposición de esa ideología animalista vulnera asimismo la libertad ideológica y religiosa (art. 16.1 CE), así como la prohibición de que existan confesiones de carácter estatal (art. 16.3 CE). La ley impugnada infringe los principios de legalidad y tipicidad en materia sancionadora (arts. 9.3 y 25.1 CE), por la indeterminación de las infracciones que establece; infracción que se predica también de la regulación de las sanciones, por ser contraria al principio de proporcionalidad. Atenta también la ley contra los principios de seguridad jurídica e interdicción de la arbitrariedad de los poderes públicos (art. 9.3 CE). Vulnera, en fin, el derecho a la inviolabilidad del domicilio (art. 18.2 CE), así como los derechos a la libertad de expresión y de producción y creación literaria y artística [art. 20.1 a) y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infracciones constitucionales de carácter competencial, se aduce que la Ley 6/2018 invade las competencias exclusivas del Estado en materia de legislación civil (art. 149.1.8 CE), bases y coordinación general de la planificación general de la actividad económica (art. 149.1.13 CE), fomento y coordinación general de la investigación científica y técnica (art. 149.1.15 CE), bases y coordinación general de la sanidad (art. 149.1.16 CE) y legislación básica sobre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La Rioja, en representación y defensa del Consejo de Gobierno de La Rioja, se adhiere al recurso de inconstitucionalidad e interesa por ello su estimación, conforme ha quedado reflejado en los antecedentes de la presente sentencia. Careciendo, conforme al art. 32.2 LOTC, de legitimación activa el ejecutivo de La Rioja para interponer recurso de inconstitucionalidad contra leyes aprobadas por la asamblea legislativa de su propia comunidad autónoma (STC 176/2019, de 18 de diciembre, FJ único), no procede admitir su solicitud de adhesión al recurso de inconstitucionalidad contra diversos preceptos de la Ley 6/2018, de protección de los animales en la Comunidad Autónoma de La Rioja. De admitirse esa intervención adhesiva, vendrían a aparecer como autor (el Parlamento) y denunciante (el Consejo de Gobierno) de las infracciones constitucionales aducidas por este. Todo ello con el resultado de que “el recurso abstracto de inconstitucionalidad canalizaría, en realidad, un conflicto interno entre órganos autonómicos, cuya resolución no ha sido atribuida al Tribunal Constitucional por el ordenamiento jurídico vigente” (STC 176/2019, FJ único). El ejecutivo autonómico puede personarse en el recurso de inconstitucionalidad interpuesto contra una ley de la comunidad autónoma para formular alegaciones (art. 34.1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para la adecuada delimitación del objeto del recurso de inconstitucionalidad ha de tenerse en cuenta que durante la pendencia del mismo algunos de los preceptos impugnados de la Ley 6/2018, de protección de los animales en la Comunidad Autónoma de La Rioja, han sido modificados por la Ley del Parlamento de La Rioja 2/2020, de 30 de enero, de medidas fiscales y administrativas para el año 2020. En concreto, en lo que aquí importa, esa reforma legal, en vigor desde el 1 de febrero de 2020, afecta directamente a los arts. 2.1; 2.2 g); 5 e) y o); 6.1 y 2; 7.4 y 28; y 12.2 b). Pero además, como más adelante se verá, otras modificaciones introducidas por la Ley 2/2020 en la Ley 6/2018 también tienen incidencia en el presente recurso, aunque se refieran a preceptos no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conocida doctrina constitucional sobre los efectos que para la resolución de un recurso de inconstitucionalidad pueda tener la modificación, derogación o pérdida de vigencia sobrevenida de las disposiciones legales recurridas, es preciso tener en cuenta si en el recurso se plantean motivos sustantivos o de carácter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recursos que no tienen contenido competencial se aplica generalmente el criterio conforme al cual el recurso se extingue por pérdida de objeto en caso de derogación o modificación del precepto legal impugnado (se exceptúan supuestos tales como los referidos a la impugnación de normas con vigencia temporal o los de preceptos con efectos ultraactivos). Dado que el recurso de inconstitucionalidad es de carácter abstracto, dirigido a la depuración objetiva del ordenamiento jurídico, carece de sentido, por regla general, que el Tribunal Constitucional se pronuncie sobre la constitucionalidad de normas que el legislador ha expulsado ya del ordenamiento, por su derogación o por la modificación del enunciado del texto legal que motivó la impugnación (STC 160/1987, de 27 de octubre, FJ 6; 199/1987, de 16 de diciembre, FJ 3; 19/2012, de 15 de febrero, FJ 2; 216/2012, de 14 de noviembre, FJ 2, y 86/2017, de 4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modificaciones normativas en recursos de naturaleza competencial es asimismo doctrina reiterada de este tribunal que la eventual apreciación de la pérdida de objeto del proceso constitucional dependerá de la incidencia real que sobre el mismo tenga la derogación, sustitución o modificación de las normas legales impugnadas y no puede resolverse apriorísticamente en función de criterios abstractos o genéricos. Lo relevante no es tanto la expulsión del ordenamiento de las concretas normas impugnadas cuanto determinar si con esa expulsión ha cesado o no la controversia competencial, toda vez que poner fin a la misma a la luz del orden constitucional de reparto de competencias es el objetivo último al que sirven tales procesos (por todas, SSTC 233/1999, de 16 de diciembre, FJ 3; 16/2003, de 30 de enero, FJ 2; 18/2011, de 3 de marzo, FJ 3; 143/2014, de 22 de septiembre, FJ 2, y 14/2018, de 20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examinaremos la incidencia que pueda tener para la resolución del presente recurso la modificación de la Ley 6/2018, de protección de los animales en la Comunidad Autónoma de La Rioja, por la Ley 2/2020, de medidas fiscales y administrativas para el año 2020, al enjuiciar los concretos preceptos impugnados que resultan afectados por esa reforma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examen de los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el presente recurso de inconstitucionalidad se plantea desde dos perspectivas diferenciadas. Por una parte, se impugna la Ley 6/2018, de protección de los animales en la Comunidad Autónoma de La Rioja, por entender que invade distintas competencias que el art. 149.1 CE atribuye al Estado. Por otra, se imputa a la Ley 6/2018 la vulneración de diversos principios constitucionales y de libertades y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criterio habitual para los recursos de inconstitucionalidad en los que se plantean tanto infracciones sustantivas como competenciales, iniciaremos nuestro enjuiciamiento por el examen de estas últimas, en el orden en el que se plantean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precisarse que no le corresponde a este tribunal dilucidar si, como también alegan los recurrentes, la Ley 6/2018, de protección de los animales en la Comunidad Autónoma de La Rioja, contradice la regulación establecida por la Unión Europea en materia de protección animal, en particular el Reglamento (CE) núm. 1/2005 del Consejo, de 22 de diciembre de 2004, relativo a la protección de los animales durante el transporte y las operaciones conexas. Como hemos advertido en reiteradas ocasiones, el Derecho de la Unión Europea no es en sí mismo canon directo de constitucionalidad en los procesos constitucionales, de modo que la eventual infracción de las normas de la Unión Europea por leyes estatales o autonómicas constituye un conflicto de normas que ha de resolverse en el ámbito de la jurisdicción ordinaria y, en su caso, por el Tribunal de Justicia de la Unión Europea (entre otras muchas, SSTC 28/1991, de 14 de febrero, FJ 5; 128/1999, de 1 de julio, FJ 9; 173/2005, de 23 de junio, FJ 9; 135/2012, de 19 de junio, FJ 2; 64/2013, de 14 de marzo, FJ 4, y 76/2019,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materia de protección de los animales como ámbito de concurrencia competencial de títulos habilitantes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recurso, con cita del dictamen 85/2018 del Consejo Consultivo de La Rioja, que la Constitución no recoge expresamente la protección de los animales en el listado de materias que son competencia exclusiva del Estado (art. 149 CE), ni tampoco entre las materias sobre las que las comunidades autónomas pueden asumir competencias (art. 148 CE). No aparece en la Constitución la protección o el bienestar animal como un ámbito material específico de la acción de los poderes públicos. El Estatuto de Autonomía de La Rioja tampoco contiene previsión alguna respecto de esa materia específica. Ello no quiere decir, claro está, que esa comunidad autónoma no pueda aprobar legislación con incidencia en dicha materia, a través de otros títulos competenciales de su Estatuto (así, art. 8.1, apartados 4, 6, 13, 19, 21, 23, 24 y 29, y art. 9, apartados 1, 3, 5 y 8), siempre con respeto a las competencias estatales que puedan afectar a la protección y bienestar de los animales (en particular, arts. 149.1.6, 149.1.8, 149.1.13, 149.1.15, 149.1.16, 149.1.18, 149.1.23 y 149.1.29 CE). La protección animal conforma una “política transversal”, que resulta amparada por diversos títulos competenciales, tanto del Estado como de las comunidades autónomas, como también ha señalado el Consejo de Estado en su dictamen de 23 de noviembre de 2006, sobre el proyecto de ley luego convertido en Ley 32/2007, de 7 de noviembre, para el cuidado de los animales, en su explotación, transporte, experimentación y sacrificio.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tanto la legislación estatal como la autonómica sobre protección o bienestar animal tienen que ser aprobadas respetando las competencias que el Estado y las comunidades autónomas ostentan sobre esas otras materias, conforme a lo dispuesto en la Constitución y en los correspondientes estatutos de autonomía, que inciden en la materia de protección de los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cabe objetar al planteamiento del recurso que acaba de resumirse. La creciente preocupación en la sociedad actual por la protección o el bienestar animal se ha trasladado a las políticas públicas, dando lugar a la aparición de diferentes disposiciones normativas, estatales y de las comunidades autónomas, como es el caso de la Ley 6/2018, de protección de los animales en la Comunidad Autónoma de La Rioja. Ahora bien, la protección de los animales no figura como título específico en ninguno de los apartados de los arts. 148 y 149 CE y tampoco se contempla de manera expresa en el estatuto de autonomía de esa comunidad autónoma. Se trata de una materia relativamente novedosa en la que pueden concurrir diversos títulos competenciales, tanto estatales como autonómicos. De este modo, la intervención del Estado en esta materia puede venir amparada en particular por títulos competenciales tales como —aunque no solo— los previstos en el art. 149.1.13 (bases y coordinación de la planificación general de la actividad económica), el art. 149.1.16 (bases y coordinación general de la sanidad) y 149.1.23 (legislación básica sobre protección del medio ambiente). En el caso de la Comunidad Autónoma de La Rioja son diversos también los títulos habilitantes de su estatuto de autonomía que podrían invocarse para dictar una ley como la parcialmente impugnada, si bien es cierto que la exposición de motivos de la Ley 6/2018 ninguna indicación competencial contiene al respecto. Se trata en especial de los previstos en el art. 8.1.4 (ordenación de la planificación económica de la comunidad autónoma), 8.1.6 (comercio interior), 8.1.19 (agricultura y ganadería), 8.1.21 (pesca fluvial y lacustre, acuicultura y caza) y 8.1.29 (espectáculos); y en el art. 9.1 (protección medioambiental y de los ecosistemas), 9.3 (defensa de consumidores y usuarios) y 9.5 (sanidad e higiene).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la materia de protección o bienestar de los animales nos encontramos ante un ámbito de entrecruzamiento o concurrencia competencial de títulos habilitantes diferentes, estatales y autonómicos, debiendo recordarse que la atribución estatutaria de una determinada competencia con carácter exclusivo a la comunidad autónoma no puede afectar a las competencias reservadas por la Constitución al Estado (art. 149.1 CE). Estas se proyectarán cuando materialmente corresponda, sin necesidad de que el estatuto de autonomía incorpore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examinar si la Ley 6/2018, de protección de los animales en la Comunidad Autónoma de La Rioja, ha respetado la distribución competencial sobre las diversas materias que amparan las políticas públicas relativas a la protección y el bienestar animal y que resulta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Precisiones sobre la primera tacha competencial alegada en el recurso. Inconstitucionalidad mediata o indirecta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en primer lugar los senadores recurrentes que la Ley 6/2018, de protección de los animales en la Comunidad Autónoma de La Rioja, se aparta de la legislación básica aprobada por el Estado al amparo de sus competencias exclusivas en materia de bases y coordinación de la planificación general de la actividad económica (art. 149.1.13 CE), de bases y coordinación general de la sanidad (art. 149.1.16 CE) y de legislación básica sobre protección del medio ambiente (art. 149.1.23 CE). A tal efecto se refieren a distintas normas estatales que tendrían carácter básico, formal y material. Fundamentalmente, la Ley 8/2003, de 24 de abril, de sanidad animal, y la Ley 32/2007, de 7 de noviembre, para el cuidado de los animales, en su explotación, transporte, experimentación y sacrificio. Se trata, según el recurso, de normas elaboradas por el legislador estatal respetando el concepto material de norma básica, para garantizar en todo el Estado un común denominador normativo dirigido a asegurar, de manera unitaria y en condiciones de igualdad, los intereses generales, a partir del cual puede cada comunidad autónoma, en atención a sus propios intereses, introducir las peculiaridades que estime convenientes, dentro del marco competencial que le asigne su estatuto, conforme tiene reiteradamente declarado la jurisprudencia constitucional (por todas, SSTC 69/1988, de 19 de abril, FFJJ 5 y 6, y 248/1988, de 20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invocan como normas básicas en esta materia diversas disposiciones reglamentarias estatales (Real Decreto 348/2000, de 10 de marzo, por el que se incorpora al ordenamiento jurídico la Directiva 98/58/CE, relativa a la protección de los animales en las explotaciones ganaderas; Real Decreto 53/2013, de 1 de febrero, por el que se establecen las normas básicas aplicables para la protección de los animales utilizados en experimentación y otros fines científicos, incluyendo la docencia; Real Decreto 542/2016, de 25 de noviembre, sobre normas de sanidad y protección animal durante el transporte; Real Decreto 630/2013, de 2 de agosto, por el que se regula el catálogo español de especies exóticas invasoras; Real Decreto 3/2002, de 11 de enero, por el que se establecen las normas mínimas de protección de las gallinas ponedoras, y Real Decreto 1135/2002, de 31 de octubre, relativo a las normas mínimas para la protección de cerdos). Recuerdan al respecto la citada jurisprudencia constitucional sobre las bases, conforme a la cual es posible que el Gobierno regule mediante real decreto aspectos básicos de una materia cuando esa regulación resulte completamente indispensable para el ejercicio de sus competencias de desarrollo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plantean los recurrentes, en consecuencia, es un problema de posible inconstitucionalidad mediata o indirecta de la Ley 6/2018, de protección de los animales en la Comunidad Autónoma de La Rioja. A su entender, esta ley sería inconstitucional por haber sido elaborada apartándose de la legislación básica del Estado que se cita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inconstitucionalidad mediata o indirecta, este tribunal ha venido elaborando una consolidada doctrina, conforme a la cual para que dicha infracción constitucional exista será necesaria la concurrencia de dos circunstancias: que la norma estatal supuestamente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SSTC 39/2014, de 11 de marzo, FJ 3; 162/2014, de 7 de octubre, FJ 3; 214/2015, de 22 de octubre, FJ 2, y 104/2018, de 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corresponde al recurrente la carga de justificar tanto el carácter básico de la norma estatal con la que se pone en contraste la norma autonómica impugnada, como la efectiva e insalvable contradicción de esta con la norma básica. A tal efecto procede recordar que la presunción de constitucionalidad de las normas con rango de ley no puede desvirtuarse sin una argumentación suficiente del recurrente, no siendo admisibles las impugnaciones globales carentes de un razonamiento que las sustente (SSTC 43/1996, de 14 de marzo, FJ 5; 233/1999, de 16 de diciembre, FJ 2; 248/2007, de 13 de diciembre, FJ 1; 87/2017, de 4 de julio, FJ 2, y 98/2018, de 19 de septiembre, FJ 2, por todas). En consecuencia, no basta con postular la inconstitucionalidad de una norma legal mediante la mera invocación de una serie de preceptos del bloque de la constitucionalidad, sino que es preciso que la demanda contenga la argumentación específica que fundamente la presunta infracción constitucional. El incumplimiento de esta carga argumentativa por el recurrente exime al Tribunal Constitucional de examinar la concreta impugnación (SSTC 11/1981, de 8 de abril, FJ 3; 36/1994, de 10 de febrero, FJ 1; 138/2010, de 16 de diciembre, FJ 1; 119/2014, de 16 de julio, FJ 2, y 140/2018, de 20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carga argumentativa se cumple en el presente recurso respecto de los siguientes preceptos de la Ley 6/2018, de protección de los animales en la Comunidad Autónoma de La Rioja: arts. 2.2 g), 5 e) y o), 7.4 y 28, 11.1 y 2, 12.2 b), 45.1 e), 54.6 y 19, y 55.1. Sobre ellos por tanto (algunos de los cuales han resultado modificados por la Ley 2/2020, de 30 de enero, como se ha dicho), habrá de recaer nuestro enjuiciamiento, para determinar si existe o no la infracción de la normativa básica estatal que denuncian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tacha referida a la inconstitucionalidad mediata de los arts. 5 o), 54.6 y 55.1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 examinar las alegadas contradicciones de los referidos preceptos de la Ley 6/2018, de protección de los animales en la Comunidad Autónoma de La Rioja, con la normativa básica estatal invocada en el recurso, hemos de comenzar por la relativa a la definición de maltrato animal y su punición. Sostienen los senadores recurrentes que el art. 5 o) de la Ley 6/2018 emplea una noción de maltrato incompatible con la legislación básica. Esta incompatibilidad afectaría también a la infracción grave tipificada por el art. 54.6 (“maltratar o agredir a un animal, siempre que no sea constitutivo de una infracción muy grave”) y a la infracción muy grave prevista en el art. 55.1 (“maltratar o agredir físicamente a los animales, o someterlos a cualquier práctica que les suponga sufrimientos, daños graves o la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inicial, que es la impugnada, el art. 5 o) de la Ley 6/2018 establecía que a efectos de esta ley, se entenderá por maltrato “toda conducta, tanto por acción como por omisión, mediante la cual se inflige a un animal dolor o sufrimiento”. El art. 17.3 de la Ley 2/2020, de 30 de enero, modifica ese precepto, añadiendo que ese dolor o sufrimiento ha de ser “inútil” para caer bajo la definición de maltrato animal. Esta definición ha de ponerse en relación con la finalidad de la Ley 6/2018, contenida en su art. 2.1, modificado a su vez por el art. 17.1 de la Ley 2/2020, que no es otra que “alcanzar el máximo nivel de protección y bienestar de los animales”, y con el art. 2.2 c), que establece que una de las acciones encaminadas a lograr esa finalidad es la consistente en “luchar contra el maltrato y abandono”. A su vez, el no impugnado art. 7.1, modificado por el art. 17.7 de la Ley 2/2020, prohíbe a los propietarios o poseedores de animales “maltratar, agredir físicamente a los animales, así como someterlos a cualquier práctica que les pueda producir sufrimientos o daños físicos inútiles”.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noción de maltrato animal del art. 5 o) de la Ley 6/2018 (en su redacción inicial, se insiste) contradice la legislación básica, señalando al efecto como tal los arts. 4 y 5 de la Ley 32/2007, de 7 de noviembre, para el cuidado de los animales, en su explotación, transporte, experimentación y sacrificio; el art. 3 a) del Real Decreto 348/2000, de 10 de marzo, por el que se incorpora al ordenamiento jurídico la Directiva 98/58/CE, relativa a la protección de los animales en las explotaciones ganaderas; y el art. 4 del Real Decreto 53/2013, de 1 de febrero, por el que se establecen las normas básicas aplicables para la protección de los animales utilizados en experimentación y otros fines científicos, incluyendo la docencia. Se argumenta en el recurso, tras reproducir el contenido de los citados preceptos, que la legislación estatal básica sobre bienestar animal acepta que diversas prácticas legítimas con animales (explotaciones ganaderas, sacrificio para el consumo humano, experimentación científica, etc.), que pueden suponer un sufrimiento o dolor para estos, son aceptables cuando el fin lo justifica. El concepto básico de maltrato exige que este se haga dolosamente, de manera injustificada, causando sufrimientos o daños inútiles, innecesarios o evitables, lo que obliga a reducir al mínimo cualquier dolor, sufrimiento, angustia o daño duradero a los animales, en la medida de lo posible. La norma autonómica impugnada entraría en contradicción con la legislación básica, al definir (y sancionar) como maltrato cualquier conducta mediante la cual se inflige dolor o sufrimiento a un animal, sin ningún matiz.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de constitucionalidad que pudiera plantear la noción de maltrato animal contenida en la redacción inicial del art. 5 o) la Ley 6/2018 quedan despejadas tras la reforma de este precepto introducida por el art. 17.3 de la Ley 2/2020, lo que hace desaparecer la controversia competencial suscitada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se ha señalado, tras esa reforma legal el art. 5 o) de la Ley 6/2018 establece que se entenderá por maltrato animal “toda conducta, tanto por acción como por omisión, mediante la cual se inflige a un animal dolor o sufrimiento inútil”. A su vez, el art. 7.1 la Ley 6/2018, modificado también por la Ley 2/2020, prohíbe “maltratar, agredir físicamente a los animales, así como someterlos a cualquier práctica que les pueda producir sufrimientos o daños físicos inútiles”.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resulta que la noción de maltrato animal contenida en el art. 5 o) de la Ley 6/2018, pensada fundamentalmente para los animales de compañía, es plenamente compatible con la establecida por la legislación básica. Al precisar ahora la norma autonómica que el dolor o sufrimiento ocasionado al animal ha de ser “inútil” para tener la consideración legal de maltrato no existe contradicción alguna con la normativa básica. Valga advertir que esa noción básica de maltrato animal es coincidente con la establecida en el art. 3.1 del Convenio europeo sobre protección de animales de compañía de 13 de noviembre de 1987 (que entró en vigor para España el 1 de febrero de 2018), a cuyo tenor “nadie deberá infligir innecesariamente dolor, sufrimiento o angustia a un animal de compañía”.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 actual definición de maltrato animal del art. 5 o) de la Ley 6/2018, coincidente con la que se contiene en la normativa básica, no concierne a los supuestos de actividades legítimas en relación con los animales de producción: reproducción, crianza y sacrificio para el consumo humano, obtención de alimentos o productos de origen animal, utilización para el trabajo agropecuario, o para cualquier otro uso industrial o fin comercial o lucrativo; tampoco respecto de animales utilizados para experimentación y otros fines científicos, incluida la docencia, que puedan suponer algún tipo de daño, sufrimiento o dolor para estos animales. Esas actividades lícitas, tal como señalan las normas básicas y la propia ley autonómica impugnada, deberán llevarse a cabo de modo que se evite, en la medida de lo posible, causar sufrimientos o daños inútiles o injustificados a los animales. En consecuencia, tales actividades no podrán ser consideradas como infracciones graves del art. 54.6 de la Ley 6/2018 o muy graves del art. 55.1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controversia competencial suscitada en el recurso sobre el art. 5 o) de la Ley 6/2018 ha perdido su objeto, por cuanto el Parlamento de La Rioja ha modificado ese precepto de suerte que la noción de maltrato animal que contiene viene ahora a coincidir con el establecido por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alegada inconstitucionalidad mediata del art. 5 e)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en el recurso la inconstitucionalidad mediata del art. 5 e) de la Ley 6/2018, de protección de los animales en la Comunidad Autónoma de La Rioja, porque la definición de animal asilvestrado que contiene ese precepto no se corresponde con la prevista en el art. 2 del Real Decreto 630/2013, de 2 de agosto, por el que se regula el catálogo español de especies exóticas invasoras, norma básica sobre protección del medio ambiente (art. 149.1.23 CE), conforme a su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del Real Decreto 630/2013, que tiene carácter materialmente básico ex art. 149.1.23 CE, conforme a la doctrina resultante de la STC 102/1995, de 26 de junio, FJ 25, a la que procede remitirse, considera como animal asilvestrado el “espécimen animal de procedencia doméstica, que está establecido y se mueve libremente en el medio natural y no vive ni se cría bajo tutela, manejo ni supervisión de las personas”. Por su parte, el art. 5 e) de la Ley 6/2018, en su redacción originaria (que es la impugnada), consideraba como animales asilvestrados “todos aquellos que pierden las condiciones que los hacen aptos para la convivencia con las personas”. Ahora el art. 17.3 de la Ley 2/2020 da nueva redacción al art. 5 e) de la Ley 6/2018, de modo que la definición de animal asilvestrado coincide con la establecida en el art. 2 del Real Decreto 630/2013. En consecuencia, debe declararse que ha desaparecido la controversia competencial suscitada en el recurso sobre el art. 5 e) de la Ley 6/2018, al haber modificado el legislador autonómico este precepto. El recurso ha perdido pues su objeto en cuanto a esta tacha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alegada inconstitucionalidad mediata de los arts. 2.2 g), 11, 45.1 e) y 54.19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en el recurso la inconstitucionalidad indirecta o mediata de varios preceptos de la Ley 6/2018, de protección de los animales en la Comunidad Autónoma de La Rioja referidos a la esterilización de los animales de compañía, en concreto de los arts. 2.2 g), 11, 45.1 e) y 54.19. Los arts. 2.2 g) y 11.2 han sido reformados por el art. 17 de la Ley 2/2020, pero se trata de modificaciones que no determinan la desaparición de la controversia competencial suscitada, por lo que el objeto del recurso pervive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senadores recurrentes que el art. 2.2 g) de la Ley 6/2018 establece como una de las acciones para alcanzar el máximo nivel de protección y bienestar de los animales la de “garantizar la esterilización […] para evitar la superpoblación y en última instancia el abandono”. El art. 11, apartados 1 y 2, impone la esterilización forzosa, bajo control veterinario, de determinados animales de compañía (perros, gatos y hurones), salvo que exista un certificado veterinario que desaconseje por motivos de salud del animal la esterilización. Además, el art. 45.1 a) impone a los establecimientos de venta de animales la obligación de vender los perros, gatos y hurones previamente “esterilizados, conforme a lo previsto en esta ley, excepto aquellos destinados a centros de cría autorizados”. El incumplimiento de las obligaciones de esterilizar a los animales de compañía en los supuestos determinados por la Ley 6/2018 se tipifica como infracción grave en su art. 54.19. Según los recurrentes, esta regulación sobre la esterilización forzosa de los animales de compañía sería inconstitucional porque “excede de la legislación básica, que no establece la obligación de esterilización sistemática de estos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descartar la infracción competencial alegada bastaría con constatar que los recurrentes no cumplen la carga de identificar la concreta norma básica con la que la regulación contenida en los arts. 2.2 g), 11, 45.1 e) y 54.19 de la Ley 6/2018, referidos a la esterilización forzosa de ciertos animales de compañía (perros, gatos y hurones), entraría en contradicción insalvable. En consecuencia, esta queja competencial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procede advertir que en el recurso se alega también, al hilo de la antedicha tacha competencial, que la esterilización sistemática de los animales de compañía “puede afectar al derecho de propiedad privada reconocido en el art. 33 CE”. Se trata de una aseveración a todas luces insuficiente para fundamentar la presunta contradicción constitucional material que apuntan los recurrentes, lo que exime a este tribunal de examinar esa tacha. En cualquier caso conviene señalar que la obligación de esterilizar, bajo estricto control veterinario y limitada a determinados animales de compañía (perros, gatos y hurones), salvo en los casos que la propia Ley 6/2018 determina, responde al propósito, según determina el art. 2.2 g), de evitar la superpoblación y en última instancia el abandono de animales. Este propósito, que cabe considerar constitucionalmente legítimo, se halla, por otra parte, en sintonía con los compromisos internacionales asumidos por España, debiendo indicarse al efecto que el citado Convenio europeo sobre protección de animales de compañía de 1987 permite expresamente las intervenciones quirúrgicas sobre animales de compañía “para impedir la reproducción” [art. 10.2 b)] y determina, con el fin de evitar el abandono de estos animales, que las partes firmantes se comprometen a tratar de “reducir la reproducción no planificada de perros y gatos, estimulando su esterilización” [art. 12 b)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Examen de la alegada inconstitucionalidad mediata de los apartados 4 y 28 del art. 7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senadores recurrentes, algunas de las prohibiciones a los propietarios o poseedores de animales establecidas en el art. 7 de la Ley 6/2018, de protección de los animales en la Comunidad Autónoma de La Rioja, incurren en inconstitucionalidad mediata, por ser incompatibles con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sucedería según los recurrentes con el art. 7.4, que en su redacción inicial prohibía “mantener a los animales atados o encerrados permanentemente o en condiciones que provoquen un sufrimiento para el animal, debiendo habilitarse un cerramiento adecuado y regularse el tiempo de esparcimiento diario”, lo que entraría en contradicción con la normativa básica sobre animales de producción, aprobada al amparo de las competencias estatales del art. 149.1.13 y 16 CE, que impone determinadas obligaciones en las instalaciones para garantizar el bienestar de los animales, citándose al efecto en el recurso el Real Decreto 3/2002, de 11 de enero, por el que se establecen las normas mínimas de protección de las gallinas ponedoras, y el Real Decreto 1135/2002, de 31 de octubre, relativo a las normas mínimas para la protección de cerdos.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 7.4 de la Ley 6/2018 ha recibido nueva redacción en virtud del art. 17.7 de la Ley 2/2020, de modo que ahora la prohibición de mantener a los animales atados o encerrados permanentemente o en condiciones que les provoquen sufrimiento ya no atañe a todo tipo de animales, como pudiera entenderse que sucedía en la redacción inicial del precepto, sino que se ciñe a los animales de compañía que señala (gatos, perros y hurones). En consecuencia, sin necesidad de entrar a examinar si los reales decretos invocados en el recurso de inconstitucionalidad tienen carácter materialmente básico, cabe concluir que no subsiste la controversia competencial suscitada por los recurrentes sobre el art. 7.4, por lo que el recurso ha perdido su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recurrentes sostenían que la prohibición establecida por el art. 7.4 de la Ley 6/2018 en su redacción inicial, al referirse indistintamente a todos los animales, vulneraba la normativa básica, porque permitía entender incluidos en esa prohibición a los animales de producción. Conviene advertir que no era enteramente descartable que esa regulación autonómica pudiera ser interpretada como referida en exclusiva a los animales de compañía (en particular a los perros, gatos y hurones, conforme al inciso final del precepto), teniendo en cuenta que el impugnado art. 7.4 se corresponde con la obligación que establece el art. 6.2 d) para los dueños o poseedores de este tipo de animales (“adoptar las medidas necesarias, garantizando que los animales de compañía no permanezcan atados ni encerrados de forma permanente”), a cuya protección se dirige fundamentalmente la Ley 6/2018. En cualquier caso, tras la reforma introducida por el art. 17.7 de la Ley 2/2020 en el art. 7.4 de la Ley 6/2018 no existe ningún género de dudas en cuanto a que la prohibición que establece este precepto no incluye a los animales de producción, sino que se refiere en exclusiva a los gatos, perros y hurones, por lo que la controversia competencial suscitada sobre el art. 7.4 de la Ley 6/2018 no pervive y el recurso ha perdido su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7.28 de la Ley 6/2018, que establece la prohibición de “usar perros como barrera para impedir el paso del ganado”, puede interpretarse —afirman los recurrentes— como un obstáculo al uso de perros para la protección de rebaños contra el ataque de depredadores, lo que no solo no se encuentra amparado en la legislación básica sino que además supone una restricción de las actividades ganaderas 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descartar la infracción competencial alegada bastaría de nuevo con constatar que los recurrentes no cumplen la carga de identificar la concreta norma básica con la que la regulación contenida en el art. 7.28 de la Ley 6/2018 entraría en contradicción. En todo caso, la modificación de este precepto por el art. 17.7 de la Ley 2/2020, que le añade un enunciado, permite descartar sin ningún género de dudas la interpretación que realizaban los recurrentes en cuanto que la norma autonómica suponía una restricción de las actividades ganaderas tradicionales (uso de perros pastores). En efecto, en su redacción actual el art. 7.28 prohíbe “usar perros como barrera para impedir el paso del ganado, ello sin perjuicio de su uso tradicional para el cuidado y manejo del ganado, así como para la protección de rebaños contra el ataque de depredadores”.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declararse, conforme a la doctrina constitucional citada en el fundamento jurídico primero de la presente sentencia, que ha desaparecido la controversia competencial suscitada en torno al art. 7.28 de la Ley 6/2018. Al haber dado el legislador autonómico una nueva redacción a este precepto, se desvanece la pretendida y no fundamentada infracción de la normativa básica. El recurso ha perdido, por tanto, su objeto en cuanto a esta tacha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Examen de la alegada inconstitucionalidad mediata del art. 12.2 a) y b)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asimismo en el recurso la inconstitucionalidad mediata o indirecta del art. 12.2 a) y b) de la Ley 6/2018, de protección de los animales en la Comunidad Autónoma de La Rioja, que regula el transporte de animales de compañía.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advertir que en la redacción inicial del art. 12 de la Ley 6/2018 se utilizaba el término “traslado”, en lugar del término “transporte”, que es el empleado por la normativa básica. Tras la reforma introducida por el art. 17.10 de la Ley 2/2020 en aquel precepto, la norma autonómica emplea también ahora el término “transporte”, por lo que cualquier reparo que pudiera entenderse dirigido en el recurso contra el sintagma “traslado de animales” utilizado en la inicial redacción del parcialmente impugnado art. 12 de la Ley 6/2018, por apartarse de la denominación utilizada por la legislación básica (“transporte de animales”) debe entenderse desaparecido como consecuencia de esa reforma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esta queja debe indicarse que en el recurso se argumenta también que si bien el art. 12.1 de la Ley 6/2018 establece que en el transporte “de animales destinados a la producción, se estará a lo dispuesto en la normativa de la Unión Europea y la legislación sectorial vigente”, se puede interpretar que igualmente el transporte de animales de compañía queda sujeto a la normativa europea en la materia, lo que entraría en contradicción con lo dispuesto por la norma básica (art. 2 del Real Decreto 542/2016, de 25 de noviembre, sobre normas de sanidad y protección animal durante el transporte) que, siguiendo el Derecho de la Unión Europea, restringe su ámbito de aplicación al transporte de animales vertebrados vivos en relación con una actividad económica, excluyéndose expresamente el transporte de animales domésticos, siempre que no se efectúe en relación con tal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perjuicio de que el art. 12.1 de la Ley 6/2018 no aparece relacionado ni en el encabezamiento ni en el suplico del recurso entre los preceptos impugnados de esa ley, lo que nos exime de su enjuiciamiento, cabe con todo indicar que la interpretación que aventuran los recurrentes de este precepto carece en realidad de fundamento, pues el art. 12 de la Ley 6/2018 distingue claramente en sus dos apartados entre el transporte de animales de producción (art. 12.1), que se rige por lo dispuesto “en la normativa de la Unión Europea y la legislación sectorial vigente” (lo que implica el respeto a la normativa básica) y el transporte de animales de compañía, que deberá llevarse a cabo cumpliendo las condiciones que determina el art.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como se ha indicado, la regulación contenida en el art. 12.2 a) y b) de la Ley 6/2018. El art. 12.2 a) establece que en el transporte de animales de compañía se deberá “disponer de espacio suficiente en el interior del medio de transporte empleado que permita como mínimo que puedan levantarse y tumbarse, sin riesgo de lesiones o daño para el animal”. Ahora bien, como ya se anticipó, en este caso no se cumple la carga argumentativa exigible, pues no se indica la norma básica con la que supuestamente entraría en contradicción el art. 12.2 a) de la Ley 6/2018 y tampoco se ofrece un razonamiento en el que se pueda fundar la impugnación de este precepto, que queda por ello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12.2 b) establecía en su redacción inicial (que es la impugnada) que en el transporte de animales de compañía se deberá “garantizar que los medios de transporte y remolques sean diseñados adecuadamente para proteger a los animales de golpes, inclemencias climatológicas acusadas, de la intemperie, entre otros, debiendo indicarse la presencia de animales vivos de manera visible”. Según el recurso, el requisito de que los medios de transporte y remolques indiquen la presencia de animales vivos de manera visible va más allá de lo establecido en el Derecho de la Unión Europea y en la legislación básica del Estado, que no establece esta obligación (art. 5 de la Ley 32/2007, de 7 de noviembre, cuyo contenido quedó transcrito en el fundamento jurídico quinto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12.2 b) de la Ley 6/2018 ha recibido nueva redacción en virtud del citado art. 17.10 de la Ley 2/2020, de modo que ahora se dispone que en el transporte de animales de compañía se deberá “garantizar que los medios de transporte y remolques estén diseñados adecuadamente para proteger a los animales de golpes, inclemencias climatológicas acusadas, de la intemperie, entre otros”. Se ha suprimido, por tanto, la exigencia de indicar en el vehículo la presencia de animales vivos de manera visible, que era el enunciado sobre el que versaba la tacha competencial de los recurrentes, como se ha dicho. Por consiguiente debemos concluir que no pervive la controversia competencial suscitada sobre el art. 12.2 b) de la Ley 6/2018 y que el recurso ha perdido por ello su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Examen del motivo de inconstitucionalidad referido a la infracción de la competencia estatal en materia de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en el recurso otra tacha competencial distinta, referida a la vulneración de la competencia exclusiva del Estado en materia de legislación civil (art. 149.1.8 CE). Como es sabido, esta competencia abarca por entero la legislación civil, sin más posible excepción que la conservación, modificación y desarrollo por las comunidades autónomas de sus derechos civiles especiales o forales, allí donde existan, y siempre que no se trate de las materias reservadas “en todo caso” al Estado por el propio art. 149.1.8 CE (SSTC 71/1982, de 30 de noviembre, FFJJ 17 a 19; 88/1993, de 12 de marzo, FJ 1; 156/1993, de 6 de mayo, FJ 1, y 132/2019, de 13 de noviembre, FJ 6). La Comunidad Autónoma de La Rioja carece de Derecho civil especial o foral propio y por tanto de competencia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precisiones que anteceden, procede examinar si concurre la denunciada infracción de la competencia exclusiva del Estado en materia de legislación civil. Sostienen los recurrentes que las prohibiciones de donación, venta y cesión de animales, así como de filmación de estos, establecidas en los apartados 8, 10, 11, 12 y 14 del art. 7 de la Ley 6/2018, de protección de los animales en la Comunidad Autónoma de La Rioja, vulneran esa competencia estatal, al regular relaciones jurídicas entre particulares, para lo que la Comunidad Autónoma de La Rioja carece de competencia. El ejercicio de las competencias autonómicas para legislar en materia de protección animal exige respetar la competencia exclusiva que, en materia de legislación civil, atribuye al Estado el art. 149.1.8.CE; esta competencia no permite regular las relaciones jurídicas entre particulares que, sometidas al Derecho privado, se suscitan en el ámbito de la realidad social que constituye el sustrato material de las competencias autonómicas específicas. La regulación autonómica se despliega en la relación jurídico-pública (vertical) que se entabla entre la administración y el ciudadano y solo puede anudar a su incumplimiento consecuencias de índole estrictamente jurídico-administrativa, como, por ejemplo, en este caso, la prohibición del ejercicio de ciertas actividades o la imposición de sanciones administrativas; pero no efectos propios de la relación horizontal, inter privatos, como la nulidad de un contrato o negocio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aluden a determinados aspectos que conviene analizar. El art. 7.8 prohíbe “hacer donaciones de los animales como regalo, sorteo, rifa, promoción, entregarlos como premio, reclamo publicitario, recompensa”. El art. 7.10 prohíbe “venderlos, donarlos o cederlos a laboratorios o clínicas sin el cumplimiento de las garantías previstas en la normativa vigente”. El art. 7.11 prohíbe “venderlos, donarlos o cederlos a menores de dieciocho años o a incapacitados sin la autorización de quienes tengan la patria potestad o custodia de los mismos”. El art. 7.12 prohíbe “utilizar animales en filmación de escenas para cine, televisión o internet, artísticas o publicitarias, que conlleven muerte, maltrato, crueldad o sufrimiento, salvo que se trate de un simulacro”. En fin, el art. 7.14 prohíbe “comercializar con ellos, fuera de los certámenes u otras concentraciones de animales vivos y establecimientos de venta y cría debidamente autorizados; salvo las transacciones entre particulares cuando se limiten a sus animales, no tengan ánimo de lucro y se garantice el bienestar del animal”.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referidos, aplicables tanto a los animales de compañía como a los de producción, inciden directamente en la regulación de la estructura de determinados contratos, al prohibir que sean objeto de los mismos los animales (apartados 8, 10, 12 y 14 del art. 7) o regular la capacidad de las personas menores de edad o con capacidad limitada para ser donatarias o adquirentes en cualquier contrato que tenga por objeto un animal (apartado 11 del art. 7). Tanto el objeto de los contratos (arts. 1261.2 y 1271 a 1273 del Código civil), como la capacidad para contratar (arts. 1261.1, 1262 y ss. del Código civil), constituyen “bases de las obligaciones contractuales”, de competencia estatal exclusiva “en todo caso” (art. 149.1.8 CE). Por consiguiente, esta regulación, emanada de una comunidad autónoma que carece de derecho civil propio, invade la competencia estatal en materia de legislación civil (art. 149.1.8 CE) y además afecta a las bases de las obligaciones contractuales, cuya regulación queda reservada al legislador estatal (SSTC 71/1982, FFJJ 17 a 19, y 132/2019, FJ 6). En consecuencia, los apartados 8, 10, 11, 12 y 14 del art. 7 de la Ley 6/2018 deben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Examen de los motivos de inconstitucionalidad de carácter sustantivo. La dignidad de la persona como valor constitucional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entrar a continuación a examinar las quejas de carácter material o sustantivo que se aducen en el recurso de inconstitucionalidad. Las abordaremos siguiendo el orden en que se plantean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en primer lugar los recurrentes, conforme ha quedado reseñado en los antecedentes de la presente sentencia, que la Ley 6/2018, de protección de los animales en la Comunidad Autónoma de La Rioja, vulnera el sistema de valores recogido en el art. 10.1 CE, al imponer una ideología animalista que establece una peligrosa equiparación entre la dignidad de la persona, valor constitucional supremo, y la protección de los animales. La Ley 6/2018 recoge en su art. 2.1 el principio de “máximo nivel de protección y bienestar de los animales”, pero esa protección máxima en nuestro derecho solo corresponde a las personas, en función de la dignidad que les es intrínseca (por todas, SSTC 53/1985, de 11 de abril, FJ 8; 20/1990, de 27 de junio, FJ 4, y 207/2013, de 5 de diciembre, FJ 5), tal y como determinan el art. 10.1 CE, al igual que ocurre en el caso de la Constitución alemana (art. 1.1) y como lo proclaman también los tratados internacionales sobre derechos humanos (se citan expresamente los preámbulos de la Declaración universal de los derechos humanos de 1948 y del Pacto internacional de derechos civiles y políticos de 1966, así como el art. 1 de la Carta de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Constitución —prosiguen los senadores recurrentes— no contiene ninguna referencia a la protección o bienestar de los animales como valor constitucional. Ni siquiera entre los principios rectores de la política social y económica se encuentra ninguna previsión relativa a la protección de los animales, más allá de la genérica referencia a la protección del medio ambiente (art. 45). En ningún caso puede hablarse de dignidad de los animales para apoyar la protección de estos, pues este tipo de construcciones intelectuales a la postre conducen a relativizar la dignidad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nada hay jurídicamente que objetar al establecimiento de directivas o recomendaciones a las administraciones públicas, como señala el Protocolo núm. 33 anejo al Tratado constitutivo de la Comunidad Europea sobre la protección y el bienestar de los animales, introducido por el Tratado de Ámsterdam; tampoco a los particulares, para que ofrezcan, dentro de sus recursos limitados, una protección a los animales. Cuestión distinta es establecer en una ley el principio jurídico de “máximo nivel de protección y bienestar de los animales”, como se hace en el art. 2.1 de la Ley 6/2018, pues ello supone, según los senadores recurrentes, una vulneración del sistema de valores de nuestra Constitución, que se fundamenta en la dignidad de la persona, en los derechos inviolables que le son inherentes y el libre desarrollo de su personalidad (art. 10.l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esta primera tacha de inconstitucionalidad de carácter sustantivo conviene precisar que, si bien del planteamiento del recurso se infiere que se dirige contra la Ley 6/2018 en su integridad, lo cierto es que debe entenderse ceñida a los concretos preceptos de esta ley impugnados en el recurso, según se establece en el suplico y conforme a la voluntad impugnatoria expresada previamente por la agrupación de parlamentarios recurrentes en el acuerdo que documenta esa voluntad y que se acompaña al escrito del recurso. Tales preceptos son los relacionados en el primer antecedente y el primer fundamento jurídico de la presente sentencia. En particular, la queja de los recurrentes se centra de modo expreso en el citado art. 2.1 y, por conexión, en el art. 6.2, letras a), b), c), g) y l), en la medida que establecen ciertas obligaciones de los propietarios y poseedores de animales respecto de estos que “no están siempre garantizadas para los seres humanos”. También en el art. 7.3, en cuanto prohíbe mantener los animales en instalaciones inadecuadas desde el punto de vista higiénico-sanitario, precepto al que ya nos hemos referido desde la perspectiva competencial. Así como en el art. 12.2, letras a) y b), en lo que se refiere a los requisitos para el transporte de animales de compañía, preceptos de los que ya nos hemos ocupado también desde el punto de vista competencial. Como antes se advirtió, algunos de estos preceptos, concretamente los arts. 2.1, 6.2 y 12.2 b) han sido modificados por el art. 17 de la Ley 2/2020, por lo que ha de declararse, conforme a la doctrina constitucional recordada en el primer fundamento jurídico de la presente sentencia, que el recurso ha perdido objeto en cuanto a la impugnación de esos preceptos por motivos no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por otra parte, que el control que se lleva a cabo por este tribunal en el recurso de inconstitucionalidad es un control jurídico, no político ni de oportunidad, calidad técnica o idoneidad. De modo que las intenciones o finalidades del autor de la ley, su estrategia política o su propósito último no constituyen, como es evidente, objeto de nuestro enjuiciamiento, que ha de circunscribirse a contrastar los concretos preceptos impugnados y las normas o principios constitucionales que integran en cada caso el parámetro de control (por todas, SSTC 86/1982, de 23 de diciembre, FJ 1; 222/2006, de 6 de julio, FJ 4; 45/2007, de 1 de marzo, FJ 4; 90/2017, de 5 de julio, FJ 2, y 158/2019,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Habremos, pues, de examinar si los preceptos impugnados de la Ley 6/2018, de protección de los animales en la Comunidad Autónoma de La Rioja, han vulnerado lo dispuesto en el art. 10.1 CE, conforme al cual “la dignidad de la persona, los derechos inviolables que le son inherentes, el libre desarrollo de la personalidad, el respeto a la ley y a los derechos de los demás son fundamento del orden político y de la paz social”. Como este tribunal ha tenido ocasión de señalar, “se encuentran afirmaciones parecidas en el derecho comparado y, en el plano internacional, la misma idea se expresa en la Declaración universal de los derechos humanos (preámbulo, párrafo primero) y en el Convenio europeo para la protección de los derechos humanos y de las libertades fundamentales del Consejo de Europa (preámbulo, párrafo cuarto)” (STC 25/1981, de 14 de julio, FJ 5). También, cabe añadir, en el preámbulo y el art. 1 de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nuestra Constitución ha elevado a valor jurídico fundamental la dignidad de la persona, “como germen o núcleo de unos derechos que le son inherentes” y vinculada íntimamente con el libre desarrollo de la personalidad (art. 10.1 CE); así, la dignidad “es un valor espiritual y moral inherente a la persona, que se manifiesta singularmente en la autodeterminación consciente y responsable de la propia vida y que lleva consigo la pretensión al respeto por parte de los demás” (STC 53/1985, de 11 de abril, FFJJ 3 y 8). La dignidad de la persona y el libre desarrollo de la personalidad “suponen la base de nuestro sistema de derechos fundamentales” (por todas, SSTC 212/2005, de 21 de julio, FJ 4, y 236/2007, de 7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dignidad de la persona reconocida por el art. 10.1 CE “no significa ni que todo derecho le sea inherente —y por ello inviolable— ni que los que se califican de fundamentales sean in toto condiciones imprescindibles para su efectiva incolumidad, de modo que de cualquier restricción que a su ejercicio se imponga devenga un estado de indignidad […]. Proyectada sobre los derechos individuales, la regla del art. 10.1 CE implica que, en cuanto ‘valor espiritual y moral inherente a la persona’ (STC 53/1985, FJ 8), la dignidad ha de permanecer inalterada cualquiera que sea la situación en que la persona se encuentre […], constituyendo, en consecuencia, un minimum invulnerable que todo estatuto jurídico debe asegurar, de modo que, sean unas u otras las limitaciones que se impongan en el disfrute de derechos individuales, no conlleven menosprecio para la estima que, en cuanto ser humano, merece la persona” [SSTC 120/1990, de 27 de junio, FJ 4; 57/1994, de 28 de febrero, FJ 3 a), y 192/2003, de 27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preceptos impugnados de la Ley 6/2018, de protección de los animales en la Comunidad Autónoma de La Rioja, no permite compartir la tesis que se sostiene en el recurso según la cual esa regulación impone una “ideología animalista” que vulnera el sistema de valores establecido en el art. 10.1 CE. Procede advertir que, tras su reforma por el art. 17.1 de la Ley 2/2020, el art. 2.1 de Ley 6/2018 continúa proclamando que la finalidad de esta ley es “alcanzar el máximo nivel de protección y bienestar de los animales” (“fundamentalmente los de compañía y los que se encuentren bajo la responsabilidad de las personas”, como se cuida el precepto de precisar en su actual redacción). No cabe ver en tal enunciado un propósito de relativizar la dignidad de la persona, valor jurídico fundamental; otro tanto cabe afirmar de los restantes preceptos impugnados de la Ley 6/2018 que no han sido modificados por la Ley 2/2020. No puede haber equivalencia entre la dignidad humana, reconocida por el art. 10.1 CE, y la protección y el bienestar de los animales, que es un bien de rango infraconstitucional, ni cabe entender que la Ley 6/2018 pretenda esa equiparación.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garantía constitucional de la dignidad de la persona deriva ciertamente un mandato de respeto dirigido principalmente a los órganos del Estado, que impide a estos emanar normas o actos que tengan un efecto degradante o envilecedor para la dignidad humana. Ahora bien, no se advierte que la Ley 6/2018 incurra en ese vicio de inconstitucionalidad. Procurar, a través de disposiciones normativas, que se dispense buen trato a los animales de compañía y que se eviten o minimicen, en lo posible, sufrimientos innecesarios, injustificados o evitables a los animales de producción en las actividades ganaderas y comerciales, son medidas legítimas que el legislador estatal y autonómico pueden adoptar en el marco de sus respectivas competencias que puedan proyectarse sobre esta materia y que no tienen por qué comprometer la dignidad inherente a la persona en modo alguno. Antes bien, la creciente preocupación por la protección de naturaleza, y en particular de los animales, constituye una tendencia generalizada en las sociedades más avanzadas, que es vista como una manifestación de progreso moral y como tal perfectamente acomodada a la dignidad del ser humano. En esta misma línea cabe recordar la ratificación por España del Convenio europeo sobre protección de animales de compañía de 1987, en cuyo preámbulo se señala que “el hombre tiene la obligación moral de respetar a todas las criaturas vivas”. Desde esta perspectiva cobran sentido las diversas prescripciones de la Ley 6/2018 a las que se hace mención en el recurso, en las que no cabe ver una preterición de la dignidad humana ni de los derechos inviolables que le son inherentes.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en suma, que la regulación impugnada infrinja el valor jurídico fundamental de la dignidad de la persona (art. 10.1 CE), lo que conduce a la desestimación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Sobre la alegada vulneración de las libertades ideológica y religiosa y del mandato de aconfesionalidad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senadores recurrentes, la Ley 6/2018, de protección de los animales en la Comunidad Autónoma de La Rioja, vulnera la libertad ideológica y la libertad religiosa (art. 16.1 CE), así como la prohibición de que existan confesiones de carácter estatal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recurso que la Ley 6/2018 se inspira en una “ideología animalista” que parte de una premisa incompatible con la Constitución. La ideología animalista, que equipara el bienestar de los animales con el de los seres humanos, es una convicción filosófica que legítimamente puede defenderse, pero que no puede imponerse a todos los ciudadanos a través de una ley como creencia obligatoria, porque esto supondría una vulneración de las libertades ideológica y religiosa (art. 16.1 CE), que podría afectar a la prohibición de que existan confesiones de carácter estatal (art. 16.3 CE). La pretensión de que la ideología animalista se convierta en una confesión o una ideología de carácter estatal y de imponerla a través de leyes se pone de manifiesto en la exposición de motivos de la Ley 6/2018, cuyo contenido se transcribe en parte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caso de la tacha de inconstitucionalidad precedente, esta segunda tacha de carácter sustantivo debe entenderse referida a los concretos preceptos de la Ley 6/2018 impugnados en el recurso, relacionados en el primer antecedente y el primer fundamento jurídico de la presente sentencia, algunos modificados por el art. 17 de la Ley 2/2020, como ya se dijo, lo que determina respecto de estos la pérdida de objeto del recurso; se trata en concreto de los arts. 2.1, 6.2 y 12.2 b). En cuanto a la exposición de motivos de la Ley 6/2018, procede recordar que los preámbulos o las exposiciones de motivos de las leyes carecen de valor normativo, por lo que no pueden ser objeto directo de un recurso de inconstitucionalidad, sin perjuicio de su valor interpretativo (por todas, SSTC 36/1981, de 12 de noviembre, FJ 2; 116/1999, de 17 de junio, FJ 2; 31/2010, de 28 de junio, FJ 7; 104/2015, de 28 de mayo, FJ 3, y 158/2019,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estrecha relación con el pluralismo político, valor superior del ordenamiento jurídico (art. 1.1 CE), y con el valor jurídico fundamental de la dignidad de la persona (art. 10.1 CE), el art. 16.1 CE garantiza la libertad ideológica, al par que la libertad religiosa y de culto, “sin más limitación, en sus manifestaciones, que la necesaria para el mantenimiento del orden público protegido por la ley”. Así lo ha recordado este tribunal, al señalar que la libertad ideológica es esencial para la efectividad de los valores superiores del ordenamiento jurídico que se proclaman en el art. 1.1 CE para constituir el Estado social y democrático de derecho, especialmente el pluralismo político (STC 20/1990, de 15 de febrero, FFJJ 3 y 4, cuya doctrina recuerda la STC 177/2015,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ideológica implica, ante todo, la inmunidad del ciudadano frente a actuaciones ilícitas de los órganos del Estado; es decir, la garantía de no verse compelido por un poder público a participar de determinado ideario o a manifestar su adhesión al mismo, compulsión constitucionalmente prohibida incluso en sus formas indirectas o subrepticias (art. 16.3 CE: “nadie podrá ser obligado a declarar sobre su ideología, religión o creencias”). La libertad ideológica “no se agota en una dimensión interna del derecho a adoptar una determinada posición intelectual ante la vida y cuanto le concierne y a representar o enjuiciar la realidad según personales convicciones. Comprende, además, una dimensión externa de agere licere, con arreglo a las propias ideas, sin sufrir por ello sanción o demérito ni padecer la compulsión o la injerencia de los poderes públicos” (SSTC 120/1990, FJ 10, y 137/1990, de 19 de julio, FJ 8; en análogo sentido, respecto de la libertad de creencias, SSTC 177/1996, de 11 de noviembre, FJ 9; 141/2000, de 29 de mayo, FJ 4, y 101/2004, de 2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referida doctrina constitucional, hemos de señalar que no advertimos que la regulación contenida en la Ley 6/2018 vulnere las libertades ideológica y de creencias que garantiza el art. 16.1 CE. Esta ley establece obligaciones y restricciones para los dueños y poseedores de animales, con el propósito de alcanzar el mayor nivel de protección y bienestar de los animales —en particular los de compañía—, lo que sin duda obedece a una determinada convicción filosófica, por lo demás perfectamente respetable. No se aprecia que los preceptos impugnados “perturben o impidan de algún modo la adopción o el mantenimiento en libertad de una determinada ideología o pensamiento” (SSTC 137/1990, FJ 8, y 177/2015, FJ 5; ATC 19/1992, de 27 de enero, FJ 2) de sentido contrario a la que inspira al autor de la Ley 6/2018 —nada alegan los recurrentes al respecto—, por lo que desde esta perspectiva cabe descartar que la normativa impugnada incurra en infracción del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entender que la Ley 6/2018 obligue a los dueños y poseedores de animales en la Comunidad Autónoma de La Rioja a participar de un pretendido ideario animalista o a manifestar su adhesión al mismo. El legislador autonómico, dentro de su legítimo margen de configuración, establece obligaciones y prohibiciones para los propietarios y poseedores de animales con el propósito de fomentar la tenencia responsable y evitar el maltrato animal. Acaso algunas de estas obligaciones y prohibiciones puedan ser consideradas excesivas o injustificadas por sus destinatarios, pero ello en modo alguno equivale a la imposición de una determinada ideología por parte del poder legislativo de la Comunidad Autónoma de La Rioja, por lo que también desde esta perspectiva ha de descartarse la vulneración de las libertades ideológica y de creencias que garantiza el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asimismo descartar la alegada vulneración del primer inciso del art. 16.3 CE, conforme al cual “ninguna confesión tendrá carácter estatal”. Nada hay en el enunciado de los preceptos impugnados de la Ley 6/2018, de protección de los animales en la Comunidad Autónoma de La Rioja, que permita apreciar que el legislador autonómico ha pretendido hacer de la “ideología animalista” una confesión o ideología de carácter estatal e imponerla a los propietarios y poseedores de animales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Acerca de la alegada vulneración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también en el recurso que la Ley 6/2018, de protección de los animales en la Comunidad Autónoma de La Rioja, infringe los principios de legalidad y tipicidad en materia sancionadora (arts. 9.3 y 25.1 CE), por la indeterminación de las infracciones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sancionador que establece la Ley 6/2018 se contiene en su título VIII, arts. 52 a 63. El art. 53 enumera las conductas que tienen la consideración de infracciones leves; el art. 54 las que se consideran como infracciones graves, y el art. 55 las consideradas como muy graves. El art. 56 determina las sanciones que corresponde imponer a las infracciones tipificadas en los anteriores preceptos, para cuya graduación habrá de atenderse a los criterios establecidos por el art. 58. Las modificaciones parciales introducidas en los arts. 53, 54 y 55 de la Ley 6/2018 por el art. 17 de la Ley 2/2020 no afectan a ninguno de los concretos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de inconstitucionalidad, basada en la vulneración del principio de legalidad sancionadora, se dirige concretamente contra determinados preceptos de la Ley 6/2018 referidos al régimen sancionador, los arts. 54.6, 55.1 y 56.1.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54.6, que tipifica como infracción grave “maltratar o agredir a un animal, siempre que no sea constitutivo de una infracción muy grave”, y el art. 55.1, que tipifica como infracción muy grave “maltratar o agredir físicamente a los animales, o someterlos a cualquier práctica que les suponga sufrimientos, daños graves o la muerte”, alegan los recurrentes que el principio de legalidad obliga a que la potestad sancionadora de la administración pública cumpla la necesaria predeterminación normativa de la infracción, lo que exige la determinación de la conducta prohibida de manera previa (lex praevia) y clara (lex certa), estando vedados los tipos de infracciones administrativas amplios que permitan una interpretación expansiva de la capacidad punitiva del Estado. La Ley 6/2018 no satisface, según los recurrentes, estas exigencias del principio de legalidad sancionadora, pues contiene en su art. 5 o) una definición de maltrato animal tan amplia que vulnera el principio de tipicidad y la predeterminación de las infracciones administrativas, porque afectaría a la práctica totalidad de conductas con los animales. Sería incompatible, por ejemplo, con la producción de animales para la alimentación humana, o con ciertas prácticas veterinarias, con la experimentación para fines científicos y con otras prácticas como la caza o la tauromaquia.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definición de maltrato de la Ley 6/2018 se aparta, según los recurrentes, de la noción generalmente admitida de maltrato animal, que implica que este se haga dolosamente o de manera injustificada, causando sufrimientos o daños inútiles o innecesarios, lo que obliga a reducir al mínimo cualquier posible dolor, sufrimiento, angustia o daño duradero a los animales, en la medida de lo posible. La definición del maltrato animal realizada por la Ley 6/2018 se aparta de la contenida en la Ley 32/2007, de 7 de noviembre, para el cuidado de los animales en su explotación, transporte, experimentación y sacrificio, así como de lo dispuesto en el Real Decreto 348/2000, de 10 de marzo, por el que se incorpora al ordenamiento jurídico la Directiva 98/58/CE, relativa a la protección de los animales en las explotaciones ganaderas, e incluso de lo previsto para el delito de maltrato a los animales en el art. 337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motivo de inconstitucionalidad procede recordar en primer lugar que el principio de legalidad sancionadora (art. 25.1 CE) comprende en el plano normativo una doble garantía, formal y material. La garantía formal hace referencia al rango legal de las normas tipificadoras de infracciones y sanciones, aunque no cabe excluir la colaboración reglamentaria, subordinada a la ley (por todas, SSTC 166/2012, de 1 octubre, FJ 5; 242/2005, de 10 de octubre, FJ 2, y 199/2014, de 15 de diciembre, FJ 3). La garantía material trae causa del mandato de taxatividad (lex certa) y se concreta en la exigencia de predeterminación normativa de las conductas ilícitas y de las sanciones correspondientes. Hace recaer sobre el legislador el deber de configurarlas con la mayor precisión posible para que los ciudadanos puedan conocer de antemano el ámbito de lo proscrito y prever así las consecuencias de sus acciones (SSTC 133/1987, de 21 de julio, FJ 4; 219/1989, de 21 de diciembre, FJ 4; 61/1990, de 29 de marzo, FJ 7; 260/2007, de 20 de diciembre, FJ 7, y 144/2011, de 26 de septiembre,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hace descansar la pretendida infracción de la exigencia de predeterminación normativa, como garantía material del principio de legalidad sancionadora, en el argumento de que la definición del maltrato animal en la Ley 6/2018 se aparta de la establecida por la legislación estatal básica. Ahora bien, ya hemos dejado sentado en el fundamento jurídico quinto de la presente sentencia, al que procede remitirse, que la definición de maltrato animal establecida en la redacción inicial del art. 5 o) de la Ley 6/2018 ha sido modificada por el art. 17.3 de la Ley 2/2020, de tal suerte que ahora esa noción se acomoda plenamente a la normativa básica, que entiende como maltrato animal la conducta intencional que cause sufrimientos o daños inútiles, innecesarios, injustificados y evitables. Las prácticas legítimas que puedan suponer para los animales algún tipo de sufrimiento o dolor, que deben evitarse o minimizarse en la medida de lo posible, no tienen la consideración de maltrato animal y no pueden ser consideradas, por tanto, infracciones graves o muy graves con arreglo a lo previsto en los arts. 54.6 y 55.1.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no cabe apreciar que lo dispuesto por los arts. 54.6 y 55.1 de la Ley 6/2018 incurra en vulneración del principio de legalidad sancionadora, pues la tipificación del maltrato animal que en tales preceptos se contiene, por referencia a lo dispuesto en el art. 5 o), satisface la inexcusable exigencia de predeterminación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54.6 y 55.1 de la Ley 6/2018 cumplen las exigencias de predeterminación normativa y certeza que se derivan del principio de legalidad consagrado en los arts. 9.3 y 25.1 CE, así como del principio de seguridad jurídica (art. 9.3 CE), pues la imposición de las sanciones de multa (y accesorias, en su caso) previstas en el art. 56 de la Ley 6/2018 no depende de la mera discrecionalidad de la administración autonómica, cuya potestad sancionadora se encuentra condicionada, de una parte, por la existencia de una conducta de maltrato animal tipificada, bien como infracción grave (art. 54.6), bien como infracción muy grave (art. 55.1) y, por otra, por la concurrencia de los criterios establecidos en el art. 58 de la misma ley para graduar la cuantía de las multas y la imposición o no de las sanciones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también los recurrentes que la regulación de las sanciones que se contiene en el art. 56 de la Ley 6/2018 vulnera el principio de proporcionalidad en el ejercicio de la potestad sancionadora por las administraciones públicas, garantizado asimismo por el art. 25.1 CE. Esta tacha de inconstitucionalidad, conforme al suplico del recurso, debe entenderse referida a lo dispuesto en el apartado primero, letras b) y c), y en el apartado cuarto, letras b), c), d), e) y f), del art. 56 de la Ley 6/2018. De conformidad con el art. 56.1 b), las infracciones graves (art. 54) serán sancionadas con multa de 501 a 5000 €, mientras que las infracciones muy graves (art. 55) se sancionarán con multa de 5 001 a 100 000 €, según dispone el art. 56.1 c). Además de estas multas podrán ser impuestas al infractor las sanciones accesorias previstas en el art. 56.4 (decomiso de animales, clausura temporal de establecimientos, prohibición temporal de actividades, baja temporal en los registros autonómicos, prohibición temporal de tenencia de animales, retirada o denegación temporal de subvenciones y retirada del reconocimiento de veterinario colaborador). Para graduar la cuantía de las multas y determinar si procede o no la imposición de sanciones accesorias se tendrán en cuenta los criterios enumerados por el art. 58 (intencionalidad, trascendencia social o sanitaria y perjuicio causado, reincidencia, existencia de requerimiento previo al infractor,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senadores recurrentes se limitan a afirmar que las sanciones reguladas en esos preceptos vulneran el principio de proporcionalidad en el ámbito sancionador administrativo, pero sin razonar de qué modo se produciría esa infracción. El incumplimiento de la carga argumentativa que incumbe al recurrente para desvirtuar la presunción de constitucionalidad de las leyes determina en este caso que deba también rechazarse la alegada vulneración del principio de legalidad sancionadora (art. 25.1 CE) desde la perspectiva de la proporcionalidad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principios constitucionales de seguridad jurídica y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6/2018, de protección de los animales en la Comunidad Autónoma de La Rioja, vulnera también los principios de seguridad jurídica e interdicción de la arbitrariedad de los poderes públicos (art. 9.3 CE), según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el recurso que, conforme a reiterada jurisprudencia constitucional, la exigencia de seguridad jurídica implica que el legislador debe perseguir la claridad y no la confusión normativa; debe procurar que, acerca de la materia sobre la que se legisle, sepan los operadores jurídicos y los ciudadanos a qué atenerse, huyendo de provocar situaciones objetivamente confusas. La Ley 6/2018 incurre deliberadamente en una mala técnica legislativa que amplía su objeto y ámbito de aplicación, vulnerando con ello la seguridad jurídica y la confianza legítima de sus destinatarios. De igual modo vulnera la prohibición constitucional de arbitrariedad de las leyes, porque muchos de sus preceptos carecen de explicación racional. Así, el art. 1 de la Ley 6/2018, referido al “objeto” de la ley, deja este sin definir e infringe el principio de seguridad jurídica porque no ofrece certidumbre acerca de a qué animales —además de los de compañía— se extienden las obligaciones que la ley impone a los dueños y poseedores de animales en su art. 6.2. Esta infracción constitucional también se produce por la misma razón en el art. 2.1 de la Ley 6/2018 (“finalidad”) y otro tanto sucede con algunas de las prohibiciones enumeradas en el art. 7, en particular las establecidas en los apartados 3 y 4. Al no distinguir el legislador autonómico en muchas ocasiones el régimen jurídico aplicable a cada tipo de animal, todos se ven sujetos por igual a las previsiones de la Ley 6/2018, salvo en los preceptos en los que se mencione que esa regulación es específica para un tipo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 la Ley 6/2018 regula un conjunto de obligaciones de los propietarios y poseedores de animales que en muchas ocasiones no son suficientemente concretas ni materialmente posibles para toda clase de animales y tampoco son susceptibles de control, por lo que estas medidas debían haber sido incluidas como principios generales y no como obligaciones. Ello se predica en particular de las obligaciones enunciadas en las letras a), b), c), d), e), f), g), h) y l) del art. 6.2. La vulneración del principio de seguridad jurídica proviene en gran medida de que las obligaciones mencionadas se aplican no solo a los dueños de los animales de compañía sino también a los dueños de animales de producción, asilvestrados o de competición, al no distinguir el legislador autonómico las obligaciones aplicables a los propietarios y poseedores de cada tipo de animal.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acontece, según los recurrentes, con la imprecisa y contradictoria definición de tipos de animales y de establecimientos que se contiene en el art. 5. Como la Ley 6/2018 no diferencia debidamente las obligaciones aplicables a los dueños de cada tipo de animal, quedan sujetos al mismo régimen jurídico los animales de compañía (a cuya protección va dirigida fundamentalmente la Ley 6/2018, según su exposición de motivos) y el resto de animales (los de producción, los de competición o de carrera, los de la fauna silvestre, etc.). La definición de los tres tipos de establecimientos (núcleos zoológicos, instalaciones para el mantenimiento de animales y centros de cría) que establece el art. 5 de la Ley 6/2018 tampoco es clara. Teniendo en cuenta la definición de núcleo zoológico del art. 5 i), tanto la instalación para el mantenimiento de animales de compañía como los centros de cría de animales son subtipos de núcleos zoológicos, incluyéndose ambas instalaciones dentro de una categoría mayor, que son los núcleos zoológicos. De esta forma, un centro de cría de animales que está dedicada a la reproducción y venta de los animales es un núcleo zoológico. Sin embargo, tal definición excluye expresamente “las instalaciones que alojan animales de producción”. Además, la inclusión dentro de las instalaciones para el mantenimiento de animales de compañía de los centros de importación de animales conlleva que los requisitos de la Ley 6/2018 deban aplicarse también a todos los animales que lleguen de otros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vulnera el principio de seguridad jurídica, según los recurrentes, la regulación contenida en el art. 12 de la Ley 6/2018 sobre el transporte de animales. El concepto legal de transporte de animales que emplea (siguiendo la normativa de la Unión Europea) el Real Decreto 542/2016, de 25 de noviembre, sobre normas de sanidad y protección animal durante el transporte, excluye el transporte de animales vertebrados sin finalidad económica y el de invertebrados, con o sin finalidad económica. Este concepto de transporte de animales no se corresponde con la noción jurídica de transporte de animales del art. 12 de la Ley 6/2018, lo que deja en una situación de inseguridad jurídica a los propietarios y poseedores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este motivo de inconstitucionalidad de carácter material, referido a la vulneración de los principios de seguridad jurídica e interdicción de la arbitrariedad de los poderes públicos (art. 9.3 CE), requiere precisar, en primer lugar, como en los motivos precedentes, que ha de entenderse referido a los concretos preceptos de la Ley 6/2018 que se impugnan y sobre los que se proyecta en el recurso una argumentación suficiente sobre esa concreta infracción constitucional. Esto es, sobre los arts. 1; 2.1; 5 i); 6.2, letras a), b), c), d), e), f), g), h) y l); 7.3 y 4; y 12.2 a) y b). Asimismo debe advertirse que, como se ha señalado antes, algunos de estos preceptos han recibido nueva redacción por el art. 17 de la Ley 2/2020; así sucede en el caso de los arts. 2.1, 6.2, 7.4 y 12.2 b). En consecuencia, procede declarar la pérdida de objeto del recurso respecto de la impugnación de estos preceptos, conforme a la doctrina constitucional recordada en el primer fundamento jurídico de la presente sentencia. De modo que la tacha no competencial que nos ocupa ha de entenderse referida a los arts. 1, 5 i), 7.3 y 12.2 a)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cabe señalar que los razonamientos de los recurrentes giran fundamentalmente en torno a la pretendida infracción del principio constitucional de seguridad jurídica. En cuanto a la también alegada la interdicción de la arbitrariedad de los poderes públicos, el recurso se limita a afirmar que se infringe ese principio constitucional porque muchos de los preceptos de la Ley 6/2018 “carecen de explicación racional”. Así planteado, el reproche de arbitrariedad que los recurrentes dirigen a la Ley 6/2018 (rectius, a los concretos preceptos impugnados de esta ley) carece de sustantividad propia que lo diferencie de la tacha de inconstitucionalidad basada en la infracción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los referidos preceptos impugnados de la Ley 6/2018 vulneran el principio de seguridad jurídica garantizado por el art. 9.3 CE ha de tomarse en consideración que, conforme a la doctrina de este tribunal (sintetizada en las SSTC 136/2011, de 13 de septiembre, FJ 9, y 243/2012, de 13 de diciembre, FJ 8, entre otras), la seguridad jurídica ha de entenderse como la “certeza sobre el ordenamiento jurídico aplicable y los intereses jurídicamente tutelados” (STC 156/1986, de 31 de enero, FJ 1), procurando “la claridad y no la confusión normativa” (STC 46/1990, de 15 de marzo, FJ 4), así como “la expectativa razonablemente fundada del ciudadano en cuál ha de ser la actuación del poder en la aplicación del Derecho” (STC 36/1991, de 14 de febrero, FJ 5). En definitiva,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96/2002, de 25 de abril, FJ 5; 93/2013, de 23 de abril, FJ 10, y 161/2019, de 12 de diciembre,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esta doctrina constitucional, no cabe apreciar infracción del principio de seguridad jurídica en el art. 1 de la Ley 6/2018. Ciertamente, la protección y tenencia responsable de los animales que constituye el objeto de esta ley, según este precepto, se extiende a todos los que se encuentren en el territorio de la Comunidad Autónoma de La Rioja, sin distinción entre animales de compañía y el resto de animales. De la lectura del articulado de la Ley 6/2018 (en particular de sus art. 2.1 y 6, tras la reforma introducida por el art. 17 de la Ley 2/2020) se desprende que, tal como señala en su exposición de motivos, va dirigida fundamentalmente a la protección de los animales de compañía, sin perjuicio de que algunos preceptos se refieran a otros tipos de animales y de que en otros casos la regulación no distinga entre los diferentes tipos de animales que define el art. 5. Ahora bien, el enunciado del art. 1, referido a todo tipo de animales, no vulnera el principio de seguridad jurídica de sus dueños y poseedores. El objetivo genérico que proclama atañe sin lugar a dudas a todo tipo de animales, si bien de manera principal a los de compañía y los que se encuentran bajo la responsabilidad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“núcleo zoológico” del art. 5 i) de la Ley 6/2018 tampoco puede considerarse lesiva del principio de seguridad jurídica. El precepto define como núcleos zoológicos, cuyos requisitos comunes de funcionamiento se determinan por el art. 43, las agrupaciones zoológicas para la exhibición de animales: su regulación específica, en el caso de la fauna salvaje, se establece en los arts. 49 y 50; las instalaciones para el mantenimiento de animales de compañía: su regulación específica se establece en el art. 44; los establecimientos de venta y los centros de cría de animales: su regulación específica se contiene en los arts. 45 a 48, y los centros de recogida o acogida de animales: su regulación específica se contiene en los arts. 22 a 27. Excluye de este concepto de núcleo zoológico las instalaciones que alojan animales de producción, animales de carga, los que se emplean en la agricultura y las instalaciones destinadas a la avicultura recreativa; por tanto, a estas instalaciones no les son de aplicación los requisitos de funcionamiento que establece el art. 43; ni tampoco, claro está, los requisitos y reglas adicionales que para cada núcleo zoológico en concreto establece la Ley 6/2018. Por tanto, la definición de núcleo zoológico del art. 5 i) de la Ley 6/2018 no genera inseguridad jurídica, pues enuncia claramente los tres tipos de establecimientos que tienen esa calificación legal, al tiempo que determina los excluidos de la misma. Solo a los primeros les son aplicables los requisitos comunes que señala el art. 43, así como los requisitos adicionales para cada tipo de establecimiento que tenga la calificación de núcleo zoológico que establece la propia Ley 6/2018, como se ha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las obligaciones de los propietarios y poseedores de animales que establece el art. 6.2, letras a), b), c), d), e), f), g), h) y l), cabe señalar que el art. 6 (y su rúbrica) ha recibido nueva redacción por el art. 17.4 de la Ley 2/2020, lo que determina la pérdida de objeto de esta impugnación del recurso, como ya se indicó. En todo caso procede advertir que la nueva regulación del art. 6 de la Ley 6/2018 disipa las dudas de constitucionalidad planteadas en el recurso desde la perspectiva del principio de seguridad jurídica. En particular, la modificación de la rúbrica del precepto determina que ya no exista duda alguna en cuanto a que las obligaciones se imponen a los dueños y poseedores de animales de compañía, exclusivamente; no atañen por tanto a los propietarios o poseedores de otro tipo de animales, como los de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7.3 de la Ley 6/2018 prohíbe a los dueños y poseedores de animales “mantenerlos en instalaciones indebidas desde el punto de vista higiénico-sanitario que no les protejan de las inclemencias del tiempo, en dimensiones inadecuadas o cuyas características, distancias u otros motivos hagan imposible garantizar la adecuada atención, control y supervisión de los animales con la frecuencia al menos diaria de acuerdo a sus necesidades etológicas, según raza y especie”. El incumplimiento de esta obligación constituye una infracción grave, conforme al art. 54.5. La prohibición establecida en el art. 7.3 concierne a la tenencia de cualquier tipo de animales y no se advierte que genere inseguridad jurídica para los destinatarios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7.4 de la Ley 6/2018 ha recibido nueva redacción por el art. 17.7 de la Ley 2/2020, lo que determina la pérdida de objeto del recurso en este punto, como ya se señaló. Procede advertir en cualquier caso que la nueva regulación del art. 7.4 de la Ley 6/2018 desvanece la duda sobre la supuesta infracción del principio de seguridad jurídica que plantean los recurrentes. En efecto, tras esa reforma legal, el art. 7.4 precisa que la prohibición de mantener a los animales atados o encerrados permanentemente o en condiciones que provoquen un sufrimiento para el animal se refiere a los animales de compañía que señala (perros, gatos y hurones), no a otro tipo de animales. Esa prohibición se corresponde con la obligación que se establece en el art. 6.2 d), modificado también por la Ley 2/2020, para los dueños o poseedores de esos animales de compañía (“adoptar las medidas necesarias, garantizando que los gatos, perros y hurones no permanezcan atados ni encerrados de forma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 12.2, letras a) y b), de la Ley 6/2018, del que ya nos hemos ocupado desde la perspectiva competencial, se refiere a los requisitos a los que debe ajustarse el transporte de animales de compañía en el ámbito territorial de la Comunidad Autónoma de La Rioja. Habiendo perdido objeto la impugnación del art. 12.2 b), por la modificación introducida por el art. 17.10 de la Ley 2/2020, solo resta señalar que la regulación establecida en el art. 12.2 a) no genera inseguridad jurídica para sus destinatarios (los propietarios o poseedores de un animal de compañía), pues determina con claridad los requisitos que estos han de cumplir en el caso de transporte de este tipo de animales en el ámbito de aplicación territorial de la Ley 6/2018 (art. 3). Cabe concluir, pues, que el art. 12.2 a) de la Ley 6/2018 no contraviene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derecho fundamental a la inviolabilidad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asimismo los senadores recurrentes que el art. 39.1 a) de la Ley 6/2018, de protección de los animales en la Comunidad Autónoma de La Rioja, vulnera el derecho a la inviolabilidad del domicilio (art. 18.2 CE) de los propietarios o poseedores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39.1 a) determina que los funcionarios que desarrollen las funciones de inspección y vigilancia recogidas en la Ley 6/2018 están autorizados para “acceder libremente, sin previa notificación, a todo establecimiento, instalación, vehículo o medio de transporte, o lugar en general, con la finalidad de comprobar el grado de cumplimiento de lo establecido en esta ley”. No se exige, por tanto, ni el consentimiento del titular ni la autorización judicial para la entrada en domicilio, ni que medie flagrante delito, lo que supone, según los recurrentes, una evidente vulneración del derecho garantizado por el art. 18.2 CE, conforme ha sido interpretado por la jurisprudencia constitucional (SSTC 137/1985, de 17 de octubre; 69/1999, de 26 de abril; 94/1999, de 31 de mayo, y 10/2002, de 17 de enero, entre otras). Contrasta así la norma autonómica impugnada —añaden los recurrentes— con lo dispuesto en la legislación estatal, que sí respeta la garantía de inviolabilidad domiciliaria, al establecer el art. 79.1 a) de la Ley 8/2003, de 24 de abril, de sanidad animal, que si la inspección se practicase en el domicilio de persona física los funcionarios inspectores deberán obtener el expreso consentimiento de esta o, en su defecto, la preceptiva autorización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esta tacha de inconstitucionalidad procede recordar en primer término que, conforme a reiterada jurisprudencia de este tribunal, la protección constitucional del domicilio tiene carácter instrumental, pues defiende el ámbito en que se desarrolla la vida privada de la persona, excluido del conocimiento ajeno y de las intromisiones de terceros. Por ello, existe un nexo de unión indisoluble entre la norma que prohíbe la entrada y el registro en un domicilio sin consentimiento del titular o autorización judicial (art. 18.2 CE) y la que impone la defensa y garantía del ámbito de privacidad (art. 18.1 CE). El domicilio inviolable es un espacio en el cual el individuo vive sin estar sujeto necesariamente a los usos y convenciones sociales y ejerce su libertad más íntima; por ello, a través de este derecho no solo es objeto de protección el espacio físico en sí mismo considerado, sino lo que en él hay de emanación de la persona y de esfera privada de ella (SSTC 22/1984, de 17 de febrero, FFJJ 2 y 5; 137/1985, de 17 de octubre, FJ 2; 50/1995, de 23 de febrero, FJ 5; 94/1999, de 31 de mayo, FJ 5; 119/2001, de 24 de mayo, FJ 6; 10/2002, de 17 de enero, FJ 6; 209/2007, de 24 de septiembre, FJ 2, y 188/2013, de 4 de noviembre,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el art. 8 del Convenio europeo para la protección de los derechos humanos y de las libertades fundamentales, al igual que el art. 7 de la Carta de los derechos fundamentales de la Unión Europea, reconoce el derecho de las personas al respeto de su vida privada y familiar, así como de su domicilio. La jurisprudencia del Tribunal Europeo de Derechos Humanos ha destacado también la conexión entre la protección del domicilio y el derecho a la vida privada (SSTEDH de 16 de diciembre de 1992, caso Niemietz c. Alemania; de 25 de febrero de 1993, caso Funke c. Francia; de 9 de diciembre de 1994, caso López Ostra c. España; de 25 de junio de 1997, caso Halford c. Reino Unido; de 24 de agosto de 1998, caso Lambert c. Francia; de 23 de septiembre de 1998, caso McLeod c. Reino Unido, y de 16 de noviembre de 2004, caso Moreno Gómez c. España,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entrada en domicilio sin el consentimiento de quien lo ocupa, ni estado de necesidad o flagrancia, solo puede hacerse si lo autoriza u ordena la autoridad judicial. La garantía judicial aparece como un instrumento preventivo, destinado a proteger el derecho y no, a diferencia de otras intervenciones judiciales constitucionalmente previstas, a reparar su vulneración cuando esta se hubiere producido (por todas, SSTC 160/1991, de 18 de julio, FJ 8; 22/2003, de 10 de febrero, FJ 4, y 189/2004, de 2 de noviembre, FJ 3). Por lo demás, una vez recaída una resolución judicial que dé lugar, por su naturaleza y contenido, a una entrada domiciliaria, tal resolución será título bastante para esa entrada y se habrá cumplido la garantía del art. 18.2 CE (SSTC 160/1991, de 18 de julio, FJ 9, y 199/1998, de 13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que el art. 39.1 a) de la Ley 6/2018 otorga a los funcionarios para acceder a los terrenos de propiedad privada en que hubieren de realizarse las comprobaciones y actuaciones precisas de inspección y vigilancia para hacer guardar lo dispuesto en esta ley es en sí misma constitucionalmente legítima, al igual que la establecida en sentido similar por el 79.1 de la Ley 8/2003, de 24 de abril, de sanidad animal. El reparo formulado por los recurrentes, por estimar que el art. 39.1 a) de la Ley 6/2018 conculca la inviolabilidad del domicilio que reconoce el art. 18.2 CE, se sustenta en una interpretación desmesurada de lo en él dispuesto, pues nada hay en su texto que regule el modo y manera en que debe ser ejercida por los funcionarios competentes la facultad que otorga, “cuya actuación deberá atemperarse —como es obvio— al respeto a los derechos fundamentales, entre los que se incluye la inviolabilidad del domicilio, en los términos previstos por el art. 18.2 CE” [STC 149/1991, de 4 de julio, FJ 6 c)]. Solo forzando el sentido literal del art. 39.1 a) de la Ley 6/2018 cabría admitir que la simple habilitación que enuncia este precepto puede ser interpretada como una autorización para llevar a cabo actuaciones que la Constitución prohíbe. En todo caso, esa inaceptable interpretación queda descartada tras la reforma introducida por el art. 17.18 de la Ley 2/2020 en la redacción del art. 39.2 de la Ley 6/2018 (no impugnado), a cuyo tenor resulta que “[l]a actuación inspectora podrá llevarse a cabo en cualquier lugar en que pueda exigirse el cumplimiento de las condiciones previstas en esta ley, con observancia de la legalidad vigente en materia de inviolabilidad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desestimada la impugnación del art. 39.1 a) de la Ley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Libertades de expresión y de producción y creación literaria y artística.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asimismo los senadores recurrentes que la prohibición y la limitación de utilizar animales para filmación de escenas que se contienen respectivamente en los arts. 7.12 y 15 de la Ley 6/2018, de protección de los animales en la Comunidad Autónoma de La Rioja, vulneran los derechos a la libertad de expresión y a la libertad de producción y creación literaria y artística [art. 20.1 a) y b) CE] de los propietarios y poseedores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libertades de expresión y de producción y creación literaria y artística tienen su límite en el respeto a los derechos reconocidos en el título primero de la Constitución, en los preceptos de las leyes que las desarrollan y, especialmente, en los derechos al honor, a la intimidad y a la propia imagen, así como en la protección de la juventud y la infancia, conforme determina el art. 20.4 CE. En consecuencia, la protección de los animales no es oponible a esas libertades fundamentales, que encuentran su límite exclusivamente en el respeto a los derechos de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 20.2 CE establece una prohibición absoluta e incondicionada de cualquier tipo de censura previa, de suerte que el ejercicio de los derechos garantizados por el art. 20.1 CE no puede restringirse mediante censura, como tiene declarado la jurisprudencia constitucional (por todas, SSTC 52/1983, de 17 de junio, FJ 5, y 13/1985, de 31 de enero, FJ 1). Contraviniendo esta prohibición constitucional, el art. 15 de la Ley 6/2018 introduce, según los recurrentes, un sistema de censura previa, al establecer que la filmación, para el cine, la televisión u otros medios de difusión, de escenas ficticias de crueldad, maltrato o sufrimiento de animales, requiere la autorización previa de la consejería competente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este motivo de inconstitucionalidad procede precisar en primer lugar que, declarada ya la inconstitucionalidad y nulidad del art. 7.12 de la Ley 6/2018, por motivos competenciales, y expulsado así en consecuencia este precepto del ordenamiento jurídico, el examen de la tacha sustantiva que ahora nos ocupa se ciñe a su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resulta pertinente recordar que el ejercicio de la libertad de expresión que proclama el art. 20.1 a) CE “no tiene otros límites que los fijados explícita o implícitamente en la Constitución, que son los demás derechos y los derechos de los demás” (STC 187/1999, de 25 de octubre, FJ 5). Por otra parte, la libertad de producción y creación literaria y artística reconocida por el art. 20.1 b) CE es una concreción del derecho fundamental a la libertad de expresión, si bien con un ámbito de protección propio. En ambos casos se veda pues cualquier interferencia de los poderes públicos que no esté legalmente prevista y de modo especial, en este ámbito, la censura previa (art. 20.2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censura previa hay que entender, a efectos constitucionales, “la intervención preventiva de los poderes públicos para prohibir o modular la publicación o emisión de mensajes escritos o audiovisuales. La presión de ciudadanos o grupos de ellos para impedir esa difusión, aunque consiga obtener el mismo resultado, puede llegar a ser una intromisión en un derecho ajeno, con relevancia penal en más de un caso y desde más de un aspecto, pero no ‘censura’ en el sentido que le da la Constitución”. De este modo, “[l]a prohibición de todo tipo de censura previa, en el marco de la libertad de expresión, no es sino garantía con el fin de limitar al legislador y evitar que, amparado en las reservas de ley del art. 53.1 y art. 81.1 CE, pudiera tener la tentación de someter su ejercicio y disfrute a cualesquiera autorizaciones, sea cual fuere su tipo o su carácter” (STC 187/1999,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esta doctrina constitucional debe descartarse que la regulación contenida en el art. 15 de la Ley 6/2018 vulnere la libertad de expresión [art. 20.1 a) CE] y la libertad de producción y creación literaria y artística [art. 20.1 b) CE] de los propietarios y poseedores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 de la Ley 6/2018 establece que “la filmación para el cine, la televisión u otros medios de difusión que reproduzca escenas ficticias de crueldad, maltrato o sufrimiento de animales requiere la autorización previa de la consejería competente en la materia, con el fin de garantizar que el daño sea simulado y los productos y los medios utilizados no provoquen perjuicio alguno al animal. El medio de difusión debe hacer constar que las situaciones son ficticias y hacer constar el número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que este precepto introduzca un supuesto de censura previa. La autorización previa de la consejería competente de la comunidad autónoma lo es a los exclusivos efectos de asegurar que las escenas que se pretenden filmar simulando que se da muerte o se inflige cualquier daño o sufrimiento a un animal son, en efecto, ficticias. Se trata de una norma que atiende al fin legítimo de evitar el maltrato animal y que no compromete la libertad de producción y creación artística cuando se utilizan animales en la filmación de escenas artísticas o publicitarias para el cine, la televisión u otros medios de difusión. Por otra parte, del tenor del precepto y del contexto se desprende sin dificultad que se refiere a las filmaciones artísticas, tanto de ficción como documentales o publicitarias; no a los reportajes gráficos en los que se difunda una noticia referida a la muerte o sufrimiento de un animal, ni a las retrasmisiones por televisión u otros medios de difusión audiovisual de espectáculos y actividades autorizados en los que, por su propia naturaleza, los animales sufren daños o incluso la muerte, como sucede en las actividades cinegéticas o las corridas de toros, que se regirán por lo dispuesto en su normativa específica, según establece la propia Ley 6/2018 (arts. 8.2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desestimado este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solicitud de adhesión del Consejo de Gobierno de La Rioja, en los términos señalados en el fundamento jurídico 1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inconstitucionalidad y, en consecuencia, declarar inconstitucionales y nulos los apartados 8, 10, 11, 12 y 14 del art. 7 de la Ley 6/2018, de 26 de noviembre, de protección de los animales en la Comunidad Autónoma de La Rioja.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la impugnación de los arts. 2.1, 5 e), 5 o), 6.2, letras a), b), c), d), e), f), g), h) y l), 7.4, 7.28 y 12.2 b) de la Ley 6/2018, de 26 de noviembre, ha perdido su objeto.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1203-2019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opinión mayoritaria de mis compañeros de Pleno en la que se sustenta la sentencia la fundamentación jurídica y el fallo sobre las cuestiones de fondo controvertidas en el presente recurso. Por el contrario, disiento con la argumentación utilizada para excluir la posibilidad de que el Consejo de Gobierno de La Rioja se adhiera al recurso de inconstitucionalidad, fundamentada en que esa es la conclusión que se deriva de los razonamientos desarrollados en la STC 176/2019, de 18 de diciembre, FJ único, sobre que los ejecutivos autonómicos carecen de legitimación activa para interponer recurso de inconstitucionalidad contra leyes aprobadas por la asamblea legislativa de sus propias comunidades autónomas. Los motivos de mi disentimiento con esta posición de partida ya los hice expresos en el voto particular que formulé a la citada STC 176/2019,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inconstitucionalidad número 1203-2019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de la mayoría no han logrado persuadirme de su decisión de inadmitir la “solicitud de adhesión” del Gobierno de La Rioja, [fundamento jurídico 1 a) y apartado primero del fallo de la sentencia]. Parte esa decisión, trasladada al fallo, de una imprecisión técnica en el escrito de alegaciones del Gobierno de La Rioja.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sus alegaciones, efectivamente, el Consejo de Gobierno de La Rioja manifiesta que “se adhiere” al recurso interpuesto por más de cincuenta diputados del Congreso contra la ley objeto de este recurso. Pero la adhesión —o “intervención”, como la denomina la Ley de enjuiciamiento civil (arts. 13 y ss.)— supone la admisión como parte en un proceso de alguien que no lo es, es decir, de un tercero, y así lo ha entendido siempre este tribunal desde el ATC 18/1985, de 15 de enero, FJ 3: “La Ley Orgánica de este tribunal, al regular los recursos de inconstitucionalidad no conoce la figura de la intervención adhesiva de terceros, que no hayan sido recurrentes y que no hayan esgrimido la acción dentro del plazo específicamente establecido para ello”. Por tal razón, el tribunal rechazó en aquella ocasión la adhesión al recurso interpuesto por más de cincuenta diputados contra el proyecto de Ley Orgánica de libertad sindical de otros diputados diferentes que no se habían sumado inicialmente a los primeros y no habían ejercitado en su momento la acción de inconstitucionalidad. En idéntico sentido, las más recientes SSTC 14/2018, de 20 de febrero, FJ 2; 31/2018, de 10 de abril, FJ 2, y 66/2018, de 21 de junio, FJ 3, inadmitieron la solicitud de adhesión del Parlamento de Navarra a los recursos de inconstitucionalidad contra la Ley Orgánica 8/2013, de 9 de diciembre, para la mejora de la calidad educativa, interpuestos por el Gobierno de la Generalitat de Cataluña, más de cincuenta diputados del Congreso y el Gobierno Canario, respectivamente. Incluso en el ATC 172/1995, de 6 de junio, citado (incorrectamente) por la propia sentencia de la que discrepo [fundamento jurídico 1 a)] se resuelve una cuestión análoga a las anteriores, y diferente a la de este caso. Se trataba entonces de resolver sobre la solicitud de intervención como “coadyuvante” de los demandados, presentada por el Gobierno de la Generalitat de Cataluña en el recurso interpuesto por más de cincuenta diputados contra la Ley Orgánica del Poder Judicial, en defensa de sus competencias; un recurso en el que aquel no debía ser emplazado de conformidad con el art. 34.1 de la Ley Orgánica del Tribunal Constitucional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caso que aquí se resuelve es completamente diferente al de esos precedentes. Aquí, el Consejo de Gobierno de La Rioja no es un tercero que trata de “adherirse” o intervenir en un recurso de inconstitucionalidad interpuesto, sino una parte necesaria en este proceso constitucional a la que este tribunal debe obligatoriamente emplazar, como efectivamente hizo, de conformidad con el art. 34.1 LOTC. De acuerdo con este precepto, en los recursos de inconstitucionalidad contra leyes o disposiciones con fuerza de ley de una comunidad autónoma el tribunal debe dar traslado de la demanda, además de al Congreso, al Senado y al Gobierno de la Nación, “a los órganos legislativo y ejecutivo de la misma a fin de que puedan personarse en el procedimiento y formular las alegaciones que estimen oportunas”. Por lo tanto, con independencia de los (imprecisos) términos empleados en el escrito de alegaciones del Gobierno de La Rioja, teniendo en cuenta que en ese escrito no se formulan alegaciones respecto de otros preceptos distintos a los recurridos por los diputados recurrentes, el tribunal debió calificar ese escrito como lo que verdaderamente era, es decir, sus alegaciones sobre el recurso de inconstitucionalidad interpuesto presentadas al amparo del art. 34.1 LOTC, y consiguientemente admitir y valorar esas alegaciones.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inadmisión acordada por la sentencia parte de que los llamados al proceso, de conformidad con el art. 34.1, solo pueden “coadyuvar en la defensa de la inconstitucionalidad de la norma […], no […] postular su inconstitucionalidad”, según dice expresamente [fundamento jurídico 1 a)], mas ello no es así. El art. 34.1 LOTC, antes transcrito, dispone literalmente que las partes emplazadas pueden comparecer ante el tribunal y formular las alegaciones “que estimen oportunas”, a favor o en contra de la constitucionalidad, por tanto. La mayoría del tribunal resolvió en la STC 176/2019, de 18 de diciembre, que el art. 32 LOTC no otorga legitimación a los gobiernos autonómicos para recurrir ante este tribunal leyes de su propio parlamento, y en consecuencia inadmitió el recurso interpuesto por este mismo Gobierno autonómico contra la misma ley aquí impugnada (aunque ahora por un sujeto distinto, más de cincuenta diputados). Pero ahora la cuestión es diferente, pues aunque se acepte la doctrina de aquella sentencia, de ella no puede seguirse una suerte de obligación de sostener ante este tribunal la constitucionalidad de esa misma ley cuando es impugnada por otros, de modo que sea “inadmisible” apoyar su inconstitucionalidad, como sostiene esta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enteramente lógico que el art. 34.1 LOTC otorgue plena libertad a los llamados a un recurso de inconstitucionalidad respecto al contenido de sus alegaciones. Desde luego lo es para el Congreso, el Senado y el Gobierno de la Nación, que son también emplazados en los recursos de inconstitucionalidad contra leyes autonómicas, como es el caso, y pueden tener —sobre todo el último— interés en personarse y defender la inconstitucionalidad de esa ley por ser contraria a la política general del Estado establecida por las Cortes o al programa político (y legislativo) del Gobierno. Pero también lo es para los órganos legislativo y ejecutivo autonómico, no solo porque el art. 34.1 LOTC no distingue, sino, sobre todo, porque al igual que en el caso anterior los órganos ejecutivo y legislativo autonómicos no son llamados al proceso para defender un interés propio, como un particular demandado en un proceso civil (por eso no pueden allanarse, por ejemplo); son llamados al proceso para defender el interés general y en atención a “la alta cualificación política que se infiere de su respectivo cometido institucional” (SSTC 5/1981, de 13 de febrero, FJ 3, y 42/1985, de 15 de marzo, FJ 2, y muchas otras posteriores en el mismo sentido). Esta reiterada doctrina, establecida para la legitimación activa para interponer recursos de inconstitucionalidad, es enteramente trasladable a la legitimación pasiva del art. 34.1 LOTC, y su corolario es que, como literalmente dispone el citado precepto, en sus alegaciones al recurso las partes comparecidas pueden exponer lo que estimen oportuno, sea a favor o en contra de la inconstitucionalidad pretendida, en el bien entendido de que si apoyan la inconstitucionalidad, como aquí sucede, ello no convierte a esos órganos en nuevos y autónomos recurrentes de modo que puedan pedir la anulación de preceptos diferentes de los que fueron objeto de recurso, ni les otorga un derecho separado a que “su” recurso sea resuelto mediante sentencia en caso de desistimiento del único y auténtico recurrente. Simplemente les otorga el derecho a que sus alegaciones sean admitidas y valoradas por el tribunal, otorgándoles el valor que merecen al ser formuladas por órganos con legitimidad democrática, funciones de dirección política y gobierno y una perspectiva singular y propia de la que carece este tribunal. Más allá de posibles intereses partidistas, no es baladí que el órgano de gobierno de una comunidad autónoma aprecie vicios de inconstitucionalidad y falta de competencia en una ley aprobada por su propio parlamento y ofrezca a este tribunal argumentos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la primera vez, de hecho, que partes comparecidas al amparo del art. 34.1 LOTC apoyan la declaración de inconstitucionalidad de una ley recurrida por otros. Así sucedió, por ejemplo, en el caso de la STC 71/1982, de 30 de noviembre, donde el gobierno vasco admitió la posible inconstitucionalidad de un precepto de la ley recurrida, de la misma comunidad autónoma, tal y como se refleja en su fundamento jurídico 19, donde se lee: “La uniformidad, en esta materia, a salvo el Derecho civil foral o especial, por lo demás, es algo explícitamente reconocido por las representaciones procesales del País Vasco, hasta el punto que quien lleva la del Gobierno vasco, admite que el art. 31 puede ser inconstitucional”. O más claramente aun, en el recurso de inconstitucionalidad interpuesto por más de cincuenta diputados contra el Real Decreto-ley 22/1982, de 7 de diciembre, sobre medidas urgentes de reforma administrativa, donde el propio abogado del Estado, en representación del Gobierno de la Nación autor de la disposición impugnada, sostuvo la inconstitucionalidad de algunos de sus preceptos por motivos además distintos de los alegados en el recurso, y el tribunal no solo no inadmitió esas alegaciones, sino que con base en ellas rechazó el desistimiento de los recurrentes (ATC 419/1986, de 13 de mayo, FJ 2) y luego las examinó en sentencia (véase la STC 60/1986, de 20 de mayo, resolutoria del recurso, en especial FFJJ 1 y 5). La mayoría no explica por qué se aparta de estos precedentes y se acoge a otros (ATC 172/1995 y STC 176/2019) que, como ya he explicado, se dictaron en supuestos completamente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la vista del contenido de las alegaciones del gobierno de La Rioja, y de conformidad con las posibilidades procesales que a este otorga el art. 34.1 LOTC, considero que en este caso ni hay verdadera “adhesión” o intervención del referido gobierno autonómico en este recurso de inconstitucionalidad ni, en consecuencia, debió inadmitirse esta, como hace la sentencia de la que discrepo. Por ello el tribunal debió haber examinado también, respecto de los preceptos impugnados por los recurrentes, las alegaciones deducidas por el Gobierno de La Rioja, incluso las que apoyan su inconstitucionalidad en motivos no advertidos por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 la Magistrada doña María Luisa Balaguer Callejón a la sentencia dictada en el recurso de inconstitucionalidad núm. 1203-2019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estando plenamente de acuerdo con el contenido de la sentencia, manifiesto mi discrepancia con la consideración de negar la legitimación activa al Consejo de Gobierno de La Rioja en el presente procedimiento. De ahí mi remisión al voto particular emitido en su día a la STC 176/2019, de 18 de diciembre, que resolvió el recurso de inconstitucionalidad núm. 1195-2019.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