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125</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21 de octubre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la cuestión de inconstitucionalidad núm. 1093-2020, planteada por la Sección Séptima de la Sala de lo Contencioso-Administrativo de la Audiencia Nacional respecto del artículo 5 de la Ley 8/2009, de 28 de agosto, de financiación de la Corporación de Radio y Televisión Española en cuanto puede vulnerar el principio de capacidad económica el (art. 31.1 CE),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21 de febrero de 2020 tuvo entrada en el registro general del Tribunal Constitucional un oficio de la Sección Séptima de la Sala de lo Contencioso-Administrativo de la Audiencia Nacional por el que se remite, junto al testimonio de las actuaciones (procedimiento ordinario núm. 96-2014), el auto de 29 de enero de 2018 por el que se acuerda plantear cuestión de inconstitucionalidad respecto del art. 5 de la Ley 8/2009, de 28 de agosto, de financiación de la Corporación de Radio y Televisión Española (en su redacción originaria, aplicable al proceso a quo), que establece la aportación a realizar por los operadores de telecomunicaciones de ámbito geográfico estatal o superior al de una comunidad autónoma para contribuir a la financiación de la Corporación de Radio y Televisión Española (RTVE), por posible vulneración del art. 31.1 CE (principio de capacidad económica).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 inconstitucionalidad tiene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entidad Jazz Telecom, S.A.U.,—en la actualidad, Orange Espagne, S.A.U., por sucesión procesal debida a fusión por absorción— interpuso recurso contencioso-administrativo contra la resolución del Tribunal Económico Administrativo Central, de 21 de enero de 2014. Dicha resolución desestimó parcialmente la reclamación 00/08443/2012 presentada contra la resolución de la Comisión del Mercado de las Telecomunicaciones —actualmente Comisión Nacional de los Mercados y la Competencia—, en lo relativo a las autoliquidaciones correspondientes a las aportaciones establecidas en los arts. 5 y 6 de la Ley 8/2009.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sociedad demandante solicitó el planteamiento de una cuestión de inconstitucionalidad referida a la compatibilidad de la aportación para la financiación de la corporación RTVE establecida en el art. 5 de la Ley 8/2009 con los principios constitucionales de no confiscatoriedad, capacidad económica e igualdad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Conclusas las actuaciones, por auto de 6 de marzo de 2015 el órgano judicial acordó la suspensión del procedimiento hasta la resolución de: (i) el recurso de casación interpuesto contra la sentencia del Tribunal General de la Unión Europea de 11 de julio de 2014 en el asunto T-533/2010, que confirmó que el sistema de financiación de RTVE no tiene la consideración de ayuda de Estado; y (ii) el recurso 401/2010 contra el Real Decreto 1004/2010, de 5 de agosto, por el que se desarrolla la Ley 8/2009, impugnado ante el Tribunal Supremo por Redtel, Asociación Española de Operadores de Telecomunicaciones.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Desestimado el recurso 401/2010 por el Tribunal Supremo mediante STS 2429/2017, por providencia de 8 de noviembre de 2017 el órgano promotor acordó: (i) oír a las partes sobre el planteamiento de la cuestión prejudicial ante el Tribunal de Justicia de la Unión Europea; y (ii) oír a las partes y al Ministerio Fiscal sobre la procedencia del planteamiento de la cuestión de inconstitucionalidad,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si el art. 5 y 6 de la Ley 8/2009, de 28 de agosto, de financiación de la Corporación de Radio y Televisión Española que establece una aportación financiera anual a la financiación del servicio universal de televisión exigible a los operadores de telecomunicaciones y consistente en una exacción calculada sobre los ingresos brutos de explotación facturados en el año correspondiente, o en el caso del art. 6 sobre los ingresos derivados de la prestación de los servicios audiovisuales y por publicidad, con la finalidad de contribuir a la financiación de la Corporación RTVE en atención al impacto positivo para el sector de las telecomunicaciones que se deriva de la nueva regulación del sector televisivo y audiovisual y, en especial, por la ampliación de los servicios de banda ancha fija y móvil, así como la supresión de la publicidad y la renuncia a contenidos de pago o acceso condicional de la Corporación RTVE, sin que se haya acreditado en el ejercicio aplicado que haya existido impacto positivo alguno para dichas operadoras por dicha nueva regulación legal, puede vulnerar el art. 31.1 de la Constitución Española, que consagra el principio de capacidad económica, al gravar una riqueza inexistente, con efecto confiscatorio, siendo dicho art. 5 y 6 de la Ley 8/2009, en su redacción originaria, el fundamento de aplicación para la desestimación de las solicitudes de devolución de ingresos indebidos formuladas por la recurrente en la resolución impugnada en el presente recurso contencioso-administrativo del Tribunal Económico Administrativo Central”.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Evacuando este trámite, la representación procesal de la demandante solicitó que se plantease cuestión de inconstitucionalidad respecto del art. 5 de la Ley 8/2009. El abogado del Estado se opuso al planteamiento de la cuestión, recordando que el Tribunal Supremo ya examinó el asunto y concluyó que el art. 5 de la Ley 8/2009 no es contrario a la Constitución. El Ministerio Fiscal se mostró favorable a que se promoviera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auto de 20 de diciembre de 2017, el órgano promotor de esta cuestión de inconstitucionalidad acordó plantear cuestión prejudicial ante el Tribunal de Justicia de la Unión Europea respecto de los arts. 5 y 6 de la Ley 8/2009 (asunto C-120/18).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auto de 29 de enero de 2018, con suspensión de los plazos para dictar sentencia, el órgano promotor acordó plantear cuestión de inconstitucionalidad respecto del art. 5 de la Ley 8/2009, por posible vulneración del art. 31.1 CE, que reconoce el principio de capacidad económica, exigible a las prestaciones patrimoniales de carácter público, “toda vez que la aportación exigida a la recurrente como operadora de telecomunicaciones conforme a dicho art. 5 se trata de una exacción o prestación patrimonial de carácter público que puede vulnerar dicho principio de capacidad económica”.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Acordó asimismo suspender el curso de las actuaciones hasta que se resolviese la cuestión prejudicial; añadiendo que, en caso de entender el Tribunal de Justicia de la Unión Europea que el art. 5 de la Ley 8/2009 no es contrario al Derecho de la Unión Europea, se procederá a elevar al Tribunal Constitucional este auto, junto con los antecedentes a los que hace referencia el art. 36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fundamento jurídico séptimo del auto se indica que el trámite de audiencia “se ha efectuado por razones de economía procesal, de modo que no supone su planteamiento efectivo hasta la resolución de la cuestión prejudicial comunitaria, quedando entre tanto, suspendido el curso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auto del Tribunal de Justicia de la Unión Europea, Sala Novena, de 21 de marzo de 2019, en los asuntos acumulados C-119/18 a C-121/18, declara: “La Directiva 2002/20/CE del Parlamento Europeo y del Consejo, de 7 de marzo de 2002, relativa a la autorización de redes y servicios de comunicaciones electrónicas (directiva autorización), debe interpretarse en el sentido de que no están comprendidas en su ámbito de aplicación aportaciones financieras anuales, como la controvertida en los litigios principales, que se exigen a las empresas de telecomunicaciones que operan en España en un ámbito geográfico superior al de una comunidad autónoma y con la finalidad de contribuir a la financiación de la radio y televisión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Por providencia de 31 de mayo de 2019, se dio traslado de la resolución del Tribunal de Justicia de la Unión Europea a las partes, de forma sucesiva, comenzando por la parte recurrente, para que alegasen lo que a su derecho conviniera. Evacuando este trámite, la representación procesal de Orange Espagne, S.A.U., solicitó el planteamiento de la cuestión de inconstitucionalidad respecto del art. 5 de la Ley 8/2009, conforme a lo dispuesto en el auto de 29 de enero de 2018. El abogado del Estado se remite a sus alegaciones previas, recordando que el Tribunal Supremo ya examinó esta cuestión y concluyó que los arts. 5 y 6 de la Ley 8/2009 no son contrarios a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providencia de 21 de enero de 2020, la Sección Séptima de la Sala de lo Contencioso-Administrativo de la Audiencia Nacional acordó remitir al Tribunal Constitucional “el presente recurso con el fin de que se resuelva la cuestión de inconstitucionalidad que se planteó en su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duda de constitucionalidad que justifica el planteamiento de la cuestión gira en torno a la naturaleza de la aportación exigida a los operadores de telecomunicaciones en aplicación del cuestionado art. 5 de la Ley 8/2009. El órgano judicial considera en su auto de 29 de enero de 2018 que esa aportación tiene naturaleza de exacción parafiscal, asemejándose a las prestaciones patrimoniales de carácter público (SSTC 185/1995 y 182/1997). La aportación se fija sobre la base de los ingresos brutos de explotación facturados en el año correspondiente, excluidos los obtenidos en el mercado de referencia al por mayor, sin que en ningún momento se deduzca para los ejercicios aplicados el impacto positivo que consigue la empresa de telecomunicación, sea expreso, presunto o posible, que justifique la exigencia de dicha exacción, por lo que podría vulnerar, según el órgano judicial, el principio de capacidad económica consagrado en el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30 de junio de 2020, la Sección Cuarta del Tribunal Constitucional acordó, a los efectos que determina el art. 37.1 de la Ley Orgánica del Tribunal Constitucional (LOTC), oír al fiscal general del Estado para que, en el plazo de diez días, alegara lo que considerase conveniente acerca de la admisibilidad de la presente cuestión de inconstitucionalidad, en relación con el cumplimiento de los requisitos procesales (art. 35.2 LOTC) y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presentó su escrito de alegaciones en este tribunal el día 29 de julio de 2020, instando la inadmisión de esta cuestión de inconstitucionalidad por incumplimiento de los requisitos procesales relativos al juicio de aplicabilidad y relevancia y por resultar notoriamente infundada, en atención a las razones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indicando que el objeto del proceso del que trae causa la cuestión de inconstitucionalidad es el mismo que el de otros recursos contencioso-administrativos interpuestos por otras entidades del sector de las telecomunicaciones, de los que ha conocido el mismo órgano judicial y en los que también se han planteado cuestiones de inconstitucionalidad idénticas a la presente (núm. 1092-2020 y 1094-2020).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presupuesto de aplicabilidad y relevancia del precepto cuestionado, art. 5 de la Ley 8/2009, señala que el juicio al respecto se realiza por la Audiencia Nacional antes de conocer si ese precepto era aplicable, al encontrarse pendiente el pronunciamiento ante el Tribunal de Justicia de la Unión Europea sobre la cuestión prejudicial planteada por el propio órgano judicial. Tras dictar el Tribunal de Justicia su auto de 21 de marzo de 2019 por el que resuelve la cuestión prejudicial, la Audiencia Nacional no efectúa ninguna nueva valoración respecto de la aplicabilidad del precepto legal cuestionado en relación con el pronunciamiento emitido por el Tribunal de Justicia. Se limita a dar traslado del mismo a las partes y, sin pronunciarse sobre las alegaciones de estas, procede a elevar las actuaciones al Tribunal Constitucional. Por tanto, el órgano judicial realizó el juicio de aplicabilidad de forma prematura, pues dictó el auto de 29 de enero de 2018 por el que promueve la cuestión de inconstitucionalidad de manera simultánea al auto de la misma fecha por el que plantea la cuestión prejudicial ante el Tribunal de Justicia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la fiscal general del Estado considera que la cuestión resulta notoriamente infundada. Afirma que la vulneración del principio de capacidad económica (art. 31.1 CE) que aduce el órgano judicial no se corresponde con la vulneración del principio constitucional como fundamento del tributo, pues lo que se cuestiona realmente es una supuesta justificación de la carga tributaria, por lo que debe examinarse la duda de constitucionalidad en relación con el alcance del principio de capacidad económica como medida. En tal sentido, traslada la doctrina expuesta en el ATC 71/2008 y considera que la Audiencia Nacional no indica los ingresos facturados por la entidad recurrente con ocasión de la prestación de los servicios audiovisuales o por publicidad, en relación con los ingresos totales de explotación de la actividad realizada por los operadores de telecomunicaciones, a fin de justificar que la exacción tiene carácter confiscatorio.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Séptima de la Sala de lo Contencioso-Administrativo de la Audiencia Nacional plantea cuestión de inconstitucionalidad respecto del art. 5 de la Ley 8/2009, de 28 de agosto, de financiación de la Corporación de Radio y Televisión Española, que establece la aportación a realizar por los operadores de telecomunicaciones de ámbito geográfico estatal o superior al de una comunidad autónoma para contribuir a la financiación de RTVE, por posible vulneración del principio de capacidad económica recogido en el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los antecedentes de la presente resolución, la fiscal general del Estado interesa la inadmisión de esta cuestión por incumplimiento de los requisitos procesales y por resultar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las cuestiones núm. 1092-2020 y 1094-2020, planteadas por el mismo órgano judicial respecto del mismo precepto legal. La cuestión núm. 1092-2020 ha sido ya inadmitida por el Pleno de este tribunal mediante ATC 90/2020, de 9 de septiembre, por incumplimiento del juicio de aplicabilidad, atendiendo a la doctrina sentada en el ATC 168/2016, de 4 de octubre, FJ 4, y reiterada en los AATC 183/2016 y 185/2016, ambos de 15 de noviembre, así como en los AATC 202/2016, 203/2016, 204/2016 y 205/2016, todos ellos de 13 de diciembre. Asimismo, el ATC 115/2020, de 22 de septiembre, ha inadmitido la cuestión núm. 1094-2020, con el mismo fundamento.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con remisión a lo razonado en los citados AATC 90/2020 y 115/2020, de 9 y de 22 de septiembre, procede inadmitir también la presente cuestión por incumplimiento del juicio de aplicabilidad.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octubre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