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11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don Ricardo Enríquez Sancho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1407-2020, promovido por don Josep Rull i Andreu, representado por el procurador de los tribunales don Aníbal Bordallo Huidobro y asistido por el letrado don Jordi Pina Massachs, contra la sentencia núm. 459/2019, de 14 de octubre, dictada por la Sala de lo Penal del Tribunal Supremo en la causa especial núm. 20907-2017, y contra el auto de 29 de enero de 2020, que desestimó los incidentes de nulidad de actuaciones interpuestos frente a aquella. Han comparecido el abogado del Estado, en la representación que legalmente ostenta; el partido político Vox, representado por la procuradora de los tribunales doña María del Pilar Hidalgo López y asistido por la letrada doña Marta Asunción Castro Fuertes; y don Carles Puigdemont i Casamajó, representado por el procurador de los tribunales don Carlos Ricardo Estévez Sanz y asistido por el letrado don Gonzalo Boye Tuset.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recibido en el registro general de este tribunal el día 4 de marzo de 2020, el procurador de los tribunales don Aníbal Bordallo Huidobro, actuando en nombre y representación de don Josep Rull i Massachs, interpuso recurso de amparo contra las resoluciones judiciales a las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procesales relevantes para resolver el presente recurso,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22 de septiembre de 2017, el teniente fiscal de la Audiencia Nacional formuló denuncia en relación con las concentraciones, ocupaciones de la vía pública y daños en bienes públicos registrados los anteriores días 20 y 21 de septiembre en la zona de la Rambla-Gran Vía, vía Laietana y avenida Diagonal de Barcelona, con ocasión de la práctica de una diligencia judicial de entrada y registro en la sede de la Secretaría General de Vicepresidencia, Economía y Hacienda de la Generalitat de Cataluña, así como en otros puntos de la ciudad. En la denuncia se describían conductas desarrolladas por voluntarios de la entidad Asamblea Nacional Catalana (ANC), entre otros, que se valoraban como obstruccionistas de la actividad policial. Las únicas personas que fueron nominalmente citadas en dicha denuncia eran don Jordi Sànchez i Picanyol, en su condición de presidente de la ANC, y don Jordi Cuixart Navarro, presidente de la entidad Òmnium Cultural (OC). Los hechos denunciados se calificaron como constitutivos de un delito de sedición, previsto en los arts. 544 y ss. del Código penal (en adelante CP). Fue repartida al Juzgado Central de Instrucción núm. 3 de la Audiencia Nacional que, mediante auto de 27 de septiembre de 2017, incoó las diligencias previas núm. 82-2017, en el curso de las cuales se practicaron diversas diligencias de investigación y se adoptaron medidas cautelares personales respecto de los citados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30 de octubre de 2017, el fiscal general del Estado presentó dos querellas por unos mismos hechos que consideraba podían ser constitutivos de delitos de rebelión (art. 472 CP), sedición (art. 544 CP) y malversación de caudales públicos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se presentó ante el Juzgado Central de Instrucción de guardia de la Audiencia Nacional. Se dirigió contra “todos los que fueron miembros del Consell Executiu del Govern de la Generalitat, en la actualidad cesados” con razón de las decisiones y actos adoptados en el ejercicio de su cargo. Esta querella fue acumulada a las citadas diligencias previas núm. 82-2017 que ya se tramitaban ante el Juzgado Central de Instrucción núm. 3 de la Audiencia Nacional, en las que, como se ha descrito, se investigaban algunos hechos parcialmente coincidentes ocurridos en Barcelona los días 20 y 21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prerrogativa de aforamiento parlamentario de las personas querelladas y el lugar de comisión de parte de los hechos que se les atribuían como delictivos, la segunda querella se formuló ante la Sala de lo Penal del Tribunal Supremo. Iba dirigida contra la presidenta del Parlamento de Cataluña y cinco integrantes de la mesa de dicha Cámara. Con excepción de una de ellas, todas conservaban en ese momento la condición de aforadas por formar parte de la diputación permanente de la asamblea legislativa, una vez había sido disuelta por efecto del acuerdo del Senado por el que se aprobaron “las medidas requeridas por el Gobierno al amparo del art. 155 de la Constitución” (“BOE”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este último caso, una vez registrada y designado ponente, la querella fue admitida a trámite por la sala de admisión de la Sala de lo Penal del Tribunal Supremo, mediante auto del siguiente día 31 de octubre de 2017 (ratificado en súplica por otro de 18 de diciembre de 2017), en el que se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declarar la competencia de la Sala para la instrucción y, en su caso, el enjuiciamiento por los delitos denunciados y, asimismo,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designar instructor, conforme al turno establecido, al magistrado de la Sala don Pablo Llarena Conde, haciendo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aplicación de lo establecido en el art. 21 de la Ley de enjuiciamiento criminal (LECrim), el magistrado instructor dictó providencia de fecha 14 de noviembre de 2017 por la que reclamó del Juzgado Central de Instrucción núm. 3 de la Audiencia Nacional informe sobre los antecedentes fácticos, procesales e investigativos de dos procedimientos que, según señaló la Fiscalía General del Estado en la querella, se tramitaban en dicho juzgado en relación con los hechos también denunciados en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 la información solicitada, el magistrado instructor dictó auto de fecha 24 de noviembre de 2017 en el que, apreciando conexidad entre las tres causas, extendió la investigación a los presidentes de las asociaciones Òmniun Cultural y Asamblea Nacional Catalana y, también, a quienes habían sido miembros del Gobierno de la Generalitat de Cataluña en la anterior legislatura. En la misma resolución, reclamó al Juzgado Central de Instrucción núm. 3 de la Audiencia Nacional la remisión de las actuaciones que venía tramitando en cuanto hicieran referencia a dichas personas investigadas. No fueron incluidos en la investigación, sin embargo, dos oficiales de la policía autonómica catalana a los que se refería una de las causas seguidas ante el juzgado central de instrucción. Las actuaciones recibidas fueron acumuladas a la causa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reclamación y acumulación de las actuaciones solicitadas se justificó en la plena coincidencia de los hechos denunciados en las diversas actuaciones, y en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El instructor apreció que los hechos atribuidos a quienes extendía el ámbito subjetivo de investigación mantenían una “conexión material inescindible con los investigados a las personas aforadas”. Y añadió que la unificación de las actuaciones en una sola causa ante la Sala de lo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22 de diciembre de 2017,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el magistrado instructor amplió subjetivamente de nuevo la investigación por conexión procesal, extendiéndola a dichos responsables políticos. Al mismo tiempo, ordenó comunicar a los nuevos investigados la existencia del procedimiento a fin de que pudieran ejercer su derecho de defensa (art. 118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de las personas sometidas entonces a investigación cuestionaron de nuevo la competencia objetiva de la Sala de lo Penal del Tribunal Supremo. La impugnación fue rechazada por resoluciones de 29 de enero y 10 de abril de 2018, que se remitieron a lo acordado y expuesto al admitir a trámite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21 de marzo de 2018 se acordó el procesamiento del demandante de amparo, junto con otros encausados, por los presuntos delitos de rebelión y malversación de caudales públicos. Por auto de 9 de mayo de 2018 se desestimaron los recursos de reforma interpuestos contra la anterior resolución; y por auto de 26 de junio de 2018, se desestimaron los recursos de apelación entablados contra el auto de 9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vez ratificado el procesamiento, el magistrado instructor declaró concluso el sumario mediante auto de 9 de julio de 2018, y remitió los autos y las piezas de convicción al tribunal competente para conocer del mismo. El Ministerio Fiscal, el abogado del Estado y la acusación popular instaron la confirmación del auto de conclusión y la apertura del juicio oral contra el demandante y otros procesados. Mediante escrito de 8 de octubre de 2018, el ahora recurrente interesó el sobreseimiento de la causa y, subsidiariamente, la revocación de la conclusión del sumario para la práctica de nuevas diligencias. Por auto de 25 de octubre de 2018, la sala de enjuiciamiento confirmó la conclusión del sumario y declaró abierto el juicio oral contra el recurrente en amparo por los mismos delitos por los que había sido procesado.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sus conclusiones provisionales, el Ministerio Fiscal calificó los hechos atribuidos al demandante como constitutivos de un delito de rebelión de los arts. 472.1, 5 y 7, 473, inciso segundo, y 2 (distracción ilegal de caudales públicos) y 478 CP, por el que interesó la imposición de las penas de  dieciséis años de prisión y de dieciséis años de inhabilitación absoluta y la condena en costas. En cuanto a la responsabilidad civil, se solicitó la remisión de particulares y de la sentencia al Tribunal de Cuentas, de conformidad con lo previsto en los arts. 18.2 de la Ley Orgánica 1/1982, de 12 de mayo, del Tribunal de Cuentas (LOTCu), y en los arts. 16, 17 y 49.3 de la Ley de funcionamiento del Tribunal de Cuentas (LFTCu), para el establecimiento y reclamación definitiva de las cantidades totales desviadas.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calificó los hechos cometidos por el recurrente como constitutivos de: i) un delito de sedición de los arts. 544 y 545.1 CP; y ii) de un delito de malversación de caudales públicos del art. 432.1 y 3 CP. Los referidos delitos se hallarían en relación de concurso medial y solicitó la imposición de las penas de once años y seis meses de prisión y de once años y seis meses de inhabilitación absoluta, condena en costas y la responsabilidad civil en los términos solicitados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acusación popular consideró que la conducta del recurrente era constitutiva de los siguientes delitos: (i) dos delitos de rebelión de los arts. 472.5 y 7, 473.1 y 2 y 478 CP; (ii) alternativamente, de dos delitos de sedición de los arts. 544 y 545.1 CP; (iii) un delito de organización criminal de los arts. 570 bis 1 y 2 a) y c) y 570 quater 2 CP; y (iv) un delito de malversación de caudales públicos del art. 432.1 y 3 a) y b) CP, en relación con el art. 252 CP. Por cada delito de rebelión interesó la imposición de las penas de veinticinco años de prisión y de veinte años de inhabilitación absoluta; alternativamente, por cada delito de sedición solicitó las penas de quince años de prisión y de quince años de inhabilitación absoluta; por el delito de organización criminal pidió las penas de doce años de prisión y de veinte años de inhabilitación especial para todas aquellas actividades económicas o negocios jurídicos relacionados con la actividad de la organización o grupo criminal o con su actuación en el seno de los mismos; y por el delito de malversación de caudales públicos interesó la imposición de las penas de doce años de prisión y de veinte años de inhabilitación absoluta. También pidió la condena en costas y, en concepto de responsabilidad civil, solicitó que el demandante de amparo abonara solidariamente con otros acusados 4279985,03 €, importe a que asciende la cuantía malversada.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Al amparo de lo previsto en el art. 666.1 y ss. LECrim, tanto el demandante como otras personas acusadas presentaron, como artículo de previo pronunciamiento, una solicitud de declinatoria de jurisdicción en favor del Tribunal Superior de Justicia de Cataluña. Para justificar su pretensión, invocó expresamente la vulneración del derecho al juez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Tomando en consideración dicha perspectiva, la pretensión fue desestimada mediante auto de 27 de diciembre de 2018, por el que la sala mantuvo su competencia objetiva para conocer y juzgar los delitos por los que los procesados habían sido provisionalmente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16 de enero de 2019, el demandante presentó el escrito de conclusiones provisionales, conforme a lo dispuesto en el art. 652 LECrim, en el que interesó la libre absolución. Asimismo, propuso la prueba que consideró pertinente y se reservó la posibilidad de solicitar más prueba con anterioridad a la celebración del juicio oral, pues afirmó no haber podido acceder de forma completa al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Mediante auto de 1 de febrero de 2019 se señalaron las fechas de celebración del juicio oral, cuyo inicio se fijó para el día 12 de febrero y su finalización para el 1 de junio del 2019, posteriormente ampliado hasta el 12 de junio de 2019. En la misma resolución, el órgano de enjuiciamiento resolvió sobre la admisión de las pruebas propuestas por las partes. En concreto, en el fundamento jurídico séptimo (págs. 105 a 108) figuran las pruebas interesadas por el recurrente que fueron inadmitidas.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Con fecha 12 de febrero de 2019 y antes del comienzo de la práctica de la prueba en el juicio oral, el recurrente y otros dos procesados alegaron diversas cuestiones previas basadas en la denuncia de las siguientes vulneraciones de derechos fundamentales: (i) “Privación del derecho a la tutela judicial efectiva (art. 24.1 CE) y, en concreto, del derecho a la doble instancia [art. 2.2 del Protocolo núm. 7 al Convenio europeo para la protección de los derechos humanos y de las libertades fundamentales (CEDH)]”, derivado del hecho de que la Sala Segunda del Tribunal Supremo asumiera el conocimiento de la presente causa sin tener competencia para ello; (ii) “Vulneración del derecho a un juez imparcial” (arts. 6 CEDH y 24 CE) en la fase de instrucción, tanto por la intervención del magistrado instructor designado, como por la de la sala de recursos, especialmente, el miembro de la misma don Francisco Monterde Ferrer, vicepresidente y miembro del comité ejecutivo de la Asociación Profesional de la Magistratura (APM); y en la fase de enjuiciamiento, con mención de las recusaciones resueltas por la Sala del art. 61 de la Ley Orgánica del Poder Judicial (LOPJ) y las manifestaciones de don Carlos Lesmes, presidente del Tribunal Supremo, que no atañe a los magistrados que integran la Sala, pero es “ilustrativa del contexto que rodea a la presente causa en términos de imparcialidad institucional”; (iii) “Vulneración de los derechos a la defensa, a un proceso con todas las garantías (arts. 24 CE y 6 CEDH) y a la no discriminación (arts. 14 CE y 14 CEDH)” por haberse denegado el sistema de traducción simultánea solicitado por la defensa; (iv) “Vulneración del derecho a la defensa y a un proceso con todas las garantías por haberse tenido que preparar el juicio en una situación de privación de libertad (art. 17 en relación con 24 CE)”; (v) “Vulneración del derecho de defensa y a un proceso con todas las garantías por no garantizarse un acceso completo a las actuaciones (arts. 24 CE y 6 CEDH)”, queja que se desglosa a su vez en estas: “Acceso incompleto a la nube virtual” para consultar las actuaciones de la instrucción; “denegación de traslado de los denominados sobres cerrados”; “falta de traslado del resultado de las pruebas documentales requeridas por la Sala en su auto de admisión de pruebas de fecha 1 de febrero de 2019”; (vi) “Vulneración del derecho de defensa y a un proceso con todas las garantías”, por haberse denegado la aportación de testimonio íntegro de las diligencias practicadas en el Juzgado de Instrucción núm. 13 de Barcelona (arts. 24 CE y 6 CEDH); (vii) “Vulneración del derecho a la presunción de inocencia” por las declaraciones a la BBC de la secretaria de Estado doña Irene Lozano Domingo, responsable de la campaña gubernamental “España Global” (arts. 6.3 CEDH y 24 CE); (viii) “Vulneración del derecho de defensa y a un proceso con todas las garantías por denegación de medios de prueba pertinentes propuestos en tiempo y forma por esta defensa (arts. 24 CE y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En sus conclusiones definitivas, las partes acusadoras mantuvieron sus calificaciones jurídicas y peticiones de penas respecto del demandante. Por su parte, este último modificó sus conclusiones provisionales, en el sentido de interesar, en la conclusión cuarta, la apreciación de la circunstancia eximente del art. 20.7 CP de obrar en el legítimo ejercicio del derecho a la libertad ideológica (arts. 16.1 CE y 9 CEDH), de expresión (arts. 20 CE y 10 CEDH), de reunión pacífica (arts. 21 CE y 11 CEDH) o de asociación (arts. 22 CE y 11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el momento de elevar a definitivas sus conclusiones, además de reiterar las vulneraciones ya alegadas al inicio del juicio oral, la defensa del recurrente denunció las siguientes lesiones de derechos fundamentales causadas durante la celebración del mismo: i) del derecho a un proceso con todas las garantías por la imposibilidad de confrontar las declaraciones testificales con la prueba documental videográfica (art. 24.2 CE); ii) del derecho de defensa (arts. 24 CE y 6 CEDH), por la restricción injustificada del alcance de los interrogatorios a las defensas; iii) del derecho a un proceso con todas las garantías (arts. 24 CE y 6 CEDH), por la conculcación del principio de igualdad de armas entre acusaciones y defensas y por la asunción de un rol acusatorio ejercido por el presidente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En fecha 14 de octubre de 2019 recayó sentencia en la referida causa especial. El demandante fue considerado autor de un delito de sedición previsto en los arts. 544 y 545.1 CP, y se le impusieron las siguientes penas: diez años y seis meses de prisión y diez años y seis meses de inhabilitación absoluta, con la consiguiente privación definitiva de todos los honores, empleos y cargos públicos que tuviera el penado, aunque fueran electivos, e incapacidad para obtener los mismos o cualesquiera otros honores, cargos, o empleos públicos y la de ser elegido para cargo público durante el tiempo de la condena. A su vez, fue condenado al pago de una veinticuatroava parte del total de las costas procesales (que equivale a tres setentaidosavos,), sin inclusión de las costas de la acusación popular. El demandante fue absuelto de los delitos de rebelión, malversación de caudales públicos y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En las páginas 24 a 60 de la sentencia condenatoria se consignan los hechos que el Tribunal Supremo consideró probados,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fecha 8 de septiembre de 2017, el Diario Oficial de la Generalitat’ núm. 7451-A publicó la Ley del Parlament de Cataluña 20/2017, 8 de septiembre, de transitoriedad jurídica y fundacional de la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 integrada por 89 artículos y tres disposiciones finales, incluía proclamaciones unilaterales de ruptura con el sistema constitucional vigente. Se presentaba como la norma suprema del ordenamiento jurídico catalán, hasta tanto fuera aprobada la Constitución de la nueva República. Proclamaba que Cataluña se constituye en una República de derecho, democrática y social, en la que la soberanía reside en el pueblo de Cataluña, y en Arán en el pueblo aranés, de los que emanan todos los poderes del Estado. A efectos de ejercicio de su plena soberanía el territorio de Cataluña se declaraba compuesto por el espacio terrestre, incluido el subsuelo, correspondiente a sus límites geográficos y administrativos preexistentes, por el mar territorial, incluido su lecho y subsuelo y por el espacio aéreo situado sobre el espacio terrestre y el mar territorial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otras novedades, declaraba abolida la monarquía constitucional, convirtiendo al presidente de la República en el jefe del Estado catalán, que asumía su más alta representación. El Tribunal Superior de Justicia de Cataluña se transformaba en el Tribunal Supremo de Cataluña, órgano judicial superior en todos los órdenes, en el que culminaría la organización judicial de Cataluña. Instauraba un modelo de autogobierno del Poder Judicial inspirado en la actuación coordinada con el Poder Ejecutivo y permitía la continuidad de aquellos jueces y magistrados que venían desempeñando sus funciones en los tres años anteriores a la entrada en vigor de la ley. Sin embargo, aquellos jueces y magistrados que llevaran menos de tres años de ejercicio en Cataluña, se veían despojados de su garantía constitucional de inamovilidad, al referirse la ley a un derecho de integración que había de solicitarse por los jueces en ejercicio, con arreglo a un procedimiento a regular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atribuía al Parlament, a propuesta del Gobierno de la Generalidad, una vez oída la sala de gobierno del Tribunal Supremo, el nombramiento del fiscal general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Modificaba el régimen jurídico de la nacionalidad de los residentes en Cataluña, redefinía los límites territoriales que habrían de ser abarcados por el nuevo Estado y regulaba la sucesión del Estado catalán en la titularidad de todos los bienes y derechos del Estado español en Cataluña. También preveía un régimen de integración del personal de las administraciones públicas que hasta entonces prestaran sus servicios en las administraciones central y autonómica, siempre condicionado a las adaptaciones que se estimaran indispensables para la realidad del nuevo Estado. Se convertía a la Generalidad en la autoridad fiscal llamada a la fijación, recaudación y gestión de todos los tributos e ingresos de derecho público y hacía de aquel órgano de gobierno la autoridad aduanera y arancelaria del territorio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19/2017, 6 de septiembre, reguladora del llamado referéndum de autodeterminación, fue publicada en el ‘Diario Oficial de la Generalitat’ núm. 7449A, de 6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preámbulo se expresaba que en la aprobación de esa Ley confluían la legitimidad histórica y la tradición jurídica e institucional del pueblo catalán, con el derecho de autodeterminación de los pueblos consagrado por la legislación y la jurisprudencia internacionales. Calificaba el acto de aprobación de la ley como un ‘acto de soberanía’.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texto legal se precisaba que si en el recuento de los votos válidamente emitidos llegara a haber más votos afirmativos que negativos, el resultado implicaría la independencia de Cataluña. Con este fin, el Parlament de Cataluña, dentro los dos días siguientes a la proclamación de los resultados oficiales por la sindicatura electoral, debería celebrar una sesión ordinaria para efectuar la declaración formal de la independencia de Cataluña, concretar sus efectos e iniciar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Ambos textos, a los que siguieron otras normas reglamentarias de desarrollo, formaban parte de una estrategia concertada por los principales acusados. De lo que se trataba era de crear una aparente cobertura jurídica que permitiera hacer creer a la ciudadanía que cuando depositara su voto estaría contribuyendo al acto fundacional de la República independiente de Cataluña. Ese acuerdo implicaba un reparto funcional entre sus protagonistas. Dña. Carme Forcadell Lluís era la Presidenta del Parlament; D. Oriol Junqueras i Vies, era en aquellas fechas Vicepresidente y Consejero de Economía y Hacienda; D. Raül Romeva i Rueda, Consejero del Departamento de Asuntos y Relaciones Institucionales y Exteriores y Transparencia; D. Josep Rull i Andreu, Consejero de Territorio y Sostenibilidad; Dña. Dolors Bassa i Coll, Consejera de Trabajo, Asuntos Sociales y Familias; Dña. Meritxell Borràs i Solé, Consejera de Gobernación, Administraciones Públicas y Vivienda; y D. Carles Mundó i Blanch, Consejero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Santiago Vila i Vicente, fue inicialmente Consejero de Cultura y asumió con posterioridad, en los primeros días del mes de julio de 2017, el Departamento de Empresa y Conocimiento. En esas fechas se incorporó al Gobierno, como Consejero de Presidencia, el acusado D. Jordi Turull i Negre. La Consejería de Interior fue asumida, en la misma remodelación del Gobierno, por D. Joaquim Forn i Chiariello.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del papel asumido por la presidenta del órgano parlamentario y por los miembros del ejecutivo autonómico, era indispensable conseguir la movilización de miles y miles de ciudadanos que, en un momento determinado, pudieran neutralizar cualquier manifestación de poder emanada de las autoridades judiciales y gubernativas del Estado. Con este fin y con el de lograr una participación relevante en la consulta presentada como la expresión del ‘derecho a decidir’, se sumaron al concierto los acusados D. Jordi Sànchez Picanyol y D. Jordi Cuixart Navarro. Eran los líderes respectivos de la Asamblea Nacional Catalana (en adelante, ANC) y de Òmnium Cultural (en adelante, OC), organizaciones ciudadanas que fueron puestas por sus dos principales dirigentes al servicio de la maniobra de presión política que había sido ideada de forma concertada con el resto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 de octubre de 2017 los ciudadanos de Cataluña fueron llamados a votar. La pregunta incluida en las papeletas del referéndum fue la siguiente: ‘¿quiere que Cataluña sea un estado independiente en forma de república?’. El resultado del referéndum, conforme se establecía en su ley reguladora, tendría carácter vinculante y si en el recuento de los votos válidamente emitidos se computaban más votos afirmativos que negativos, el resultado implicaría ope legis la independencia de Cataluña, a la que debería seguir una declaración formal del Parlament, concretando sus efectos e iniciando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datos hechos públicos por el gobierno de la Generalitat, el referéndum arrojó el siguiente resultado: de un total de 5500000 personas con derecho a voto, la cifra total de votantes ascendió a 2286217 personas. Se contabilizaron 2044058 votos favorables al ‘Sí’, cifra esta que representaba el 37 por 100 del censo electoral y poco más de una cuarta parte (el 27 por 100) de la población total de Cataluña en esas fechas.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día 1 de octubre, en ausencia de un genuino censo electoral en el que se relacionara la identidad de los potenciales votantes, se recurrió al llamado ‘censo universal’. En realidad, se trataba de un eufemismo presentado en rueda de prensa por los acusados Sres. Turull y Romeva, mediante el que cualquier ciudadano podría votar en un centro de votación a su elección, con independencia de su lugar de residencia y de las circunstancias que, de ordinario, determinan la inscripción censal.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inexistencia de un censo con garantías de autenticidad y la labor de los agentes de las fuerzas y cuerpos de seguridad del Estado, en cumplimiento de resoluciones judiciales que días antes habían ordenado la incautación de todo el material electoral, hicieron imposible la designación controlada de los presidentes de mesa electoral. La consecuencia fue que las mesas se constituyeron con aquellos ciudadanos que en hora más temprana acudieron al centro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 la Comisión de Venecia del Consejo de Europa había rechazado con anterioridad, por carta fechada el día 2 de junio de 2017, dirigida al presidente de la Generalitat, la invitación cursada con el fin de que esa institución cooperara en la celebración del referéndum del 1 de octubre. Según se explicaba en esa misiva, la pretendida cooperación de las autoridades catalanas con la Comisión debía hacerse con el acuerdo de las autoridades españolas. Recordaba también que la Comisión de Venecia ha puesto especial énfasis en la necesidad de que cualquier referéndum se haga con el pleno cumplimiento de la Constitución y la legislación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días después de la celebración del referéndum del 1 de octubre, la Junta Electoral Central adoptó el acuerdo núm. 90-2017 (exp. 109-165): ‘la Junta Electoral Central, órgano que encabeza la administración electoral, competente para declarar y publicar los resultados de todos los referendos celebrados en España y competente, también, en las elecciones al Parlamento de Cataluña en razón de lo dispuesto en la disposición transitoria segunda de su Estatuto de Autonomía, a la vista de las consultas que se le han planteado, reunida en el día de la fecha en sesión ordinaria, ha acordado hacer público cuanto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pasado día 1 de octubre de 2017 no ha tenido lugar en Cataluña ningún proceso que pueda ser considerado como referéndum en ninguna de las modalidades previstas por el ordenamiento jurídico: i) ni por el sujeto que lo convocó, incompetente; ii) ni por la forma en que lo hizo, en vulneración de resoluciones firmes del Tribunal Constitucional y del Tribunal Superior de Justicia de Cataluña; iii) ni por su objeto, inconstitucional; iv) ni por la notoria ausencia de toda garantía de objetividad y transparencia en su desarrollo, escrutinio y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Que, por tanto, carecen de todo valor los que se vienen presentando como resultados del llamado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10 de octubre de 2017, el presidente de la Generalitat compareció ante el pleno del Parlament. La sesión, iniciada con retraso por el desacuerdo entre algunas de las fuerzas políticas acerca del texto que iba a ser objeto de lectura, sirvió al presidente para dar cuenta del resultado de la votación y manifestar que acataba el mandato del pueblo de Cataluña para convertirla en un Estado independiente en forma de república. Inmediatamente después afirmó ‘con la misma solemnidad el gobierno y yo mismo proponemos que el Parlament suspenda los efectos de la declaración de independencia de manera que en las próximas semanas emprendamos un diálogo, sin el que no es posible llegar a una solución. Creemos firmemente que el momento requiere, no solo la desescalada de las tensiones sino, sobre todo, la voluntad clara de avanzar en las peticiones y en el mandato del pueblo de Cataluña […] en la etapa de diálogo que estamos dispuestos a abrir’.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dicho discurso, los diputados de los grupos parlamentarios Junts pel Sí y la CUP-CC firmaron lo que calificaron como una declaración de independencia. En ella acordaban: a) constituir la República Catalana, como estado independiente y soberano; b) disponer la entrada en vigor de la Ley de transitoriedad jurídica y fundacional de la república; c) iniciar un proceso constituyente; d) declarar su voluntad de abrir negociaciones con el Estado español, en pie de igualdad; e) comunicar a la comunidad internacional y a las autoridades de la Unión Europea la constitución de la república catalana y la propuesta de negociaciones con el Estado español, apelando a los Estados y organizaciones internacionales a reconocer la república catalana como estado independiente y soberano; f) instar al gobierno de la Generalidad a adoptar las medidas necesarias para hacer posible la plena efectividad de esta declaración de independencia y de las previsiones de la Ley de transitoriedad jurídica y fundacional de la República y g) llamar a todos y cada uno de los ciudadanos a construir un Estado que traduzca en acción y conducta las aspiraciones colectivas.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suscripción de este documento se realizó fuera del Salón de Plenos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27 de octubre de 2017 cuatro parlamentarios que no son ahora objeto de juicio, pertenecientes a los grupos Junts pel Sí y la CUP presentaron a la Mesa del Parlament dos propuestas de resolución para su votación al Pleno. La primera tenía por objeto la declaración de independencia de Cataluña con un contenido idéntico a la declaración efectuada fuera del Parlament a la que hemos hecho referencia, y la segunda, el inicio de un proceso constituyente para la nueva república con la creación de un consejo asesor y la culminación mediante convocatoria de referéndum en el que se sometería a votación el texto de la Constitución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propuestas se tramitaron y fueron posteriormente votadas por 82 de los 135 diputados del Parlament. El resto de los parlamentarios abandonó el hemiciclo expresando la ilegalidad de las propuestas. La votación se realizó en urna y con mantenimiento del secreto del voto para los participantes.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denominada declaración de independencia fue aprobada con setenta votos a favor, diez en contra y dos abstenciones —de un total de 135 diputados autonómicos—. No llegó a tener concreción práctica alguna dado que el mismo día 27 de octubre el Pleno del Senado dictó un acuerdo aprobando las medidas necesarias para garantizar el cumplimiento de las obligaciones constitucionales y para la protección del interés general por parte de la Generalitat de Cataluña (‘Boletín Oficial del Estado’ —en adelante, ‘BOE’— de 27 de octubre de 2017), y disponiendo el cese inmediato de todos los miembros del Gobierno de la Generalitat, la disolución de la cámara legislativa autonómica y la convocatoria de elecciones para la conformación de un nuevo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Esa simbólica e ineficaz declaración de independencia fue el desenlace de un proceso de tramitación legislativa que se desarrolló en abierta y contumaz oposición a todos los requerimientos formulados por el Tribunal Constitucional que, una y otra vez, advirtió, mediante notificaciones personales dirigidas a los acusados, de la ilegalidad de las iniciativas que estaban siendo promovidas. Esos requerimientos fueron desatendidos, como también lo fue el efecto suspensivo que, por imperativo legal, se producía respecto de los actos de la cámara impugnados ante el Tribunal Constitucional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mayor y el secretario general del Parlament expresaron en sus respectivos informes que la admisión a trámite de ambas proposiciones de ley resultaba contraria a las resoluciones prohibitivas del Tribunal Constitucional anteriormente indicadas y conculcaba los requerimientos expresamente realizados para que se impidiera o paralizara cualquier iniciativa que supusiera ignorar o eludir la nulidad de las resoluciones parlamentarias que estas nuevas proposiciones de ley desarrollaban. Pese a la advertencia de ilegalidad, la mesa incluyó dichas proposiciones de ley en el orden del día respectivo, dio curso a la iniciativa legislativa, las admitió a trámite por el procedimiento de urgencia y rechazó la solicitud de reconsideración de ambas proposiciones de ley. De esta forma, la tramitación legislativa de las leyes de referéndum y transitoriedad se desarrolló a partir de una interpretación singularizada del Reglamento del Parlament, con el exclusivo objeto de imprimir una inusitada celeridad a la aprobación de aquellos dos textos legales y, sobre todo, de silenciar la voz de los grupos parlamentarios que habían mostrado su desacuerdo con el proceso de ruptura.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Consejo de Garantías Estatutarias de Cataluña, institución de la Generalitat que vela para que las disposiciones de esta se adecuen al Estatuto y a la Constitución, adoptó dos acuerdos fechados los días 6 y 7 de septiembre de 2017. En ellos se decidió: a) comunicar al Parlament el carácter preceptivo, en el seno del procedimiento legislativo, de la apertura subsiguiente a la publicación de cualquier proposición de ley del plazo de solicitud de dictamen a este Consejo, en garantía del derecho de los diputados en el ejercicio de su función y que correspondía a la mesa el envío de tales solicitudes de dictamen al Consejo; y b) recordar que todas las proposiciones de ley, sin excepción, en fase de tramitación en el Parlament de Cataluña y antes de ser aprobadas definitivamente, deben poder ser objeto de solicitud de dictamen ante el Consejo, dado su carácter preceptivo, si así lo solicitan los sujetos legitimados.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Parlament, después de que una parte de los diputados presentes abandonara la sesión, tras un debate en el que expresaron la ilegalidad de las decisiones propuestas, aprobó ambas proposiciones como las ya citadas Leyes 19/2017, de 6 de septiembre, del Referéndum de Autodeterminación (‘Diario Oficial de la Generalitat de Cataluña’—en adelante, ‘DOGC’— 6 de septiembre de 2017), y 20/2017, de 8 de septiembre, de transitoriedad jurídica y fundacional de la república (‘DOGC’ de 8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los acuerdos de la mesa de admisión a trámite como los acuerdos del Pleno, que incluyeron el debate y votación de ambas proposiciones en el orden del día de las sesiones del 6 y del 7 de septiembre, suprimiendo los trámites esenciales del procedimiento legislativo, se declararon nulos por sendos autos del Tribunal Constitucional —núms. 123/2017 y 124/2017, 19 de septiembre— En ambas resoluciones se declaraba la inmediata ejecutividad desde su publicación —que tuvo lugar en el ‘BOE’ núm. 229, de 22 de septiembre de 2017— y se acordaba deducir testimonio al fiscal contra la presidenta del Parlament de Cataluña, doña Carme Forcadell y otros miembros de la mesa, por incumplir el mandato legalmente previsto, en relación con los hechos objeto del incidente de ejecución, al permitir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leyes fueron recurridas por el Gobierno del Estado y suspendidas por el Tribunal Constitucional mediante providencias de 7 de septiembre de 2017. La Ley 19/2017 fue finalmente declarada nula por STC 114/2017, de 17 octubre, e igualmente se declaró la nulidad de la Ley 20/2017 por la STC 124/2017, 8 noviembre. Todas las resoluciones del Tribunal Constitucional volvían a contener las correspondientes advertencias sobre la ilegalidad de decisiones futuras y la posibilidad de incurrir en responsabilidades penales. Las providencias de suspensión fueron notificadas personalmente con dichas advertencias a los miembros de la mesa y del Gobierno, y a otras autoridades (en este caso, los miembros de la sindicatura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Las impugnaciones que presidieron el devenir parlamentario de las Leyes 19 y 20 de 2017 estaban en línea con toda una batería de recursos y requerimientos promovidos por el Gobierno de la Nación ante el propio Tribunal Constitucional, frente a iniciativas parlamentarias anteriores, coetáneas y posteriores, llamadas a preparar el camino al referéndum finalmente celebrado el día 1 de octubre. Se perseguía así privar de eficacia a un cuerpo normativo en abierta contradicción con las bases constitucionales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del Parlament, compuesta por siete miembros y presidida por la acusada Dña. Carme Forcadell, tiene entre sus funciones calificar los escritos y documentos de naturaleza parlamentaria, así como declarar su admisión o inadmisión a trámite. Por ello, debieron haber sido inadmitidas a trámite y paralizadas todas las propuestas contrarias al orden constitucional. Su presidenta —respecto de otros integrantes de la mesa se sigue causa penal en otros órganos jurisdiccionales— desoyó las múltiples advertencias y requerimientos personales que le formuló el Tribunal Constitucional para que se abstuviera de tramitar iniciativas de esa índole. Votó sistemáticamente a favor de su admisión y abrió la posibilidad de que se incumplieran las normas constitucionales, estatutarias y legales, así como las resoluciones judiciales que pretendían restaurar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La primera iniciativa admitida a trámite permitió la aprobación por el Pleno del Parlament de la resolución 1/XI, de 9 noviembre 2015, sobre el inicio del proceso político en Cataluña como consecuencia de los resultados electorales del 27 de septiembre de 2015, para la creación del Estado catalán independiente. En su apartado sexto proclamaba que el Parlament y el proceso de desconexión ‘no se supeditarán a las decisiones de las instituciones del Estado español, en particular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admitida a trámite por la mesa e impugnada ante el Tribunal Constitucional que, mediante su sentencia 259/2015, de 2 diciembre, la declaró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La segunda iniciativa dio lugar a la aprobación de la resolución 5/XI, de 20 de enero de 2016 para la creación de una ‘Comisión de Estudio del Proceso Constituyente’. La citada comisión fue constituida el 28 de enero de 2016 y alcanzó la conclusión de que el objetivo era llegar a la desconexión con las leyes españolas a través de la vía de la unilateralidad, es decir, a través de procedimientos ilegales.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Constitucional núm. 141/2016, de 19 julio, rechazó la constitucionalidad de esa actividad de la Comisión y advirtió a los miembros de la mesa sobre su deber de no admitir semejantes iniciativas. Sin embargo, a pesar de la advertencia, las conclusiones de la mencionada Comisión se debatieron en el Parlament de Cataluña el 27 de julio de 2016 y se aprobaron mediante la resolución 263/XI, de 27 de julio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del Tribunal Constitucional núm. 170/2016, de 6 de octubre, declaró la nulidad de la misma. Además, acordó la notificación personal de la resolución a la presidenta del Parlament de Cataluña, a los demás miembros de la mesa y al secretario general, así como al presidente y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supusiera ignorar o eludir la nulidad de dicha resolución, apercibiéndoles de las eventuales responsabilidades, incluida la penal, en las que podrían incurrir en caso de incumplimiento de lo ordenado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7.4. La tercera iniciativa, admitida por la mesa el 4 de octubre de 2016, contenía las propuestas de instar al Gobierno de la Generalitat a celebrar un referéndum vinculante sobre la independencia de Cataluña y abordar un proceso constituyente si esta opción era votada mayoritariamente. Dio lugar a la resolución 306/XI, de 4 de octubre, donde se volvía a proclamar —contra las decisiones del Tribunal Constitucional— el derecho de autodeterminación de Cataluña, instando al Gobierno a iniciar la consulta democrática y a aportar para ello todos los recursos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Tribunal Constitucional núm. 24/2017, de 14 de febrero, se declaró la nulidad de la resolución. También se acordaba notificar personalmente el auto a la presidenta del Parlament de Cataluña, a los demás miembros de la mesa y al secretario general del Parlament, así como al presidente e integrantes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supusiera ignorar o eludir la nulidad de esos apartados de dicha resolución, apercibiéndoles de las eventuales responsabilidades, incluida la penal, en las que pudieran incurrir en caso de incumplimiento de lo ordenado por el Tribunal. Por último, deducía testimonio para remisión al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7.5. La siguiente iniciativa se plasmó en la resolución 807/X1, de 7 de septiembre de 2017, por la que se designaron los miembros de la sindicatura electoral. Dicha resolución fue suspendida por providencia de la misma fecha del Tribunal Constitucional —notificada personalmente a los miembros del Gobierno, de la mesa y de la sindicatura—, en la que se imponían multas coercitivas a los designados. Posteriormente, la sentencia del Tribunal Constitucional de 31 de octubre de 2017 declaró nula la referida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de Estrasburgo ha inadmitido la demanda núm. 70219-17 promovida por una de las personas a la que se impusieron las multas coercitivas por formar parte de esa administración electoral, en decisión Aumatell i Arnau c. España de 11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solicitó la presentación de los resultados del referéndum ilegal el 4 de octubre de 2017, siendo dicho acto suspendido por auto del Tribunal Constitucional de 5 de octubre de 2017. La mesa se reunió ese mismo día. El letrado mayor y el secretario general advirtieron por escrito de que ello suponía aplicar normas suspendidas por el Tribunal Constitucional. La mesa acordó, con el voto favorable de su presidenta —Sra. Forcadell— admitir a trámite la solicitud y posteriormente rechazar la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del Tribunal Constitucional de 5 de octubre de 2017 se admitió el recurso de amparo frente a dichos acuerdos y se suspendió cautelarmente la eficacia de los mismos. El auto se notificó a los miembros de la mesa, advirtiéndoles nuevamente de su deber de impedir o paralizar cualquier iniciativa que supusiera eludir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6 de octubre de 2017, el Gobierno de la Generalitat, mediante una carta firmada por el Vicepresidente del Gobierno de la Generalitat D. Oriol Junqueras, su portavoz D. Jordi Turull y el consejero de Asuntos Exteriores D. Raül Romeva comunicó al Parlament el resultado del referéndum, afirmando que había ganado el ‘Sí’ con un 90,18 por 100 de los votos emitidos.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7.6. Con anterioridad, el impulso a lo que se presentaba como el camino hacia la independencia, con palmario incumplimiento de las bases de nuestro sistema normativo, había conocido otros hitos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día 30 de marzo de 2015 se formalizó el concierto de actuación ilegal mediante el acuerdo de una ‘hoja de ruta’ respecto del proceso de independencia entre los partidos políticos Convergencia Democrática de Cataluña (representada por D. Josep Rull Andreu) y Esquerra Republicana de Cataluña, con las entidades soberanistas Ómnium Cultural (representada por una persona ya fallecida), Asamblea Nacional Catalana (representada por su entonces presidenta Dña. Carme Forcadell Lluís) y la Asociación de Municipios para la Independencia (en anagrama, AMI, representada por quien entonces era su vicepresidente).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preacuerdo se proclamó que las elecciones que iban a celebrarse el día 27 de septiembre de 2015 tendrían un carácter plebiscitario, de modo que votar a las candidaturas soberanistas supondría un pronunciamiento favorable a la independencia de Cataluña y a iniciar de inmediato un proceso de transición nacional que llevaría a la proclamación de la república catalana en un plazo máximo de dieciocho meses, con la creación y puesta en marcha de las estructuras necesarias del nuevo Estado y con la elaboración de un proyecto de texto constitucional en el término de diez meses, el cual debería ser sometido a un referéndum vinculante que, en caso de ser positivo, permitiría proclamar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12 de abril de 2015 la ANC —un mes antes de que el acusado D. Jordi Sànchez asumiera su presidencia— aprobó su propia hoja de ruta en la que aseguraba que velaría por el cumplimiento de las resoluciones del Parlament de Cataluña relativas al impulso del proceso, con especial atención ‘a las leyes de desconexión, a la convocatoria y realización de un referéndum vinculante en los términos establecidos, y la inmediata proclamación de la independencia en caso de victoria del Sí’. Respecto del Poder Ejecutivo, afirmaba que había de trabajarse coordinadamente con el Gobierno para conseguir el máximo apoyo internacional respecto del derecho de autodeterminación y del reconocimiento del nuevo Estado catalán. También reflejaba expresamente que, ante la posibilidad de que la Generalitat de Cataluña fuera ‘intervenida políticamente y jurídicamente por el Estado español y/o algún partido soberanista ilegalizado […] la ciudadanía emerge como el agente político que impulsa el proceso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Hasta llegar a la celebración del referéndum la actividad parlamentaria tuvo como complemento toda una serie de actos reglamentarios dirigidos a hacer posible lo que el Tribunal Constitucional había declarado ilegal. Los requerimientos personales notificados a los acusados no fueron suficientes para impedir la organización de esa consulta que era presentada como la legítima expresión del ‘derecho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En paralelo con la actividad del Parlament descrita más arriba, el 9 de junio de 2017, el vicepresidente de la Generalitat, el acusado D. Oriol Junqueras, tras una reunión con todo el Consejo de Gobierno, presentó en el ‘Pati dels Tarongers’ del Palacio de la Generalitat la pregunta que se iba a formular en el referéndum de autodeterminación, estableciendo para su celebración la fecha del 1 de octubre. Fueron acompañados por todos los miembros de su Gobierno, por la presidenta del Parlament, algunos de los miembros de la mesa y varios parlamentarios de ‘Junts pel Sí’ y de la ‘CUP’. El día 4 de julio de 2017 en un acto celebrado en el Teatro nacional de Cataluña se hizo la proclamación de la voluntad de realizar el referéndum de autodeterminación que el coacusado Sr. Junqueras preveía que se celebraría con la ‘oposición descarnada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Para asegurar que la Policía autonómica —dependiente orgánica y funcionalmente de la Consejería de Interior de la Generalitat—, en caso de cumplir con la legalidad constitucional vigente, no frustrase la realización del referéndum proyectado por los coacusados, a mediados de julio de 2017 se procedió́ a la sustitución de D. Jordi Jané por el acusado D. Joaquín Forn, para que respaldara sin reservas la celebración del referéndum. Unos días más tarde, ante el rumbo que tomaban los acontecimientos, también dimitió́ el hasta entonces Director General de Policía de la Generalitat, D. Albert Batlle.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mismo motivo y en la misma época, fueron cesadas las consejeras de Enseñanza, Dña. Meritxell Ruiz Isem, y de la presidencia, Dña. Neus Munté Fernández, pasando a ocupar sus cargos Dña. Clara Ponsatí y el acusado D. Jordi Turull. También en ese momento fue cesado el consejero de Industria D. Jordi Baiget, a raíz de haber manifestado en una entrevista que consideraba una irresponsabilidad la celebración de un referéndum unilateral.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en ese mismo mes de julio de 2017 cuando el Gobierno de la Generalitat aprobó los Decretos 108/17, de 17 de julio y 110/17, de 18 de julio por los que se reestructuraban las competencias de los diferentes departamentos o consejerías, de modo que la administración de los procesos electorales pasó a depender en su totalidad de la vicepresidencia de la Generalitat, cuyo titular era el acusado D. Oriol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El 6 de septiembre de 2017, tras aprobarse por el Parlament de Cataluña la Ley 19/2017, del referéndum de autodeterminación, la totalidad de los integrantes del Gobierno de la Generalitat (presidente, vicepresidente y doce consejeros), firmaron el Decreto 139/2017, de convocatoria del referéndum. El Pleno del Tribunal Constitucional, por providencia de 7 de septiembre de 2017, suspendió su aplicación —con las correspondientes advertencias personales en orden a impedir los incumplimientos y sobre posibles responsabilidades penales— y mediante la sentencia núm. 122/2017, de 31 de octubre de 2017, fue declarada la inconstitucionalidad y nulidad de la citada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6 de septiembre de 2017, a propuesta del Departamento de la Vicepresidencia y de Economía y Hacienda de la Generalitat de Cataluña, el Gobierno autonómico aprobó el Decreto 140/2017, de 6 de septiembre, de normas complementarias para la realización del referéndum de autodeterminación de Cataluña, en el que se contenían las previsiones sobre administración electoral —a través de las sindicaturas—, confección del censo, designación de apoderados e interventores de las mesas electorales, campaña institucional y electoral con uso de espacios públicos y medios de comunicación, procedimiento de votación presencial y en el extranjero, urnas, documentación electoral, escrutinio, personal colaborador de la administración electoral, observadores internacionales y administración o afectación laboral de los participantes. El decreto aparecía firmado por el presidente de la Generalitat, así como por el vicepresidente del Gobierno y consejero de Economía y Hacienda, el acusado D. Oriol Junqueras. El Pleno del Tribunal Constitucional, por providencia de 7 de septiembre de 2017, suspendió su aplicación, con las señaladas advertencias, notificándola personalmente a los miembros del Gobierno autonómico y a numerosas autoridades. La sentencia núm. 121/2017, de 31 de octubre de 2017, declaró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En septiembre de 2017, la interventora general de la Generalidad dejó de remitir información al Ministerio de Hacienda comunicando que el vicepresidente y consejero de Economía y Hacienda, D. Oriol Junqueras, prescindía de la obligación de remitir información contable, y como responsable jerárquico, dispensaba de hacerlo a los interventores concernidos. En estas circunstancias, ante la grave quiebra de los principios de la Ley Orgánica 2/2002 y el incumplimiento del resto de obligaciones económico-financieras asumidas por el Gobierno de la Generalidad, la Comisión Delegada del Gobierno para Asuntos Económicos por acuerdo de 15 de septiembre de 2017, publicado por Orden HFP/878/2017, de 15 de septiembre (‘BOE’ de 16 de septiembre de 2017), incrementó los controles fijados y ya incumplidos, y estableció un mecanismo de gestión de pago de determinados créditos presupuestarios de manera directa a los acreedores de la Generalidad, solo contra factura comunicada por la interventora general. Además de esto, sometió a autorización previa del Consejo de Ministros todas las operaciones de endeudamiento de la Comunidad, incluidas las operaciones a ‘corto plazo’. Entre muchas otras medidas, se disponía que todos los órganos de contratación e interventores que fiscalizaran las actuaciones administrativas dirigidas a la entrega de bienes o prestación de servicios a la Comunidad Autónoma de Cataluña o las entidades de su sector público, debían emitir una ‘declaración responsable’ en la que constase que dichos bienes o servicios no guardan relación con la financiación de actividades ilegales, debiendo entregarse dicha declaración responsable al adjudicatario y al Ministerio de Hacienda. También se disponía que la Generalitat no podría ordenar la realización material de ningún pago por medio de servicios contratados con entidades de crédito sin acompañar un certificado del interventor que permitiera comprobar que el pago no guardara relación de cualquier índole con la financiación de actividades ilegales o prohibidas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acuerdo del Gobierno de la Generalitat de fecha 7 de septiembre de 2017 —a propuesta del vicepresidente, D. Oriol Junqueras, y de los consejeros de Presidencia, D. Jordi Turull, y de Asuntos Institucionales y Exteriores, D. Raül Romeva— se autorizó a los diferentes departamentos para que realizaran las acciones y contrataciones necesarias para la realización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en cuestión establecía literalmente lo siguiente: ‘el Gobierno como administración electoral, para garantizar la preparación adecuada del proceso electoral, asume directamente de manera colegiada los encargos a los departamentos o unidades competentes entre otras, las contrataciones, la aprobación del gasto, y las acciones político-administrativas necesarias para hacer efectiva la celebración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y con carácter enunciativo y no limitativo, se autoriza: a) la confección, impresión, aprovisionamiento y reparto del material electoral necesario (urnas, papeletas de votación, sobres, actas de las mesas, manual de funcionamiento de las mesas electorales, acreditaciones, credenciales…); b) la elaboración del censo electoral, su comunicación formal y trámite, si hace falta, a los ciudadanos y ciudadanas, y su impresión para su utilización el día de la votación de acuerdo con la normativa de protección de datos; c) la comunicación a los catalanes y catalanas residentes en el exterior con derecho a voto del mecanismo mediante el cual pueden ejercer el derecho a voto; d) la elaboración de una página web informativa y la adquisición de reservas de dominios y servicios de hospedaje, así como el uso de los ya existentes; e) encargo, contratación y diseño de las campañas de comunicación institucional, así como las relacionadas con los colaboradores y colaboradoras de la administración electoral; f) definición de las secciones censales y mesas electorales, nombramiento y comunicación formal de los miembros de las mesas electorales; g) utilización de los espacios de titularidad o con derecho de uso de la Generalitat de Cataluña, y organismos y entidades dependientes; h) la creación de un registro de colaboradores y colaboradoras de la administración electoral; i) utilización, en general, de los recursos humanos, materiales y tecnológicos necesarios para garantizar la adecuada organización y desarrollo del referéndum de autodeterminación de Cataluña, así como aquellos de los que ya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Añadía el último apartado que ‘las decisiones y actuaciones nombradas serán tomadas de forma colectiva y colegiada por parte de los miembros del Gobierno, y asumidas de manera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acusados D. Jordi Sànchez Picanyol y D. Jordi Cuixart Navarro eran los líderes respectivos de la Asamblea Nacional Catalana (ANC) y Òmnium Cultural (OC). Su contribución resultaba decisiva para los fines ideados. Ambas asociaciones cuentan con una amplia e histórica trayectoria de movilización popular. Los Sres. Sànchez y Cuixart ejercían una indiscutida capacidad de liderazgo. La ausencia de violencia en convocatorias multitudinarias añadía una seña de identidad que reforzaba, si cabe, su capacidad de convocatoria. De ahí que la vanguardia para la movilización ciudadana dirigida a la celebración del referéndum fuera asumida por ambos acusados. Su autonomía orgánica y funcional y su funcionamiento asambleario no han sido obstáculo, en los últimos años, para mantener un estrecho contacto con los dirigentes políticos nacionalistas. Ello ha permitido su activa participación en el diseño de las distintas hojas de ruta que han venido dibujando el supuesto camino hacia la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20 de septiembre de 2017, los acusados D. Jordi Sànchez Picanyol y D. Jordi Cuixart Navarro convocaron a la población a que compareciera ante la sede de la Consejería de Vicepresidencia, Economía y Hacienda de la Generalitat de Cataluña, sita en los números 19-21 de la Rambla de Cataluña, en Barcelona. Esa convocatoria se verificó a través de sus propias cuentas de Twitter y de las organizaciones que lideraban. El motivo fue que los agentes del Grupo de Policía Judicial de la Guardia Civil de Barcelona, por orden del Juzgado de Instrucción núm. 13 de esa ciudad, habían practicado una serie de detenciones y habían iniciado la ejecución de la decisión judicial de registrar las instalaciones de la consejería, con la finalidad de encontrar elementos y datos que permitieran depurar las responsabilidades derivadas de la convocatoria del referéndum previsto para el 1 de octubre 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ANC y OC, a través de la página ‘web www.cridademocracia.cat’ —concretamente en la subpágina ‘www.cridademocracia.cat/whatsappi’— ofrecieron la opción de unirse a grupos de Whatsapp desde donde se invitó a la movilización y a estar conectados permanentemente para recibir alertas y poder estar organizados en caso de necesidad. De hecho, ese día 20 de septiembre, OC, mediante mensajes de WhatsApp, a las 8:55 horas llamó a concentrarse, además de en la sede de Vicepresidencia, Economía y Hacienda, en las Consejerías de Exteriores, Bienestar y Familia, y Gobernación.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convocatorias no solo publicitaron que se estaba produciendo una actuación de la Guardia Civil tendente a impedir el referéndum, sino que divulgaban el lugar donde se efectuaba el registro judicial, emplazaban a la ciudadanía a defender las instituciones catalanas, exigían que la Guardia Civil pusiera en libertad a las personas que habían sido detenidas, y pedían a los catalanes que se movilizaran. Se les animaba diciendo que no podrían con todos ellos, que las fuerzas del orden se habían equivocado y que habían declarado la guerra a los que querían votar.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agentes de la Guardia Civil integrantes de la comisión judicial llegaron a la Consejería sobre las 08:00 horas del día 20 de septiembre de 2017, aparcando en la puerta sus vehículos. En los minutos siguientes la afluencia de personas se fue incrementando, hasta el punto de que a las 10:30 horas de esa mañana los manifestantes habían rodeado por completo el edificio impidiendo a la comisión judicial la normal realización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sola protección del reducido número de Mossos d’Esquadra que diariamente se encarga de la vigilancia ordinaria en el acceso del edificio, quienes no recibieron refuerzo alguno durante el día, salvo la llegada de unos agentes de mediación, los acontecimientos se desarrollaron con la presencia de una cifra próxima a los 40000 manifestantes, que se agolpaban en un ambiente en el que coexistían los gritos reivindicativos, contrarios a la presencia de la comisión judicial, y los actos lúdicos, algunos espontáneos, otros, promovidos por los organizadores.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estableció el perímetro de seguridad que la comisión judicial reclamó, de manera que para discurrir entre los miles de manifestantes allí congregados no había otro acceso que un estrecho pasillo humano que únicamente permitía el paso en fila individual, y que no era un cordón controlado policialmente sino formado por los propios voluntarios de la entidad convocante —ANC—, que llevaban chalecos identificativos de pertenecer a esa organización. Ese pasillo no posibilitaba que la comisión judicial trasladara a través del mismo los efectos intervenidos, ni siquiera el mero paso de los agentes, como resultó con los Mossos de mediación que, confundida su adscripción por la concurrencia, sufrieron lanzamiento de objetos y tuvieron que guarecerse de manera precipitada en el inmueble contiguo.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sociales que animaban la convocatoria montaron una tarima y repartieron agua y bocadillos entre los asistentes.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movilización impidió que la Guardia Civil pudiera introducir en el edificio a los detenidos, quienes debían estar presentes en el registro, conforme disponen las leyes procesales. También impidió que pudiera ser atendida la orden judicial con plena normalidad. Los vehículos de la Guardia Civil, tres Nissan Patrol con distintivos oficiales y matrículas PGC-5313-N, PGC-2446-N y PGC 5314-C, y cuatro vehículos camuflados Renault Megane PGC-8401-C, Ford Focus PGC- 8019-C, Laguna Renault PGC-6504-B y Hyundai 120 PGC-8784-C, terminaron con importantes destrozos.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sobre las 00:00 horas se consiguió preparar una salida para que la letrada de la administración de justicia del Juzgado de Instrucción núm. 13 de Barcelona pudiera abandonar el lugar con seguridad, infiltrándola entre los espectadores que abandonaban el teatro sito en el inmueble colindante, al que hubo que acceder desde la azotea de los edificios. El resto de los agentes de la Guardia Civil pudo salir cuando la manifestación ya se hubo disuelto, haciéndolo concretamente en dos turnos, uno a las 04:00 horas de la madrugada del día 21 de septiembre, y el otro a las 07:00 horas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efectiva dispersión de los últimos manifestantes tuvo lugar, ya entrada la madrugada, a raíz de unas cargas policiales ejecutadas por la brigada antidisturbios de los Mossos.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los disturbios, el acusado D. Jordi Sànchez se erigió en el interlocutor de la movilización ante los agentes policiales actuantes e impuso condiciones para el efectivo desarrollo de su función, negando a los agentes de la Guardia Civil que pudieran introducir a los detenidos en el edificio, salvo que asumieran conducirlos a pie entre el tumulto. Igualmente se negó a que los agentes de la Guardia Civil pudieran hacerse cargo de los vehículos policiales, si no se acercaban a pie, sin garantía alguna de indemnidad, hasta el lugar donde estaban estacionados atravesando la masa de personas que los rodeaban. Al ser informado por los agentes de que en el interior de esos coches había armas, dispuso lo necesario para aislar los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21:15 horas de ese mismo día, el entonces jefe de la brigada antidisturbios de Mossos (BRIMO) pudo comprobar por sí la ingente multitud que se agolpaba a las puertas de la Vicepresidencia y Consejería de Economía, hasta el punto de que consideró, en términos de seguridad ciudadana, imposible su desalojo. Se entrevistó con el acusado Sr. Sànchez que, hasta tal punto ejercía el control sobre la masa, que se permitió reprochar a su interlocutor la presencia de los efectivos policiales: ‘saca a la BRIMO de aquí […], esto que estás haciendo no es lo que hemos acordado, largaos de aquí’. Conforme avanzaban las horas de la noche, sin embargo, cambió hacia una actitud más colaboradora con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llegada al lugar del acusado D. Jordi Cuixart, este y D. Jordi Sànchez se dirigieron en diversas ocasiones a la multitud para conducir su actuación. Así, en la tarde del día 20, el Sr. Cuixart, dirigiéndose a los congregados exigió la liberación de todos los detenidos y retó al Estado a acudir a incautar el material que se había preparado para el referéndum y que tenían escondido en determinados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intervención, tomó la palabra el acusado D. Jordi Sànchez, quien agradeció a los presentes que hubieran confiado en las entidades soberanistas. Recordó que estas entidades habían prometido salir a la calle a defender las instituciones cuando hiciera falta y que estaban allí. Proclamó que ese era el día y que había llegado el momento de salir a la calle para defender la dignidad, las instituciones y el referéndum, por lo que ni Rajoy, ni el Tribunal Constitucional, ni todas las Fuerzas de Seguridad del Estado podrían pararles. Aseguró que hacía un rato se había reunido con el presidente de la Generalitat y que este le había asegurado que habría referéndum. Terminó pidiendo que nadie se marchara a casa todavía, pues tenían una ‘noche larga e intensa’, y que habían de trabajar porque ellos eran el sueño de un nuevo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las 23:41 horas, ambos acusados D. Jordi Sànchez y D. Jordi Cuixart, subidos sobre uno de los coches oficiales de la Guardia Civil, se dirigieron una vez más a los presentes. El Sr. Cuixart manifestó hablar en nombre de las entidades soberanistas, así como del PDeCat, ERC y la CUP-CC, proclamando que ‘todos estaban alzados’ para luchar por su libertad y afirmó que ‘desde ese altar’ —en clara referencia al vehículo policial— el Sr. Sànchez y él querían convocar a todos los asistentes a una movilización permanente en defensa de los detenidos, emplazándoles a una concentración que tendría lugar a las 12:00 horas del día siguiente, en el Tribunal Superior de Justicia de Cataluña. Por su parte, D. Jordi Sànchez volvió a dirigirse a la multitud diciendo que ni el Tribunal Constitucional, ni Rajoy, ni la Guardia Civil, ni nadie lograría impedirlo y, tras instar a los congregados a que abandonaran la movilización de ese día, les pidió que acudieran a la manifestación del día siguiente ante el Tribunal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actos fueron promovidos, dirigidos y queridos por los acusados Sres. Sànchez y Cuixart, que mantuvieron la convocatoria hasta las 00:00 horas —momento en el que se había fijado y comunicado previamente su finalización—, llamando entonces a la manifestación permanente y a presentarse a exigir la libertad de los detenidos al día siguiente ante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Hechos similares orientados a impedir el funcionamiento normal de la administración de justicia tuvieron lugar con ocasión de otros registros y detenciones acordadas por el Juzgado de Instrucción núm. 13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registro del domicilio de D. José María Jové se concentraron unas 400 personas que impidieron la salida del vehículo policial durante unos quince minutos. En el registro de la sede del Departamento de Exteriores, sita en vía Layetana 14, la congregación de 200 personas en actitud hostil determinó a la Guardia Civil a introducir a la letrada de la administración de justicia en un coche camuflado. Cuando fue sacado del edificio el detenido D. Xavier Puig Farré las personas congregadas intentaron sustraerlo del control de los agentes y el vehículo oficial fue zarandeado y golpeado. En el registro en las naves sitas en los números 17, 18 y 19 de la Urbanización Can Barris, carrer S, de Bigues i Riells (Barcelona), la actitud hostil de un grupo de entre 200 y 250 personas concentradas en el exterior hizo que el letrado de la administración de justicia tuviese que abandonar el lugar en un vehículo camuflado y que ocho furgones con el material intervenido sufrieran algunos daños. Asimismo, se produjeron incidentes en registros realizados en la localidad de Berga.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acusados Sres. Junqueras, Turull, Rull, Romeva, Forn, Sànchez y Cuixart y las Sras. Bassa y Forcadell, expresaron por los medios sociales mensajes de solidaridad, afecto y compromiso y expresiones de agradecimiento, animando a la participación activa en el referéndum declarado ilegal, y estimulando la presencia masiva de ciudadanos en las urnas, pese a conocer que las Fuerzas de Seguridad del Estado habían recibido la encomienda específica del Tribunal Superior de Justicia de Cataluña de impedir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 Oriol Junqueras, el mismo 27 de septiembre de 2017, se dirigió a los estudiantes diciéndoles que eran imprescindibles para implementar la República, añadiendo que ‘se trataba de una cuestión de democracia, derechos civiles y sociales’ y que el país se sentía orgulloso de todos; D. Raül Romeva dispuso que, a través de Diplocat, se invitara a 33 diputados de 17 países para hacer un seguimiento internacional del acto ilegal; Dña. Carme Forcadell recibió a aquella delegación en el Parlamento autonómico y declaró que ‘los Mossos d’Esquadra no aceptaban el control del Estado que ha ordenado la Fiscalía’; D. Joaquim Forn manifestó que ‘ante el discurso del miedo del gobierno español, nosotros decimos: votaremos el 1-O’; y añadió el día 27 de septiembre de 2017 que ‘la Policía y la Guardia Civil venían a Cataluña a alterar el orden y que todas esas salidas de policías desde lugares del Estado español como si fuesen a la guerra no iban con ellos’; D. Josep Rull el 21 de septiembre de 2017 manifestó que había impedido atracar un buque para alojar miembros de la Policía Nacional en la bahía de Palamós; los Sres. Sànchez y Cuixart, el 22 de septiembre de 2017, en diversos medios de comunicación audiovisuales y escritos llamaron a la movilización permanente; D. Jordi Turull comunicó que ‘el 1-O está en manos de la gente’ y que ‘el 1-O nos jugamos la independencia’; D. Jordi Cuixart, el 27 de septiembre de 2017, declaró que ‘si ganaba el sí se tendría que proclamar la república’ y el 29 de septiembre de 2017, añadió ‘viva la revolución democrática catalana, movilízate para defender el referéndum, a partir de esta tarde todos a las escuelas’, iniciando la denominada jornada de Escoles Obertes; el 29 de septiembre de 2017, Dña. Dolors Bassa retiró a los funcionarios de Enseñanza y Trabajo, de cuyos departamentos era titular, la competencia sobre los centros de votación, asegurándose la disponibilidad de los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El día 21 de septiembre de 2017 se congregaron frente a la sede del Tribunal Superior de Justicia de Cataluña unas 20000 personas, convocadas por los Sres. Sànchez y Cuixart, en protesta por las decisiones judiciales adoptadas para impedir la celebración del referéndum declarado ilegal por el Tribunal Constitucional. La acusada Dña. Carme Forcadell se dirigió a ellos en una alocución reclamando la libertad de los detenidos.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cuartel de la Guardia Civil en Travesera de Gracia, lugar donde los detenidos estaban custodiados, se congregaron 300 personas que llegaron a cortar la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mismo día se produjeron concentraciones hostiles ante los cuarteles de Guardia Civil y Policía Nacional de Manresa, y se rodeó el cuartel de Sant Andreu de la Barca. Con anterioridad, se habían desarrollado incidentes en los que algunos ciudadanos, con marcada hostilidad, increparon a los integrantes de las Fuerzas y Cuerpos de Seguridad del Estado que se hallaban alojados en distintos establecimientos hoteleros.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Ciudad de la Justicia, cuando los detenidos fueron puestos a disposición judicial, se concentraron unas 2000 personas, entre las que se hallaban los acusados Sra. Forcadell y los Sres. Romeva y Junqueras.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22 de septiembre de 2017 se produjeron concentraciones, con similar inspiración, ante los cuarteles de la Guardia Civil de Canovelles, Vilanova y Ripoll y se empapelaron las oficinas del DNI de la Policía Nacional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votación, el día 1 de octubre los acusados D. Jordi Sànchez y D. Jordi Cuixart alentaron a los ciudadanos, a través de mensajes de Twitter y de los medios de comunicación, a ocupar los centros de votación antes de la hora en la que estaba ordenada la intervención de la policía autonómica, y les exhortaron a que impidieran que los agentes policiales pudieran proceder a su clausura y a la retirada del material electoral. También los animaron a que acudieran masivamente a votar —pese a la expresa y clara prohibición del Tribunal Constitucional y del Tribunal Superior de Justicia de Cataluña— y a que protegieran después el recuento de los votos frente a las actuaciones que pudieran desarrollar los Cuerpos y Fuerzas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Ante la Sala de lo Civil y Penal del Tribunal Superior de Justicia de Cataluña, como Diligencias Previas 3/2017, se tramitaban las distintas querellas interpuestas por la Fiscalía contra los miembros del Gobierno de la Generalitat, por la presunta desatención a los pronunciamientos del Tribunal Constitucional, antes reseñados, especialmente en cuanto a la advertencia a los miembros del Gobierno de abstenerse de llevar a cabo cualquier actuación que permitiese la preparación o celebración del referéndum previsto para el próximo 1 de octubre. En estas Diligencias se dictó auto de 27 de septiembre de 2017 por el que se acordaba ‘ordenar a los Mossos d’Esquadra, Guardia Civil y Policía Nacional lo siguiente: a) impedir, hasta el 1 de octubre, la utilización de locales o edificios públicos —o de aquellos en los que se preste cualquier tipo de servicio público— para la preparación de la celebración del referéndum. En esa fecha, se impedirá su apertura, procediendo, en su caso, al cierre de todos aquellos que hubieran llegado a aperturarse; b) en el caso de que los actos de preparación del referéndum o los de votación el día 1 de octubre, tuvieran lugar en edificios con instalaciones compartidas de servicios públicos en funcionamiento ese día o en fechas anteriores, se procederá únicamente al cierre de aquellas dependencias en las que se hicieran actos de preparación o fuera a celebrarse la votación el día 1, cuidando de que no se vea afectado el resto de dependencias en las que se deban seguir prestando los servicios que les sean propios; c) requisar todo el material relacionado con el referéndum que, en su caso, estuviera en disposición de introducirse, o fuera hallado dentro de dichos locales o edificios, incluyendo los ordenadores que constituyan el objeto o instrumento de los delitos que se investigan; d) asimismo, se impedirá la actividad y/o apertura de establecimientos públicos que se utilicen como infraestructura logística y/o de cálculo: centros de procesamiento, de recepción, de recuento o de gestión de votos.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Mossos d’Esquadra, Guardia Civil y Policía Nacional deberán actuar conjuntamente para la efectividad de lo ordenado, prestándose en todo momento el auxilio y apoyo necesario que haga posible el estricto cumplimiento de lo que se aquí se dispone, y con observancia de lo dispuesto en el artículo 46.2 de la Ley Orgánica de Fuerzas y Cuerpos de Seguridad y en el artículo 2.3 a) Decreto 770/2017 de 28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Líbrense los oficios oportunos a los respectivos mandos de Mossos d’Esquadra, Guardia Civil y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2 de esta misma resolución podía leerse lo siguiente: ‘en dicha tesitura se hace del todo previsible que esa actitud renuente al cumplimiento de los pronunciamientos constitucionales se materialice, finalmente, en una jornada del 1 de octubre en la que los querellados, desde su posición en el Govern de la Generalitat de Catalunya, facilite todos los medios a su alcance para la definitiva consecución del referéndum, con clara vulneración de las determinaciones del Tribunal Constitucional. […] Así las cosas, y en el caso que nos ocupa, el artículo 13 LECrim permite acoger cuantas medidas sean necesarias para la protección del correcto funcionamiento del Estado de Derecho, que se asienta, a su vez, sobre el principio de sometimiento a las decisiones judiciales, tanto por los particulares como por las propias Administraciones públicas y por las autoridades. […] Y, como no puede ser de otro modo, ello pasa, necesariamente, por adoptar todas aquellas medidas que impidan la consecución del referéndum, sin afectar la normal convivencia ciudadana, además de garantizar que el resto de Administraciones con sede en Cataluña no se vean afectadas por las decisiones o actos de los querellados del Govern, en su claro afán por la celebración de un referéndum, suspendido por decisión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28 de septiembre de 2017, los máximos responsables policiales del Cuerpo de Mossos d’Esquadra, a instancia propia, se reunieron con el Presidente de la Generalitat de Cataluña, su Vicepresidente, el acusado D. Oriol Junqueras y el Consejero de Interior D. Joaquim Forn. Dicha reunión tenía como finalidad poner de manifiesto el problema de seguridad ciudadana que podría plantearse el 1 de octubre, debido a la gran cantidad de colectivos movilizados en aquellas fechas —entre ellos 42 Comités de Defensa del Referéndum y posibles organizaciones contrarias al acto—. Propusieron expresamente la suspensión de la votación del día 1 de octubre. Pese a conocer las instrucciones contenidas en el auto de 27 de septiembre de 2017 del Tribunal Superior de Justicia de Cataluña y los mandatos del Tribunal Constitucional que hemos venido citando, se les transmitió la decisión de seguir adelante con el referéndum. Ello dio lugar a la advertencia de D. Josep Lluís Trapero —jefe policial de los Mossos— de la posible concurrencia a la votación de 2 millones de personas, con el riesgo subsiguiente de graves incidentes entre agentes policiales y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Sr. Forn aceptó los criterios expuestos por el jefe de los Mossos fijando como objetivo prioritario de la intervención policial preservar la ‘convivencia’ en referencia a una expresión presente en la imperativa resolución judicial, sin dar cuenta, desde luego, del sentido interesadamente atribuido a tal expresión. Con ello disimulaba —siquiera de modo inverosímil— su verdadero propósito de que la actuación de los Mossos no constituyera un riesgo para el objetivo delictivo de los coacusados. Se aparentó así́ que la ponderación bajo el principio de proporcionalidad obligaba a no utilizar la fuerza para cumplir la decisión judicial sino de manera absolutamente exclusiva para defensa ante agresiones previas ‘de los ciudadanos a los policías’.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avalar esa estrategia, el Sr. Forn advirtió́ además que las otras Fuerzas de Seguridad del Estado solamente ‘tendrían que actuar a requerimiento’ de las autonómicas. Y protestó de forma contumaz por la designación de la coordinación a cargo de la persona designada de conformidad con lo ordenado en el auto de la magistrada del Tribunal Superior de Justicia de Cataluña y, con anterioridad, en la resolución suscrita por el Fiscal Superior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autoridades de la Administración central del Estado —Secretario de Estado de Seguridad, Delegado de Gobierno en Cataluña y Coordinador Sr Pérez de los Cobos— creyeron en la previsión de ‘normalidad’ afirmada por el acusado Sr. Forn y que este cumpliría lo mandado por la magistrada del Tribunal Superior de Justicia de Cataluña, desde luego, en el tiempo que transcurriría hasta el comienzo de la jornada prevista para el 1 de octubre. Ello contribuyó a la inhibición de la actuación de las demás Fuerzas y Cuerpos de Seguridad del Estado en todo lo relativo a la ocupación de centros de votación bajo la iniciativa conocida como ‘Escoles Obertes’.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desleal actuación del acusado Sr. Forn tuvo como efecto que los centros no fueran sustraídos a la disponibilidad de los ciudadanos llamados a movilizarse para gestionar y hacer posible la jornada de votación. Con esa actitud se evidenció la firme decisión de la Consejería bajo la dirección del acusado Sr. Forn, no solamente de no impedir la votación, sino, antes bien, de que los criterios policiales allí́ expuestos garantizaran su efectiva realización, ante la fácil previsión de que los ciudadanos convocados y llamados a ellos desatenderían cualquier requerimiento de los Mossos d’Esquadra y les impedirían tanto el cierre de los centros como el acceso pacífico 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vísperas del día señalado para el referéndum, se llevó́ a cabo una intensa campaña denominada ‘Escoles Obertes’. En ella se convocaba a los ciudadanos a ocupar los locales que se habían designado como centros de votación. En su puesta en marcha y desarrollo intervino la acusada Dña. Dolors Bassa. Para liberar de responsabilidades a los directores de los centros y garantizar que la orden de disponibilidad iba a ser acatada por todos, avocó para sí la competencia ordinaria de los directores responsables de los centros afectados. La finalidad era precisamente hacer posible su mantenimiento en condiciones de disponibilidad para la logística de la votación. Posibilidad garantizada porque la fuerza policial de Mossos, dependiente política y administrativamente del acusado Sr. Forn, se limitó́ a constatar el hecho. El pretexto para justificar la movilización era la conjetura simulada, que no verazmente creída, de que tales ocupaciones masivas de centros tenían una finalidad puramente festiva o lúdica, asumida por quienes allí́ concurrieron. El evidente objetivo, sin embargo, no era otro que permanecer allí hasta las tempranas horas de la mañana del día 1 de octubre, en que debían dar comienzo las sesiones de la votación. Se garantizaba así la total disponibilidad de esos centros, conjurando todo riesgo de cierre que quisieran llevar a cabo las unidades de Mossos u otras Fuerzas y Cuerpos de Seguridad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1 de octubre de 2017 multitud de ciudadanos, atendiendo a los reiterados llamamientos, tanto de los acusados a que antes hemos hecho referencia como de otras personas y medios, se apostaron en los centros señalados para la emisión de voto. A varios de estos acudieron agentes de Policía Nacional y Guardia Civil, con el propósito de dar cumplimiento a lo ordenado por el Tribunal Superior de Justicia de Cataluña, acomodado, a su vez, a las resoluciones del Tribunal Constitucional. Este había declarado ilícita la convocatoria y prohibido cualquier actuación que trajera causa de las leyes de transitoriedad y referéndum, requiriendo a los coacusados para impedir y paralizar esas actuaciones, entre las que se incluía el insistente llamamiento a la población para participar en la emisión de voto como si se tratara de un referéndum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diversos lugares de la geografía catalana se produjeron enfrentamientos entre miembros de las fuerzas de seguridad y ciudadanos que participaban en la emisión de voto, quienes intentaban impedir a toda costa el cumplimiento de la resolución judicial de la que eran portadores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Mossos —que dependían administrativa y no solo políticamente del procesado Sr. Forn— no interfirieron la emisión de votos, más allá de alguna actuación aparente y en un mínimo número de centros. En algunos casos, llegaron incluso a recoger, hacerse cargo y trasladar material electoral, que les era entregado por los ciudadanos que llevaron a cabo la gestión de las correspondientes mesas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mayoría de los casos, ante la oposición decidida de los numerosos grupos compactados de personas que protegían el centro y que se negaban de forma rotunda a acatar la orden judicial de la que informaban los binomios de Mossos comisionados, estos siguiendo las instrucciones que tenían desistían de su objetivo ante la obvia imposibilidad de vencer la resistencia de esos grupos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actitud tácticamente predispuesta de quienes se apostaron a las entradas de los centros, los agentes de Policía Nacional y Guardia Civil se vieron obligados al uso de la fuerza legalmente prevista. El enfrentamiento entre ciudadanos y agentes de la autoridad derivó en lesiones que, en numerosos casos, exigieron asistencia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primeras horas de la tarde, dado que el uso de la fuerza podría devenir desproporcionado, los agentes de Policía Nacional y Guardia Civil recibieron órdenes y se vieron irremediablemente forzadas a declinar el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Para hacer posible la celebración del referéndum, previsto como requisito habilitante para la supuesta declaración de independencia, conforme a lo dispuesto en leyes de transitoriedad y de referéndum aprobadas por el Parlament, se originaron obligaciones pecuniarias contra el patrimonio de la Hacienda Pública catalana. Ello, pese a que ambas leyes fueron —como se ha expuesto supra— inicialmente suspendidas y luego anuladas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socaire de la Ley del Parlament de Cataluña 4/2017, de 28 de marzo, de presupuestos de la Generalitat de Cataluña para 2017, se introdujeron durante su tramitación sendas enmiendas, que resultarían aprobadas como Disposición Adicional 40, bajo el epígrafe ‘medidas en materia de organización y gestión del proceso referendario’. Conforme a su contenido, en dos párrafos diferenciados se disponía lo siguiente: 1. El Gobierno, dentro de las disponibilidades presupuestarias para 2017, debe habilitar las partidas para garantizar los recursos necesarios en materia de organización y gestión para hacer frente al proceso referendario sobre el futuro político de Cataluña; 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 de Cataluña, con las condiciones establecidas en el dictamen 2/2017, de 2 de marzo, del Consejo de Garantías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del Tribunal Constitucional, dictada el 4 de abril del mismo año, en el marco del recurso de inconstitucionalidad formalizado por la abogacía del Estado (recurso núm. 1638-2017), fue suspendida su vigencia y aplicación y se acordó notificar personalmente esa resolución, entre otros, a cada uno de los miembros del Consejo de Gobierno de la Generalitat, hoy acusados del delito de malversación, Sres. Junqueras i Vies, Vicepresidente y Consejero de Economía y Hacienda; Romeva i Rueda, Consejero del Departamento de Asuntos y Relaciones Institucionales y Exteriores y Transparencia; Rull i Andreu, Consejero de Territorio y Sostenibilidad; Mundó i Blanch, Consejero de Justicia; Vila i Vicente, entonces Consejero de Cultura; y Sras. Borràs i Solé, Consejera de Gobernación, Administraciones Públicas y Vivienda y Bassa i Coll, Consejera de Trabajo, Asuntos Sociales y Familias. Fue también notificada a la Consejera de la Presidencia, Dña. Neus Munté i Fernández, predecesora en el cargo del acusado don Jordi Turull i Negre; y al Consejero de Interior, D. Jordi Jané i Guasch, predecesor a su vez en el cargo, del acusado D. Joaquim Forn i Chiariello.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todos los personalmente notificados se les advirtió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13.1. Pese a ello, como ya hemos apuntado con anterioridad, el 9 de junio de 2017, desde El Pati dels Tarongers del Palau de la Generalitat, su Presidente, acompañado del Vicepresidente Junqueras y de todo el Gobierno, anunció la pregunta del referéndum: ‘¿Quiere que Cataluña sea un estado independiente en forma de República?’ y el día de su celebración: 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4 de julio, fue presentada como acontecimiento social y político, en el Teatro Nacional de Cataluña, la futura Ley de Referéndum. Fue el Grupo Parlamentario Junts Pel Sí, quien contrató la cesión de uso del espacio del teatro, representado por quien entonces era su Presidente, el acusado D. Jordi Turull, quien sería nombrado Consejero de Presidencia, solo algunos días después. En el acto de presentación, el frontal del escenario lo ocupaban los diputados del grupo Junts Pel Sí. En el lateral derecho —desde la posición de los espectadores— se ubicaron todos los miembros del Govern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los conductores del acto fue el propio Sr. Turull, quien explicó el carácter vinculante del referéndum en la proclamación de la independencia, en caso de ganar el ‘sí’. También incluyó en su intervención una referencia a los mecanismos previstos para eludir las resoluciones y actuaciones de los diversos organismos del Estado que previsiblemente dificultarían su celebración. La factura, con cargo al referido grupo parlamentario, por importe de 17690,20 € fue abonada por medio de transferencia bancaria tramitada por la oficina con el número 5000 de la sucursal de la entidad Caixabank, con data del día anterior a la celebración de esa 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13.2. Los gastos del referéndum relacionados con la publicidad institucional, organización de la administración electoral, confección del registro de catalanes en el exterior, material electoral, pago de observadores internacionales y aplicaciones informáticas, son expresivos de la consciente y voluntaria desviación de destino de los fondos públicos. Supusieron gastos ajenos a cualquier fin público lícito y se ordenaron careciendo de cobertura presupuestaria. Fueron canalizados a través de la estructura de los departamentos de Vicepresidencia y Economía, Presidencia, Exteriores, Trabajo, Salud y Cultura. Se hicieron así realidad, con los matices que luego se expresan, unos gastos previsibles a partir del acuerdo plasmado por escrito el 6 de septiembre de 2017 y que fue la diáfana expresión de su consorcio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través de la Presidencia de la Generalitat y el Departamento de Exteriores se hicieron posibles los gastos que a continuación se expresan. Fueron encauzados por medio del consorcio Diplocat, ente público adscrito al Departamento de Exteriores, de donde procede la partida presupuestaria transferida para sus gastos y funcionamiento. Su director del Pleno y del Consejo Ejecutivo es el Presidente de la Generalidad: i) visitas de un nutrido grupo de parlamentarios europeos, entre los días 28 y 29 de septiembre y el 2 de octubre, orientadas a publicitar y legitimar el ilegal referéndum: 43341 €; ii) contratación de un equipo de investigación experto en elecciones internacionales, en inglés International Election Expert Research Team (IEERT), dirigido por Dña. Helena Catt: 177 304,90€; iii) contratación con MN2S Managemet Limited de un equipo en el estuviera el político holandés D. Willem —Wim— Kok, en los días del referéndum: 54 030 €; si bien este importe fue devuelto porque la prestación no se realizó.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de la referida relación del Departamento de Exteriores con Diplocat, los gastos generados a través de sus Delegaciones en el exterior fueron los siguientes: i) contratación de una consultora en Estados Unidos en agosto de 2017, durante tres meses, para hacer tarea de lobby en defensa de la celebración del referéndum: 60 000 €; ii) contratación de los servicios de la institución The Hague Center for Strategic Studies, como observadores internacionales para verificar el referéndum del 1 de octubre: 167 065 €, si bien restan 47 635 € por abonar.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través del Departamento de Vicepresidencia y Economía fueron acordados los siguientes gastos: i) encargo a la empresa Unipost para la distribución de las notificaciones del nombramiento de los integrantes de las mesas electorales: 193 899,98 €.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medio del Departamento de Presidencia se lideró: (i) la puesta en marcha a través del Centro de Telecomunicaciones y Tecnologías de la Información (en adelante, CTTI), de la ‘web referendum.cat’ y los diversos aplicativos incorporados a la misma, relacionados directamente con el referéndum del 1 de octubre, tales como el referido a la crida extra: https://connectat.voluntariat.gencat.cat/crida/66, además de la actualización del ‘registre.catalans.exteriors.gencat.cat’. Estos servicios, pese a la propia normativa del CTTI y la intervención externa de DXC y T-Systems, no han sido cuantificados; (ii) campaña de difusión del Registro de Catalanes en el Exterior, desarrollada entre febrero y mayo de 2017 que generó una facturación por importe de 220 253,34 €, (266 506,54 € con IVA), que no ha sido abonada. Su finalidad primordial, sin excluir otras, era la elaboración de un censo de residentes en el extranjero; (iii) contratación de servicios con Dña. Teresa Guix, para diseño de la web ‘pactepelreferendum.cat’, que luego fue utilizada para la inclusión de vínculos relacionados con el ilegal referéndum. Facturó por el servicio prestado 2700 €, pero después emitió una factura negativa por ese importe. (iv) difusión de la campaña ‘Civisme’, publicidad directa del referéndum del 1 de octubre, que antes había resultado declarada desierta, a través de la Corporación Catalana de Medios Audiovisuales (en adelante, CCMA), organismo que facturó por sus servicios, 227 804,41 €, pero cuyo abono se paralizó por expediente administrativo; (v) contratación de la cartelería del referéndum, en modo opaco por D. Antonio Molons, secretario de Difusión de la Generalitat, a pesar de lo cual, aunque las impresiones se realizaron, fueron intervenidas. Su valor era, al menos, de 47 151,70 €. Aunque alguna imprenta reclamó su importe, sus representantes manifestaron en el plenario que no persisten en sus reclamaciones; (vi) encargo a Unipost para la distribución de las notificaciones del nombramiento de los integrantes de las mesas electorales: 198 871,8 €.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Departamento de Trabajo posibilitó los siguientes gastos: i) encargo a la empresa Unipost para la distribución de las notificaciones del nombramiento de los integrantes de las mesas electorales: 197 492,04 €.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Departamento de Salud también encomendó a Unipost para distribución de las notificaciones del nombramiento de los integrantes de las mesas electorales: 192 711,20 €.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Departamento de Cultura encargó a Unipost para distribución de las notificaciones del nombramiento de los integrantes de las mesas electorales: 196 696,98 €. Ninguno de esos pagos fue finalmente ejecutado a favor de Unipost. Su administradora concursal decidió no reclamarlo a las Consejerías que habían efectuado los respectivos encargos.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Todos los acusados ahora objeto de enjuiciamiento eran conscientes de la manifiesta inviabilidad jurídica de un referéndum de autodeterminación que se presentaba como la vía para la construcción de la República de Cataluña. Sabían que la simple aprobación de enunciados jurídicos, en abierta contradicción con las reglas democráticas previstas para la reforma del texto constitucional, no podría conducir a un espacio de soberanía. Eran conocedores de que lo que se ofrecía a la ciudadanía catalana como el ejercicio legítimo del ‘derecho a decidir’, no era sino el señuelo para una movilización que nunca desembocaría en la creación de un Estado soberano. Bajo el imaginario derecho de autodeterminación se agazapaba el deseo de los líderes políticos y asociativos de presionar al Gobierno de la Nación para la negociación de una consulta popular. Los ilusionados ciudadanos que creían que un resultado positivo del llamado referéndum de autodeterminación conduciría al ansiado horizonte de una república soberana, desconocían que el ‘derecho a decidir’ había mutado y se había convertido en un atípico ‘derecho a presionar’. Pese a ello, los acusados propiciaron un entramado jurídico paralelo al vigente, desplazando el ordenamiento constitucional y estatutario y promovieron un referéndum carente de todas las garantías democráticas. Los ciudadanos fueron movilizados para demostrar que los Jueces en Cataluña habían perdido su capacidad jurisdiccional y fueron, además, expuestos a la compulsión personal mediante la que el ordenamiento jurídico garantiza la ejecución de las decisiones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En el apartado B) de la fundamentación jurídica de la sentencia se lleva a cabo el denominado “juicio de tipicidad”. En su punto 3 se descarta que los hechos sean constitutivos de un delito de rebelión, si bien en el punto 4 se aprecia la comisión de un delito de sedición de los arts. 544 y 545 CP, otro de malversación de caudales públicos de los arts. 432.1 y 3, párrafo último CP (punto 5) y de un delito de desobediencia previsto en el art. 410 CP (punto 6), mientras que en el punto 7 se rechaza la comisión de un delito de organización criminal. Tras consignar varias consideraciones acerca de la delimitación progresiva del objeto del proceso, en las que se afirma que el órgano de enjuiciamiento se limitará a valorar las pretensiones acusatorias formuladas en el juicio oral, pues es en el plenario “cuando después del esfuerzo probatorio de cargo y de descargo ofrecido por las partes puede ya concluirse un juicio de tipicidad definitivo”, el referido órgano fundamenta la consideración de los hechos como constitutivos de un delito de sedición tipificado en los arts. 544 y 545 CP. Pese a reconocer las similitudes existentes entre los delitos de rebelión y sedición, se destaca la diferente ubicación de esas figuras, pues mientras la primera de ellas se encuadra en título vigésimo primero correspondiente a los “delitos contra la Constitución”, el delito de sedición se incardina dentro del título vigésimo segundo, relativo a los “delitos contra el orden público”, siendo, por tanto, diferente el bien jurídico protegido, al igual que es distinta finalidad perseguida por los partícipes, que en el caso de la sedición atañe “al impedimento u obstrucción de la legítima voluntad legislativa, gubernativa 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tras poner de relieve que el delito de sedición constituye un aliud respecto de otras infracciones reguladas en el título vigésimo segundo del Código penal, la sala expone los requisitos de esa figura penal,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actividad delictiva no se desarrolla mediante un solo acto, pues requiere de la sucesión o acumulación de varios, toda vez que se trata de un delito “plurisubjetivo de convergencia, en la medida que su comisión exige un concierto de voluntades para el logro de un fin compartido”, si bien los actos convergentes pueden no ser delictivos, aisladamente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sedición requiere que se produzca un alzamiento tumultuario. La mera reunión de una colectividad no es, sin más, delictiva. Los partícipes en esa reunión tumultuaria deben realizar actos de fuerza o al margen de las vías legales, aunque la descripción típica “no anuda al alzamiento público, presupuesto compartido con el delito de rebelión, su expresa caracterización como violento”. La sala descarta que el vocablo “alzamiento” comporte necesariamente la violencia, ya que ninguna de las acepciones que el diccionario de la Real Academia Española vincula los términos “alzar”, “alzarse” “tumultuario”, de modo exclusivo con el empleo de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delito de sedición ha sido concebido como una infracción de resultado cortado que exige de “una funcionalidad objetiva además de subjetivamente procurada respecto de la obstaculización del cumplimiento de las leyes o la efectividad de las resoluciones adoptadas por la administración o el Poder Judicial”. Por ello, el resultado típico no tiene que ser efectivamente logrado, pues ello determinaría el agotamiento del delito, ni tiene que ser pretendido de manera absoluta por todos los autores; basta con que “se busque obstruir o dificultar en tales términos que resulte funcional para el objetivo de disuadir de la persistencia en la aplicación de las leyes, en la legítima actuación de la autoridad o corporación pública o funcionarios para el cumplimiento de sus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los hechos probados que acontecieron los días 20 de septiembre y 1 de octubre de 2017 configuran el delito de sedición. La hostilidad desplegada el día 20 de septiembre hizo inviable el cumplimiento normal de lo ordenado por el Juzgado de Instrucción núm. 13 de Barcelona, ocasionando “un miedo real”, no solo en la letrada de la administración de justicia actuante en la sede de la vicepresidencia, sino también “en los funcionarios autonómicos bajo investigación que habían de ser trasladados, por exigencia legal, a los inmuebles en que se estaban practicando los registros, cuya presencia fue impedida por los acusados que lideraron la tumultuaria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acontecido el día 1 de octubre, se señala que los congregados hicieron un uso suficiente de fuerza para neutralizar a los agentes que trataban de impedir la votación, a lo que estos venían obligados por expreso mandato judicial. La trascendencia de esos comportamientos rebasó “los límites de una laxa interpretación del concepto de orden público, para incidir en el núcleo esencial de ese bien desde una perspectiva constitucional”, pues a la vista del contenido de las Leyes 19 y 20 aprobadas por el Parlamento de Cataluña, se aprecia que las referidas conductas supusieron un intento de “derogación de la legislación válida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este apartado cabe destacar que, para el órgano sentenciador, el derecho a la protesta “no puede mutar en un exótico derecho al impedimento físico a los agentes de la autoridad a dar cumplimiento a un mandato judicial, y hacerlo de una forma generalizada en toda la extensión de una comunidad autónoma, en la que por un día queda suspendida la ejecución de una orden judicial”. Por ello, ante un levantamiento proyectado, multitudinario y generalizado no es posible eludir la aplicación del delito de sedición, al quedar la autoridad del Poder Judicial en suspenso, sustituida por la propia voluntad impuesta por la fuerza de los convocantes del referéndum y de quienes secundaron la convocatoria. También afirma el referido órgano que el delito de sedición consumado no se borra por las actuaciones posteriores de terceros, tales como los denunciados excesos policiales que son objeto de investigación por otros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El “juicio de autoría” del demandante se expresa, de forma conjunta con otros acusados, en el apartado C) de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punto 1 se vierten unas consideraciones respecto del delito de sedición que atañen al recurrente en amparo, a don Oriol Junqueras, don Raül Romeva, doña Carme Forcadell, don Jordi Turull, doña Dolors Bassa, don Joaquim Forn, don Jordi Cuixart y don Jordi Sànchez. En síntesis, se reitera que el delito de sedición es una infracción penal “de resultado cortado” y, desde la perspectiva del bien jurídico protegido, se trata de un delito de consumación anticipada y de peligro concreto. Por ello, para colegir si el hecho es imputable objetivamente a la conducta realizada debe valorarse si el sujeto en cuestión creó o aumentó el riesgo de lesión del bien jurídico protegido y si su comportamiento merece la consideración de adecuado, teniendo en cuenta la previsibilidad del riesgo objetivo relevante. Según se razona, el comportamiento atribuido al demandante y a los restantes acusados indicados permite atribuirles el riesgo de lesión de los bienes jurídicos protegidos por el tipo penal, tanto en relación con los comportamientos tumultuarios, con episodios ocasionalmente violentos y, en todo caso, realizados al margen de las vías legales, como respecto de las “consecuencias de efectivas derogaciones de la legalidad y obstrucciones al cumplimiento de órdenes jurisdiccionales […] pues la estrategia de conductas penalmente típicas que cada uno asumió, se enmarcan en una decisión compartida, ab initio o de manera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que a los acusados miembros del Govern, la conducta típica consistente en “la derogación de hecho de leyes vigentes y válidas a sustituir por no válidas y la movilización de ciudadanos para comportamientos tumultuarios obstativos de la ejecución de órdenes jurisdiccionales” les es objetivamente imputable como colectivo, en tanto que eran garantes de la indemnidad del bien jurídico protegido por el delito de sedición, a la vista de las competencias y atribuciones que la normativa autonómica asigna al Govern (Ley de Presidencia de la Generalitat y del Govern de Cataluña y la Ley Catalana 10/1994, de 11 de julio, de Policía Autonómica), en orden a la dirección de la acción política y de la administración de la Generalitat, la atribución de la iniciativa legislativa, la función ejecutiva, la potestad reglamentaria y otras funciones, así como el mando supremo del cuerpo de Mossos d’Esquadra. Esas competencias no solo confieren un poder, pues también generan un deber del que deriva la obligación de vigilancia, a fin de garantizar que las fuerzas de seguridad citadas cumplan las funciones de policía judicial y, en general, las de “orden público o mera seguridad ciudadana”, lo que incluye el debido cumplimiento de los requerimientos judiciales y, más aun, “conjurar todo riesgo de obstrucción a tal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pone de relieve que, con base en los informes técnicos elaborados por los responsables policiales, los comportamientos lesivos para el orden público eran “de previsibilidad adecuada a la falta de una estrategia mínimamente prudente para evitarlos”. También se rechaza que la actuación voluntaria y libre de los ciudadanos supusiera una interferencia que priva de transcendencia causal a la actuación de los acusados, a los efectos de la imputación de los resultados a estos últimos, con base en la teoría de la “prohibición de regreso”. Conforme se argumenta en la sentencia, la actuación de los ciudadanos no puede ser considerada extraña al comportamiento de los acusados, pues estuvo preordenada y fue promovida ex ante por estos últimos, “como imprescindiblemente funcional para crear el riesgo en la inaplicación de leyes e incumplimiento de decisiones legítimas de órganos jurisdiccionales, riesgo luego realizado materialmente con tal comportamiento de los ciudadanos movilizados”. En suma, la imputación objetiva a todos los acusados citados se extiende tanto al riesgo determinante del resultado lesivo para el bien jurídico protegido, como al medio en que tal riesgo se generó, esto es, el tumulto en que se enmarcaron los actos hostiles y, en ocasiones, violentos.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Más en concreto, de forma individualizada para el ahora recurrente, en el punto 1.5 se recoge su juicio de autoría con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Josep Rull es también autor del delito de sedición previsto en los arts. 544 y 545.1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era en la fecha de celebración del referéndum del 1 de octubre consejero de Territorio y Sostenibilidad. […] Aparece en las reuniones recogidas en la agenda moleskine intervenida en el domicilio del Sr. Jové.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Consejero del Govern, desde enero de 2017, participó en cuantos anuncios y actuaciones se realizaron en defensa de la celebración del referéndum judicialmente prohibido. El 9 de junio formó parte del equipo de Gobierno que presentó la fecha del referéndum y la pregunta que iba a ser sometida a los ciudadanos. El día 4 de julio de 2017 también participó en el acto celebrado en el Teatro Nacional de Cataluña, llamado a proclamar la voluntad de realizar el referéndum presentado como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Sr. Rull admitió la recepción de hasta seis notificaciones del Tribunal Constitucional en las que era requerido a no actuar en contra de la legalidad, en los términos que el tribunal había establecido respecto a las normas que habían sido suspendidas o anuladas por su colisión con la Constitución. Concretamente, es clara y precisa, en orden al contenido de lo reprochado, la notificación del 21 de febrero de 2017 en la que se le comunica personalmente el auto núm. 24/2017, dictado por el Pleno del Tribunal Constitucional con fecha 14 de febrero, en el incidente de ejecución de la sentencia del Tribunal Constitucional, contra la resolución 306/XI del Parlament de Cataluña, de 6 de octubre de 2016, en la que fue advertido ‘del deber de abstenerse de realizar cualesquiera actuaciones tendentes a dar cumplimiento a la resolución 306/XI en los apartados anulados y de su deber de impedir o paralizar cualquier iniciativa, jurídica o material, que directa o indirectamente suponga ignorar la nulidad de esos apartados de dicha resolución, apercibiéndole de las eventuales responsabilidades, incluida penal, en las que pudieran incurrir en caso de incumplimiento de lo ordenado por este tribunal’. Las demás notificaciones eran similares en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Obra en la causa testimonio de sus declaraciones a medios de comunicación social —p.ej. entrevista en el diario digital elnacional.cat el miércoles día 27 de septiembre de 2017— en las que valora, en términos de ‘agresión’, la presencia de los barcos-hotel en los que se alojaron miembros de las fuerzas y cuerpos de seguridad del Estado desplazados a Barcelona para mantener la legalidad constitucional. Narra también cómo evitaron su atraque en el puerto de Palamós, al tiempo que alude a su presencia en el puerto de Barcelona como ‘presencia testosterónica’, añadiendo una crítica por la repercusión económica negativa de esa presencia. En esas declaraciones animaba a la votación masiva en el referéndum ilegalmente convocado.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6 de septiembre de 2017, después de los sucesos acaecidos en el Parlament para la aprobación de las leyes del referéndum para la autodeterminación de Cataluña y la Ley de transitoriedad jurídica y fundacional de la República —Leyes 19 y 20 de 2017—, el Sr. Rull firmó, en un acto conjunto de todo el Govern, el decreto de convocatoria del referéndum para el 1 de octubre, Decreto 139/2017. Esta firma se desarrolló en la madrugada siguiente a la aprobación de la ley, aprovechando la inmediata publicación de las leyes y su vigencia, temeroso el Govern de la inmediata suspensión que el Tribunal Constitucional realizaría a instancias del Gobierno del Estado. El Tribunal Constitucional suspendió el decreto y requirió al acusado a un comportamiento ajustado a la legalidad. También participó en el Decreto 140/2017, de la misma fecha que el anterior, por el que el Gobierno se constituía en administración electoral y asumía la realización de actos y en la contratación necesaria para la realización del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Sr. Rull, por tanto, era plenamente consciente de la inobservancia de la legalidad y de los mandatos del Tribunal Constitucional, cuyos requerimientos conocía y no observaba.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[N]uestra convicción probatoria la extraemos de sus propias declaraciones y del amplio fondo documental incorporado a la causa, del que destacamos las páginas que reflejan las peripecias que presidieron la aprobación de las leyes de referéndum y transitoriedad, las notificaciones personales al Sr. Rull de los requerimientos del Tribunal Constitucional y aquellos documentos —no cuestionados en su autenticidad— que reflejan las opiniones del entonces consejero de Territorio y Sostenibilidad, ya en medios de comunicación, ya en redes sociales. Junto a otros, participó activamente poniendo las bases que propiciaron las condiciones de la movilización ciudadana. Impidió así el normal funcionamiento del Estado que actúa en defensa de la legalidad, participó en la convocatoria de un referéndum ilegal y participó también en su realización. Su actividad no se limita a una idea, o a su expresión, sino a la ejecución de actos que supusieron la creación de unas condiciones que sitúan al proceso en la ilegalidad, poniendo las condiciones que estimó precisas para impedir el funcionamiento de los servicios públicos y la actuación de Estado de acuerdo a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lo anterior, dos hechos añaden especial valor probatorio a la convicción de la Sala. De una parte, su intervención para impedir el amarre de un barco en el puerto de Palamós, dependiente de la administración autonómica, que iba a servir de alojamiento temporal a los integrantes del despliegue policial destacado para asegurar el cumplimiento de la legalidad. De otra, la puesta a disposición del referéndum prohibido de locales gerenciados por el Departament de Territorio y Sostenibilidad del que era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 preciso reiterar una última consideración sobre la autoría del delito por el que formulamos condena. La acción típica no requiere, para colmar la autoría, la realización personal de un acto material que suponga el alzamiento público y tumultuario con las finalidades previstas en el tipo penal. Se trata de un delito en el que lo relevante es situarse en las vías de hecho, promover desde la propia responsabilidad el incumplimiento de las resoluciones administrativas y judiciales. Se trata, en fin, de optar de forma decidida por una derogación fáctica del sistema normativo vigente y de la capacidad de ejercicio de la función jurisdiccional en un determinado ámbito territorial. Y esto es precisamente lo que hizo el acusado Sr. Rull. El delito de sedición se comete con actos de alzamiento, pero también con actos típicos que propicien el alzamiento de otros. Dicho con otras palabras, la autoría del delito no viene dada solo por la materialización efectiva del alzamiento, sino por la realización de conductas que propicien, posibiliten o determinen la realización de actos de alzamiento. El análisis de la autoría se condiciona a un ‘estar’, consciente y voluntario, en el alzamiento que suponga impedir, fuera de las vías legales, la aplicación de las leyes o la correcta actuación de las autoridades, funcionarios públicos o corporaciones oficiales mediante decisiones ejecutivas que enmarcan el alzamiento. Desde esta perspectiva, es evidente que la acción de impedir el atraque de una embarcación destinada por el Estado a cubrir las necesidades de un destacamento dispuesto para asegurar el cumplimiento de la legalidad, la participación personal y directa en la convocatoria del referéndum, la presentación de las fechas y de la pregunta del referéndum ilegal, la constitución de la autoridad electoral, la prestación de locales para su ejecución y, en fin, las manifestaciones encaminadas a alentar la celebración de la consulta ilegal, suponen actos de indudable encaje típico en el delito de sedición por el que se ha formulado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En el apartado D) de la fundamentación jurídica de la sentencia se contiene la justificación de la individualización de las penas impuestas. En lo que se refiere al recurrente, se realiza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Sres. […] y Rull eran miembros del Govern. Su protagonismo en las decisiones reglamentarias que determinaron la creación de una legalidad paralela ya ha sido subrayado. Su responsabilidad en la movilización tumultuaria dirigida a demostrar la pérdida de potestad jurisdiccional de los jueces de Cataluña, se vio facilitada por los respectivos cargos que desempeñaban. […] Participaba[n] […] del carácter de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En fecha 21 de octubre de 2019 se solicitó el complemento de la sentencia, al considerar que se había omitido el pronunciamiento sobre determinadas pretensiones formuladas. La sala acordó no haber lugar a ese complemento en auto dictado el 18 de noviembre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Frente a la referida sentencia, en fecha 8 de noviembre de 2019, el representante procesal del ahora recurrente interpuso incidente de nulidad de actuaciones (art. 241 LOPJ) interesando en el suplico que se acordara su nulidad, dictando la sala otra en términos que permitiera reparar las vulneraciones de derechos cometidas.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su fundamentación, se recuerda ante todo que dicha parte procesal ha denunciado diversas vulneraciones de sus derechos fundamentales, tanto en el escrito de cuestiones previas como en el de conclusiones definitivas, y que esas alegaciones obtuvieron respuesta en la sentencia, si bien en términos de los que discrepa por no haber reparado los derechos lesionados. Por ello, “para que no quede duda sobre su voluntad impugnativa” se reiteran aquellas denuncias, “ofreciendo así a la Sala la posibilidad de repararlas sobre la base de los mismos argumentos ya expuestos por esta parte en fases procesales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después el escrito indicando que la sentencia de condena ha traído consigo otras seis vulneraciones constitucionales, “y que, por tanto, esta defensa no ha podido denunciar previamente. Así las cosas, salvo algunas alegaciones procesales por vulneración del art. 24 CE en ciertos extremos de la sentencia, el presente escrito se centrará sobre todo en la alegación de vulneraciones relacionadas con el principio de legalidad, que esta defensa no ha podido denunciar hasta el momento en que ha conocido los concretos tipos penales aplicados y la fundamentación de su subsunción”.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vulneraciones, cada una acompañada de la correspondiente argumentación, son las siguientes: (i) “Vulneración del derecho a un proceso con todas las garantías (arts. 24 CE y 6 CEDH) por la filtración del contenido de la sentencia cuando su redacción no había sido todavía culminada”; (ii) “Vulneración del art. 24 CE (art. 6 CEDH) en relación con el art. 25.1 (art. 7 CEDH) y 120.3 CE por no motivación de la individualización de la pena y vulneración del principio non bis in idem”; (iii) “Vulneración del derecho fundamental a la legalidad (arts. 25 CE y 7 CEDH) por abandono ad hoc del principio de accesoriedad en la participación”; (iv) “Vulneración del derecho fundamental a la legalidad (art. 25 CE) en relación con los derechos fundamentales a la libertad, reunión pacífica y libertad de expresión e ideológica (arts. 17, 20 y 21 CE) por la insuficiente taxatividad del tipo penal de la sedición”; (v) “Vulneración del derecho fundamental a la legalidad penal (art. 25 CE y 7 CEDH) por aplicación analógica del delito de sedición a los hechos enjuiciados, que eran subsumibles en el derogado tipo de convocatoria ilegal de referéndum”; (vi) “Vulneración del derecho fundamental a la legalidad penal por imposición de una pena desproporcionada (art. 25 CE en relación con el art. 17 CE y el art. 49 CDFUE) lesionándose asimismo los derechos fundamentales a la libertad, reunión pacífica y libertad de expresión e ideológica (arts. 17, 20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suplico, por medio de otrosí digo primero se dejó sentado “que a los efectos de eventual recurso de amparo y posterior demanda ante el Tribunal Europeo de Derechos Humanos se tenga por denunciada la vulneración de los arts. 17, 20, 21, 24 y 25 CE y los arts. 4, 5, 6, 7, 9, 10 y 11 CEDH, sin perjuicio de las denuncias contenidas en el escrito de conclusiones definitivas que han sido ya respondidas en la sentencia cuya nulidad se promueve”.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otrosí segundo digo, se solicitó: “que a fin de garantizar la imparcialidad de la Sala en la resolución del presente incidente se interesa que la composición personal del tribunal sea distinta de aquella que celebró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 Con fecha 29 de enero de 2020, la Sala Segunda del Tribunal Supremo dictó auto por el que se acordó la desestimación de los incidentes de nulidad promovidos por la representación de los procesados, ya condenados, así como por el partido político Vox. Del mismo modo se acordó rectificar el error material sobre el cargo público ostentado por doña Dolors Bassa, identificada en el apartado 9.1 in fine de los hechos probados como titular del Departamento de Enseñanza, además del de Trabajo, manteniendo en su integridad las restantes referencias a la consejería de que era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incidente de nulidad del aquí recurrente en amparo se resuelven por la sala en su fundamento de derecho 7, limitándose al examen de las vulneraciones que se denunciaron como producidas por la sentencia o en virtud de actuaciones inmediatamente anteriores a su dictado y notificación (como la filtración a la prensa). Todas ellas con resultado desestimatorio, con remisión en algunas a lo razonado respecto de la misma causa de nulidad para otros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sentencia de la Sala Segunda del Tribunal Supremo de 14 de octubre de 2019, y contra el auto del mismo tribunal de 29 de enero de 2020, que desestimó el incidente de nulidad de actuaciones promovido contra aquella por las “vulneraciones de derechos que no pudieron ser alegadas con anterioridad” a ser dictada. Más en concreto, se alegan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Vulneración del derecho al juez ordinario predeterminado por la ley (arts. 24 CE y 6 CEDH), por haber asumido el Tribunal Supremo una competencia territorial que no le correspondía para enjuiciar los hechos, privando adicionalmente a mi mandante de su derecho a la doble instancia [art. 2 del Protocolo núm.7 del Convenio europeo de derechos humanos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la asunción de esta causa por la Sala Segunda del Tribunal Supremo supone la privación para dicho recurrente de su derecho “al juez natural”, es decir, la Sala de lo Civil y Penal del Tribunal Superior de Justicia de Cataluña, decisión que responde a una interpretación “forzada e irrazonable” de las normas procesales, en concreto del art. 57.2 del Estatuto de Autonomía de Cataluña (EAC), y que resulta además contradictoria con previos pronunciamientos de dicha Sala en casos similares. Como resultado de esta lesión se ha producido también la de su derecho a un recurso efectivo contra su condena, reconocido en el art. 2 del Protocolo núm. 7 CEDH. El escrito discrepa de la desestimación de esta queja dada por la Sala tanto en su auto de 27 de diciembre de 2018, resolutorio de los artículos de previo pronunciamiento, como en la sentencia de condena. A tal efecto, cita el art. 57.2 EAC, que dispone la competencia del Tribunal Superior de Justicia de Cataluña “en las causas contra los diputados”, reservando la competencia del Tribunal Supremo cuando los hechos se cometan “fuera del territorio de Cataluña”. Del mismo modo, reseña el acuerdo del Pleno no jurisdiccional de la Sala Segunda del Tribunal Supremo de fecha 3 de febrero de 2005, por el que se considera que “el delito se comete en todas las jurisdicciones en las que se haya realizado algún elemento del tipo”. De esta forma, se niega por el recurrente que alguno de los elementos típicos de los delitos de los que se le acusó haya podido acaecer fuera del territorio de la Comunidad Autónoma de Cataluña: sea el delito de “rebelión/sedición”, como el de malversación de caudales públicos (art. 432 en relación con el art. 252 CP). En cuanto al primero de ellos, se reprocha a la sala que haya acuñado conceptos hasta entonces inaplicados, como decir que los actos de la rebelión/sedición están vinculados al “elemento tendencial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combate la apreciación de la sala de que la fijación de la competencia territorial incluye no solo los elementos objetivos sino los subjetivos del delito, siendo que estos segundos “son aquellos que acontecen en el fuero interno de los procesados, no constando en los hechos objeto de acusación que ninguno de dichos procesados hiciera o pensara nada penalmente relevante encontrándose fuera del territorio catalán”. Añade que los criterios expuestos por la Sala entran en contradicción con el que esta ha aplicado respecto del delito de desobediencia, “que sí consideró cometido íntegramente en Cataluña, pese a que ambos tipos penales guardaban relación con decisiones tomadas por miembros del Gobierno de la Generalitat y del Parlament”.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Critica asimismo que el Tribunal Supremo “limitara su competencia al exclusivo enjuiciamiento de los máximos responsables políticos y a los líderes de las asociaciones civiles, estuvieran o no aforados”, dando lugar a una “fragmentación del procedimiento muy difícil de entender y justificar” con base no en la condición de aforado sino en “unas reglas de conexidad difícilmente comprensibles y contradictorias con pronunciamientos anteriores recientes del propio Tribunal Supremo que, por ejemplo, en la causa seguida contra el diputado Francesc Homs por la denominada ‘consulta del 9-N’ (STS 972/2017), se asumió exclusivamente la competencia para conocer de la responsabilidad del acusado que tenía la condición de aforado, reservando para el Tribunal Superior de Justicia de Cataluña el enjuiciamiento de los restantes miembros del Gobierno y de su propio presidente M.H. Artur 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validez también al criterio expuesto por la Sala Segunda en la sentencia, en el sentido de que, al alcanzar el recurrente la condición de diputado en el Congreso, la competencia en todo caso iba a ser de dicha sala, porque: (i) cuando este hecho sucedió “el juicio ya se había abierto y se estaba celebrando y porque, según la propia doctrina de la Sala Segunda, una vez abierto el juicio oral la jurisdicción es improrrogable (acuerdo del Pleno de la Sala Segunda de 2/12/2014)”; y (ii) el posible acceso al cargo de diputado no era más que una hipótesis, de hecho dejó de serlo ya antes (por Real Decreto 551/2019, de 24 de septiembre, de disolución de las Cortes) de la fecha en que se dictó la sentencia (el 14 de octubre de 2019) “y pese a ello, el Tribunal Supremo no dejó de dictar sentencia […] ni declinó de su jurisdicción en favor de los tribunales radicados en territorio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invoca la STC 183/1999, en cuanto al control de las reglas de competencia y el derecho al juez ordinario predeterminado por la ley (art. 24 CE); y dice que la aplicación de criterios ad hoc para asumir la competencia es también “síntoma claro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culmina esta primera alegación aduciendo el padecimiento de una segunda lesión como consecuencia de la ya expuesta: la del derecho a la segunda instancia, derecho que obligaba a una interpretación restrictiva de los criterios para asumir esta causa por parte de la Sala Segunda del Tribunal Supremo. Ello ha supuesto sacrificar la posibilidad de que los acusados, aforados o no, pudieran recurrir su condena, como así habría sido si esta se dicta en instancia por el Tribunal Superior de Justicia de Cataluña, vulnerándose “el art. 24 CE y el art. 2 del Protocolo núm.7 adjunto al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Vulneración del derecho de defensa (arts. 24 CE y 6 CEDH) por no haberse permitido a los acusados declarar en su lengua materna con un sistema de traducción simultánea y por haberse impedido el empleo del catalán a testigos propuestos por la defensa. Vulneración asimismo del derecho a la no discriminación por razón de lengua (arts. 14 CE y 14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se enuncia tanto respecto de los procesados, entre ellos el aquí recurrente, como respecto de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los primeros, se recuerda que varias defensas, entre ellas la del demandante, solicitaron a la Sala poder declarar en la vista oral en su lengua materna, el catalán, con un sistema de traducción simultánea, lo que fue denegado, permitiéndose en cambio que se expresaran en catalán, pero con un sistema de traducción sucesiva. Según se indica en la demanda, del art. 123.2 LECrim (“[e]n el caso de que no pueda disponerse del servicio de interpretación simultánea, la interpretación de las actuaciones del juicio oral a que se refiere la letra c) del apartado anterior se realizará mediante una interpretación consecutiva de modo que se garantice suficientemente la defensa del imputado o acusado”) se desprende la preferencia por la utilización del sistema de traducción simultánea, por lo que solo debe acudirse a la traducción sucesiva cuando no sea posible habilitar aquella. La traducción sucesiva es menos ágil, pues para que el acusado responda debe esperar a la correspondiente traducción, “duplicándose el tiempo de duración de los interrogatorios”. Esto llevó a que los procesados, “se vieran forzados, en contra de su voluntad inicial, a desistir de expresarse en su lengua materna”.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fundamental a la defensa debe garantizar en estos casos el uso de la lengua materna, lo que permite al procesado entender mejor las preguntas que se le hacen y responderlas con mayor fluidez. El catalán es lengua oficial en el territorio de residencia de los procesados, “al que alcanza la jurisdicción del Tribunal Supremo”. El art. 6.2 EAC “reconoce el derecho de sus ciudadanos a expresarse en catalán y obliga a los poderes públicos a garantizar el ejercicio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no es aceptable la desestimación de esta queja efectuada por la sentencia, mediante la invocación del principio de publicidad del proceso. Dicho principio, con ser importante, no puede considerarse superior al derecho de defensa “de quien es acusado por delitos que conllevan penas de más de una década de prisión”. Nada impedía, para salvaguardar la publicidad, que “la traducción simultánea pudiera ser oída también por quienes seguían el juicio a través de la televisión e incluso por los presentes en la Sala mediante auriculares”.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del menoscabo al derecho de defensa (art. 24.1 CE), la negativa a permitir la traducción simultánea se considera por el recurrente una discriminación contraria al art. 14 CE, desde dos perspectivas: (i) “en comparación con el trato dispensado a cualquier ciudadano español cuya lengua materna sea el castellano”, ya que a diferencia de estos, los catalanohablantes tienen que “soportar la carga (absolutamente evitable) de una prolongación del juicio oral”, lo que se traduce en “un claro efecto desincentivador del ejercicio de los derechos lingüísticos”; y (ii) porque “es injustificable también que un catalanohablante pueda expresarse en catalán ante los órganos jurisdiccionales ubicados en Cataluña y, en cambio, no pueda hacerlo cuando es enjuiciado por el Tribunal Supremo por unos hechos cometidos en Cataluña”. Conecta así la demanda esta queja con la anterior, por haber asumido la competencia de la causa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los testigos, la decisión de la sala vulneró el derecho de defensa durante la práctica de la prueba testifical de quienes deseaban y no pudieron expresarse en catalán, ni siquiera con la ayuda de un intérprete, “siendo reprendidos y apercibidos con sanciones por parte del señor presidente” de la sala (se pone como ejemplo la declaración del testigo señor Lluís Matamala). Esto trajo consigo que tuvieran que expresarse en una lengua que hablan con menor fluidez (el castellano), afectando “a la credibilidad de su testimonio”. La Sala basó la prohibición de que declararan en catalán mediante una interpretación del art. 231.3 LOPJ (“[l]as partes, sus representantes y quienes les dirijan, así como los testigos y peritos, podrán utilizar la lengua que sea también oficial en la Comunidad Autónoma en cuyo territorio tengan lugar las actuaciones judiciales, tanto en manifestaciones orales como escritas”), que “resulta absolutamente opuesta al art. 3.2 y 14 CE”, sin que se desprenda “una prohibición de hablar en catalán cuando las actuaciones tengan lugar ante un órgano judicial cuya jurisdicción territorial se extiende a toda la geografía española y cuando lo aconseje un adecuado ejercicio del derecho de defensa”, así como una “mínima sensibilidad” que aquí debió desplegarse.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este motivo diciendo que “por todo ello se interesa que se declare la vulneración de los arts. 24 y 14 CE y la nulidad de la resolución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Vulneración del derecho a un juez imparcial (arts. 24 CE y 6 CEDH) por no haberse estimado las diversas recusaciones formuladas a lo largo del procedimiento por la defensa y por el rol inquisitivo asumido por el presidente del tribunal en el acto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indica su enunciado, se formulan aquí varias quejas anudadas a la lesión del mismo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Recusaciones por falta de imparcialidad en la fase de instrucción: se reprocha tal circunstancia tanto al magistrado instructor como a la sala de recursos, puesta de manifiesto por el procesado don Jordi Sànchez en escritos a los que —afirma— se adhirió la defensa del aquí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cuestiona en tal sentido que el magistrado instructor se refiriera, en algunas de sus resoluciones, a los hechos investigados como “la estrategia que sufrimos” (en concreto, en el auto de procesamiento de 21 de marzo de 2018, pág. 54, y en el auto de 12 de abril de 2018, pág. 54), es decir, “presentándose a sí mismo como víctima de tales hechos”. Denunciado este hecho ante la sala de recursos por la defensa del recurrente, la sala lo desestimó en auto de 18 de junio de 2018. Considera la demanda que, como ser humano, es entendible que el juez en su fuero interno pueda compartir la “percepción generalizada de la forma en que se fueron desarrollando los acontecimientos en Cataluña”, pero no expresar en sus resoluciones “abiertamente incomodidad o desazón”, “sensación de molestia o de incomodidad”, “tedio o atosigamiento” derivados de esos hechos […], no puede ser juez imparcial en el procedimiento en el que se persigue penalmente quien supuestamente le ha victimizado”. La imparcialidad “es una cuestión de fondo, pero también de apariencia” y cita al respecto el ATC 226/2002, de 20 de noviembre. Añade que esta cuestión fue respondida en la sentencia por remisión íntegra al auto de la sala de recursos de 18 de junio de 2018, no reparando por ello la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Falta de imparcialidad de la sala de recursos que conoció de los recursos contra el magistrado instructor: se refiere, en particular, a la presencia en ella del magistrado don Francisco Monterde Ferrer. Esta lesión se denunció —dice la demanda— de manera reiterada por la defensa del procesado don Jordi Sànchez en los recursos que iba dirigiendo a dicho órgano, y la defensa del aquí recurrente se adhirió a ella en el escrito de cuestiones previas y en el de conclusiones definitivas, recordando que el Tribunal Constitucional consideró prematuras las quejas en este sentido “formuladas antes del fin del procedimiento” (recursos de amparo 2633-2018 y 3807-2018). La razón para cuestionar la imparcialidad del magistrado señor Monterde Ferrer se basa en su condición de “vicepresidente y miembro del comité ejecutivo” de la Asociación Profesional de la Magistratura, la cual en los meses anteriores “había emprendido a través de sus cuentas oficiales en la red social Twitter una auténtica campaña mediática con cientos de mensajes dirigidos contra los líderes políticos independentistas catalanes que claramente expresaban prejuicios sobre su culpabilidad por los mismos hechos por los que les estaba investigando” (la demanda a continuación transcribe literalmente, o con sus propias palabras, el contenido de algunos de esos mensajes).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demanda que la denuncia de esta circunstancia ante la sala de recursos tuvo como resultado su rechazo a limine por esta, mediante providencia de 12 de febrero de 2018, de la que formó parte el propio magistrado recusado. Resolución recurrida en súplica y desestimada por providencia de “14/12/2018” (rectius: 14/02/2018) de la misma sala de recursos, a lo que siguió un incidente de nulidad de actuaciones contra esta última resolución, que se desestimó por auto de “15/02/2018” (sic) de la misma sala de recursos, con ponencia del magistrado Monterde. Todavía la defensa de don Jordi Sànchez —prosigue diciendo la demanda— promovió incidente de nulidad de actuaciones contra este último auto, alegando vulneración del derecho a un proceso con todas las garantías, que se desestimó por auto de 19 de abril de 2018. Por parte del aquí recurrente de amparo, se denunció esto en sus escritos de cuestiones previas y en el de conclusiones definitivas, obteniendo respuesta en la sentencia en los mismos términos de las resoluciones anteriores, en el sentido de que los mensajes eran anónimos, de lo que discrepa la demanda ya que la autoría debe atribuirse a la Asociación Profesional de la Magistratura como persona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Falta de imparcialidad en la fase de enjuiciamiento, por los motivos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la presencia en la sala de enjuiciamiento, de varios magistrados que habían acordado la admisión a trámite de la querella presentada, habiéndose realizado en el auto de admisión un “amplio juicio de tipicidad”, “inusualmente extenso en sus razonamientos jurídico-sustantivos”, que fue más allá de un pronunciamiento para investigar una notitia criminis. “Por tanto, dadas las circunstancias particulares del caso, es evidente que los magistrados que admitieron la querella tenían necesariamente prejuicios sobre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la circunstancia de que: “El señor instructor, la sala de recursos y los magistrados de la sala de enjuiciamiento fueran miembros todos ellos de un mismo órgano judicial” conforme lo previsto en el art. 57.2 LOPJ, razón por la que se sugirió “el planteamiento de una cuestión de inconstitucionalidad sobre las normas legales vigentes” que permiten que causas instruidas por un magistrado sean luego juzgadas “por compañeros de la misma Sala”, dejando así de garantizarse una “distancia” entre instructor y tribunal de enjuiciamiento que sí se garantiza “en cualquier otro procedimiento, no así a las personas aforadas”. Esta queja se desestimó por auto de la Sala del art. 61 LOPJ de 13 de septiembre de 2018, por considerarla prematura. La demanda aprovecha para volver a suscitar, ahora como sugerencia al Tribunal Constitucional, el “[auto] planteamiento de la citada cuestión de inconstitucionalidad respecto del art. 57.2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formuló asimismo la recusación del presidente de la Sala de lo Penal, don Manuel Marchena Gómez, a raíz del mensaje enviado por la aplicación Whatsapp a numerosas personas por el senador del Partido Popular don Ignacio Cosidó, afirmando que aquel “había accedido a ser nombrado presidente del Tribunal Supremo a cambio de servir desde dicho puesto a los intereses de dicho partido político que, como era público y notorio, había reclamado reiterada y públicamente severísimas condenas para mi mandante”, lo que incluía controlar “desde detrás” el “funcionamiento de la Sala Segunda pese a no formar parte de ella si era nombrado presidente del Tribunal Supremo”. Esta queja fue desestimada por la Sala del art. 61 LOPJ, así como el posterior incidente de nulidad de actuaciones (la demanda no precisa la fecha de estas resoluciones), rechazando incluso tomar declaración como testigo al señor Cosidó, por lo que la defensa no pudo demostrar la concurrencia de esta causa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Porque “exactamente los mismos magistrados que dictaron la sentencia condenatoria de 14/10/2019 resolvieron el incidente de nulidad promovido contra ella, obviando por completo la petición expresa de esta defensa, formulada por otrosí en su escrito promoviendo dicho incidente, de que, al menos, se variase la composición personal de la Sala para garantizar la máxima imparcialidad del órgano revisor”, lo que en este caso era posible pero no se hizo. Y “como era de esperar, no advirtieron absolutamente ninguna vulneración de derechos fundamentales en la resolución que ellos mismos habían dictado unas semanas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rol inquisitivo asumido por el magistrado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Menciona la demanda que esta cuestión fue denunciada por la defensa del aquí recurrente en su escrito de conclusiones definitivas, en concreto, lo sucedido en la sesión de la vista oral del día 14 de marzo de 2019, en el interrogatorio como testigo del mayor del cuerpo de Mossos d’Esquadra, don Josep Lluís Trapero. Dado que este testigo fue propuesto por la representación de la acusación popular ejercida por el partido político Vox, el presidente del tribunal rechazó que el fiscal actuante le dirigiera una pregunta en relación con la reunión de la junta de seguridad que tuvo lugar el 28 de septiembre de 2017, siguiendo el criterio adoptado por la sala de permitir el interrogatorio solo de los hechos establecidos por la parte que hubiera propuesto al respectivo testigo. Sin embargo, prosigue, “de modo sorprendente, al amparo del art. 708 LECrim (cuyo apartado segundo dice que: “El presidente, por sí o a excitación de cualquiera de los miembros del tribunal, podrá dirigir a los testigos las preguntas que estime conducentes para depurar los hechos sobre los que declaren”), el Excmo. Sr. presidente formuló personalmente al testigo la pregunta que anteriormente había impedido formular a la fiscalía”.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criterio de la demanda, ese precepto no ampara que el tribunal “supla la función del Ministerio Fiscal formulando preguntas sobre materias acerca de las cuales la acusación no ha preguntado”, siendo incoherente que rechace preguntas “por ser ajenas al objeto de la testifical y luego el tribunal pregunte sobre ellas”. Y la prueba de que con ello el tribunal asumía un rol inquisitivo es que, tras formular la pregunta, se dio traslado a las defensas para poder repreguntar, trámite que no prevé la Ley de enjuiciamiento criminal, “y que supone aceptar una insólita situación de contradicción entre el interrogatorio de la presidencia y las defensas”. La demanda discrepa de la respuesta dada a este punto en la sentencia de condena e insiste en que la imparcialidad es también una cuestión de fondo, pero también de apariencias, con cita de la STEDH de 6 de noviembre de 2018, asunto Otegi Mondragón y otros c. España, apartado 57. Finalmente, se critica la respuesta de la sentencia a las quejas de falta de imparcialidad, al aludir que en numerosos procedimientos previos relacionados con casos acontecidos en Cataluña no se había recusado a ningún magistrado de dicha sala, argumento que la demanda considera “inasumible, pues lo que sucediera en otros casos anteriores que afectan a otros procesados asistidos por otros letrados en nada prejuzga ni remedia lo acontecido en el presente”. Termina expresando que: “Todo ello determina la vulneración de lo previsto en los arts. 24 CE y 6 CEDH y debe conllevar la declaración de dicha vulneración y la nulidad de la resolución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Vulneración del principio de igualdad de armas por el trato desfavorable dispensado a las defensas por el tribunal en el acto del juicio oral (arts. 24 CE y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Invocando el principio de igualdad de armas con cita de la STC 122/2013, la demanda alega como reveladores de esta vulneración los siguientes episodios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permitió a las acusaciones “desbordar el objeto de pertinencia” de la parte que había propuesto a un testigo, pudiendo interrogarle sobre otros extremos, lo que sin embargo no se admitió a las defensas. Se pone como ejemplo la declaración del presidente del Parlamento de Cataluña, a quien se propuso para que esclareciera hechos de octubre de 2017 cuando solo era diputado, extendiendo las preguntas de la acusación popular a su etapa como presidente de la cámara; negando en cambio a la defensa el poder preguntarle sobre el referéndum del 1 de octubre de 2017. Se discrepa de la explicación dada en ese momento por la Sala a una queja del letrado del aquí recurrente, diciendo que era el tribunal el que fijaba las razones de pertinencia y el objeto de las preguntas. En el caso del testigo ya mencionado, como no había declarado en la instrucción las defensas no podían saber su grado de conocimiento de los hechos objeto de la acusación, por lo que “difícilmente podían haberle propuesto”. La sentencia de condena tampoco repara esta lesión con su respuesta a esta queja, que el aquí recurrente había hecho constar en su escrito de conclusiones definitivas, porque se presenta como voluntad de proteger a los procesados lo que es una desigualdad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critica que la sentencia haya reprochado a la defensa no haberlo propuesto “si tan importante era”, impidiendo este cambiante criterio de la Sala saber antes “sobre qué concretas materias se permitiría a las acusaciones interrogar a los testigos citados con voluntad incriminadora. Esta arbitraria, injustificada y desigual limitación de los interrogatorios supone una violación del derecho de defensa (art. 24. CE), así como del art. 6 CEDH, que reconoce a las defensas el derecho a interrogar en igualdad de condiciones a los testigos que declaren en contra de sus 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“permitir hacer a las acusaciones preguntas a los acusados o testigos sobre su afiliación política e ideológica y, por el contrario, no permitir a las defensas preguntar sobre dichos particulares a testigos que depusieron en el acto de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Ejemplo de lo primero, las preguntas de las acusaciones a testigos de las defensas, sobre su pertenencia a la ANC o a la entidad Òmnium Cultural. En cambio, “la presidencia impidió preguntar a la letrada de la administración de justicia del Juzgado de Instrucción núm. 13 de Barcelona —una testigo crucial, como se desprende de la propia sentencia condenatoria— si era seguidora de páginas web de la extrema derecha, cuando ello podía ser igualmente trascendente al efecto de conocer posibles sesgos de su testimonio”.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discrepa de la respuesta dada a esta queja en la sentencia de condena, aludiendo a la notoriedad pública de la militancia política del testigo señor Gabriel Rufián, confundiendo la Sala su militancia en el partido ERC con “algo estrictamente privado como era su condición de afiliado a la ANC”.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los testigos de las acusaciones se les permitió “con total libertad exponer abiertamente sus valoraciones personales”, en concreto, a los policías que declararon a propuesta de las acusaciones, sobre las “caras de odio” de los votantes, el “clima hostil” que tuvieron que vivir el primero de octubre o comparar incluso lo sucedido con la situación que vivieron hace unos años en el País Vasco”, o en la declaración del teniente coronel Baena, que habló de un “clima insurreccional”. En cambio, “todas las valoraciones similares fueron cortadas de raíz por la presidencia”, poniendo el caso de la declaración de doña Marina Garcés, que fue interrumpida por el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a los testigos de la acusación se les permitió consultar sus notas, lo que sin embargo se censuró a testigos de las defensas, “como la citada señora Garcés o el señor Lluís Matamala”.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diferencia de trato dispensada por la Sala, en casos de “desmemoria” o “renuencia” de los testigos, según que esto sucediera al responder a preguntas de las acusaciones o de las defensas. En el primer caso se ponen como ejemplos las declaraciones de doña Soraya Sáenz de Santamaría, don Mariano Rajoy y don Ignacio Zoido, sin que “en ningún momento procedió la Sala a apercibirles con las penas previstas para los testigos renuentes”. Sí lo hizo, sin embargo, con la testigo doña Teresa Guix en la sesión del 6 de marzo, o con el testigo don Jaume Mestre en la sesión de 13 de marzo. Se discrepa de la respuesta dada a esta cuestión en la sentencia, considerando normal y explicables los olvidos de testigos “como el señor Rajoy”.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tarde del día 11/04/2019 se le impidió al letrado del señor Rull interrogar a un testigo (inspector de policía núm. 087576, minuto 2h 5’ del vídeo) sobre lo que percibió respecto de un incidente en un colegio electoral (un aparente infarto padecido por un votante) cuando tal circunstancia formaba parte del escrito de acusación y previamente se había permitido al fiscal interrogar al respecto”. Se discrepa de la respuesta de la sentencia, en el sentido de que lo dicho por ese testigo sobre ese concreto hecho era intrascendente, cuando la propia sentencia recoge los “enfrentamientos” entre ciudadanos y policías de los que se derivaron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“hecho de que la presidencia interrumpiera con mucha mayor frecuencia y predisposición los interrogatorios de las defensas y que adoptara respecto de sus letrados una actitud mucho más proactiva a la hora de censurar su manera de preguntar o de expresarse ante la Sala”. Se pone como ejemplo el reproche que dirigió el presidente de la Sala al letrado del aquí recurrente en la sesión de 27 de abril de 2019, cuando este utilizó la expresión “ley de ritos” para referirse a la Ley de enjuiciamiento criminal, lo que aquel consideró un “insulto a los procesalistas”, censurando en público al letrado. Defiende la demanda que dicha expresión ha sido utilizada por el propio Tribunal Supremo “en no menos de 1292 resoluciones”, y la expresión “ley rituaria” en 2520. Y, específicamente, la Sala Segunda ha utilizado la primera (ley de ritos) en 789 ocasiones, y la segunda (ley rituaria) en otras 863. “Tal actitud de la presidencia tuvo un efecto evidentemente negativo en el derecho de defensa, actuando como cortapisa a la hora de interrogar o de protestar, pues a ningún letrado le complace que le reprochen en público y en un juicio visto por miles de personas y escrutado permanentemente por los medios de comunicación supuestas faltas de solvencia en su desempeño profesional”. Se remite al material aportado como vídeo-documento V17 con la demanda de amparo, para su examen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Vulneración del derecho de defensa (arts. 24 CE y 6 CEDH) por no haber tenido la defensa acceso a la instrucción del Juzgado de Instrucción núm. 13, por la imposibilidad de contrastar las declaraciones testificales con la prueba documental videográfica y por denegación de pruebas pertinentes solicitadas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en este motivo la denegación de varios medios de prueba a practicar en la vista oral, puesta ya de manifiesto, recuerda la demanda, en el escrito de cuestiones previas y en el posterior de conclusiones definitivas, produciendo con esto una “cortapisa en el ejercicio del derecho de defensa”. Se mencionan al efecto tres situaciones: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“Denegación de la aportación de testimonio íntegro de las diligencias practicadas en el Juzgado de Instrucción núm. 13 de Barcelona (arts. 24 CE y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Dice la demanda que, en este proceso, “la mayor parte de la instrucción como fuente de obtención de material incriminatorio no tuvo realmente lugar ante el Tribunal Supremo, sino en las diligencias previas núm. 118-2017 seguidas ante el Juzgado de Instrucción núm. 13 de Barcelona, que es donde se practicaron la inmensa mayoría de las actuaciones policiales de las que dimanó buena parte del material probatorio posteriormente aportado al presente procedimiento por el ministerio público”. De esta forma, este aprovechó la circunstancia de ser parte personada en dichas diligencias del Juzgado núm. 13, lo que no concurría en el caso de la defensa del recurrente. Esto supuso una “instrucción paralela” en la que se generaron “gran parte de los informes policiales y numerosos documentos que las acusaciones hicieron valer como prueba en el acto del juicio oral ante el Tribunal Supremo”, destacando “en especial” en relación con el delito de malversación, y en tanto el Ministerio Fiscal pidió selectivamente el testimonio íntegro de algunas resoluciones dictadas en ese procedimiento, que sí se admitieron.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Discrepa la demanda de la denegación de la prueba documental solicitada por el recurrente, primero en el trámite del art. 627 LECrim de conclusión del sumario, pidiendo que este se reabriera para obtener testimonio íntegro de aquellas actuaciones, lo que se rechazó por auto de 25 de octubre de 2018 que confirmó la conclusión del sumario si bien advirtiendo entonces que podía volver a solicitarse con posterioridad, como así se hizo, pero sin éxito, “en los escritos de conclusiones provisionales”. El derecho de defensa, añade, no debe materializarse solo en la fase de juicio oral sino también en la instructora. La vulneración no quedó remediada porque la Sala dijera que la única prueba a la que atribuyó valor incriminatorio fue la practicada en la vista oral, pues la fase previa de proposición de prueba es “igualmente crucial”, y esta no se puede ejercer si no ha estado presente en la instrucción desconociendo las diligencias ahí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“Imposibilidad de contrastar las declaraciones testificales con la prueba documental videográfica”: Alega la demanda que tras haber permitido ese contraste con algunos testigos iniciales (señores Rajoy y Artur Mas), la Sala de manera sobrevenida cambió de criterio impidiendo mostrar a los testigos las imágenes grabadas en los vídeos, imposibilitando así poder “contrastar la veracidad de sus manifestaciones con las imágenes”. En cambio, se les permitió mostrarles documentos en soporte papel, lo que se considera una “decisión contradictoria” pues, “tan ‘prueba documental’ es un papel como una grabación de vídeo”. Esta confrontación entre testigo y prueba videográfica está habilitada por el art. 729.3 LECrim, y es “práctica absolutamente habitual en los tribunales españoles”, “forma parte de la garantía básica de contradicción propia del juicio oral” y hubiera permitido evitar que “algunos testigos mintieran a la Sala o exageraran ostensiblemente en su declaración”. Se discrepa de la solución articulada por la Sala, de poder reproducir todos los vídeos en la fase de prueba documental, no permitiéndose a los letrados razonar las conclusiones que extraían “respecto de la credibilidad de los testigos que habían depuesto semanas o meses antes”. Se insiste en que, de haberse permitido esa confrontación directa, el testigo que hubiera declarado de manera mendaz o exagerada hubiera sido obligado, “a la vista de las imágenes, a rectificar”.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“Denegación de pruebas pertinentes solicitadas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también vulneración del derecho de defensa que el auto de la Sala Segunda del Tribunal Supremo de 1 de febrero de 2019 haya denegado medios de prueba pertinentes para la defensa del recurrente. En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“requiriese a la Unidad Central de Delitos Informáticos de los Mossos d’Esquadra a fin de que facilitaran los datos del titular de la cuenta de la red social Twitter ‘@maquiavelo1984’ y ‘@JDanielBaena’”. Se discrepa de la respuesta del auto para denegarlo, en la que se afirmaba que la investigación de los comentarios vertidos por el testigo teniente coronel Daniel Baena desbordaba los límites objetivos y subjetivos del proceso, defendiendo la demanda que esto permitía probar su “abierta animadversión hacia los procesados y su ideología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testifical de “Su Majestad el Rey de España don Felipe VI”. Se muestra el desacuerdo con la respuesta dada en el auto de 1 de febrero de 2019 sobre que el art. 411 LECrim exceptúa al Rey del deber de declarar como testigo. Dice la demanda que “dicho precepto garantiza la posibilidad de alegar dicha exención o dispensa de declarar en caso de que Su Majestad así lo estime oportuno, pero es absolutamente evidente que no estamos ante una prohibición de declarar, como interpretó erróneamente la Sala de lo Penal”, por lo que se vulneró el derecho de defensa del recurrente al negar su citación “antes de saber si el testigo propuesto decidía o no acogerse a la dispensa”. Considera la demanda que su declaración sí era pertinente, “a la vista del relevante papel que las acusaciones atribuían en sus escritos de conclusiones al jefe del Estado en los hechos que nos ocupan”, en especial el escrito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del “jefe de la Casa de Su Majestad, don. Jaime Alfonsín Alfonso”. Se discrepa de la respuesta de inadmisión dada por el auto de 1 de febrero de 2019, de que en el proceso penal no se admite el testigo por sustitución. Dicha prueba se “proponía con carácter alternativo a la anterior”, por si Su Majestad el Rey se acogía a la dispensa. De nuevo esto produjo una vulneración del derecho de defensa del recurrente, siendo prueba pertinente “a la vista de los hechos que motivan la acusación y del relevante papel que en ellos desempeña la Casa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del “M.H. Sr. Carles Puigdemont”. Se discrepa de la razón de inadmisión, por encontrarse este en situación procesal de rebelde y todavía no enjuiciado. En primer lugar, porque su declaración era pertinente al ser “el máximo responsable del Gobierno catalán cuando sucedieron los hechos enjuiciados y conocer su versión de tales hechos era crucial”; y en segundo lugar, porque “si el señor Puigdemont no estaba presente en el acto del juicio, era sencillamente porque en aquellas fechas el señor instructor había decidido rechazar su extradición por razones puramente estratégicas, ya que Alemania estaba dispuesta a entregarlo para ser juzgado por malversación”. Se añade que la responsabilidad de dicho procesado obraba en una pieza separada del proceso, “lo que mutatis mutandis no impedía que pudiera declarar con las mismas garantías que aquellos otros testigos que, al mismo tiempo, estaban siendo investigados en otros procedimientos” (se cita a los “señores Trapero o Jové”), siendo además contradictorio que la Sala haya aceptado el testimonio de la doña Anna Simó, miembro de la mesa del Parlament, quien había estado procesada en la misma causa hasta el trámite de las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Vulneración del derecho a la presunción de inocencia y a la tutela judicial efectiva (art. 24 CE) por las manifestaciones públicas de miembros del Gobierno español sobre los hechos enjuiciados y por la reiterada omisión del tribunal enjuiciador de amparar a los procesados ante dichas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la demanda: “Mientras se desarrollaba el procedimiento penal contra mi mandante ante el Tribunal Supremo, el Gobierno español, a través de la Secretaría General para la España Global dependiente del Ministerio de Asuntos Exteriores, decidió emprender una campaña propagandística supuestamente pensada para informar en el extranjero de los hechos que se estaban enjuiciando. En el contexto de dicha campaña se emitieron diversas declaraciones y documentos en los que abiertamente ya se consideraba a los procesados culpables de los hechos enjuiciados antes de dictarse sentencia”. Prosigue diciendo que la defensa del recurrente y otros procesados pidieron amparo por estos hechos a la Sala Segunda del Tribunal Supremo, en primer lugar mediante escrito de 4 de febrero de 2019 antes de iniciarse el juicio oral, con denuncia de vulneración del derecho a la presunción de inocencia, lo que fue respondido mediante auto de 7 de febrero de 2019, remitiendo a su alegación en el plenario, “motivo por el que esta defensa planteó la presente cuestión previa al inicio de las sesiones del juicio y en su escrito de conclusiones definitivas”, así como en un escrito de 5 de septiembre de 2019. Se indican, como datos demostrativos de esta campaña, determinadas declaraciones vertidas a medios de comunicación por la secretaria de Estado doña Irene Lozano y la difusión en redes sociales de un documento titulado “La realidad sobre el proceso independentista”, que vulneraba “de modo flagrante el derecho del demandante a la presunción de inocencia”, citando al efecto varios pasajes del documento, así como vídeos posteriores a la sentencia donde “se caricaturizaba a los acusados como si fueran ladrones” (se aporta el vídeo como prueba documento V20).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recurrente que ha habido una vulneración del derecho a la presunción de inocencia del art. 24 CE, “interpretado a la luz de los arts. 10 y 96 CE”, e invoca la Directiva 2016/343 del Parlamento Europeo y del Consejo, de 9 de marzo de 2016, “por la que se refuerzan en el proceso penal determinados aspectos de la presunción de inocencia y el derecho a estar presente en el juicio”. Reconoce la demanda que el Gobierno ha manifestado que no precisa trasponer esta directiva porque España ya cuenta con los mecanismos suficientes para garantizar aquel derecho, pero recuerda que esa directiva en su art. 4.1 impone a los Estados miembros el que adopten las medidas necesarias para que, entre otras cosas, no se produzcan declaraciones públicas por las autoridades públicas o resoluciones judiciales que se refieren a una persona como culpable sin haber condena, y que el art. 4.2 impone a los Estados la adopción de medidas adecuadas en caso de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esta queja diciendo que hay una clara muestra del “nulo respeto por los derechos de los procesados que, en general, mostró el Ejecutivo español en el desarrollo de esta campaña propagandística” y que: “Por todos estos motivos se solicita al tribunal que proceda a declarar la vulneración del art. 24 CE y la nulidad de la sentencia judicial en la que se materializa dicha vulneración por la negativa del Tribunal Supremo a amparar a los procesados frente a la campaña gubernamental descrita”.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Vulneración del derecho a un proceso con todas las garantías (arts. 24 CE y 6 CEDH) por la filtración del contenido de la sentencia cuando su redacción no había sido todavía culminada.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refiere en este apartado a una cuestión ya planteada en el incidente de nulidad contra la sentencia, pues días antes de que se firmara y notificara, “diversos medios de comunicación publicaron noticias anticipando ya cuál iba a ser el sentido del veredicto de la Sala” (se citan algunos enlaces de internet de medios de prensa digitales), y en varios de ellos se habla de “fuentes judiciales”. Esa filtración se produjo “cuando su contenido era susceptible todavía de experimentar cambios” y generaron un “encendido debate ciudadano y mediático”, “amplificado por el contexto de precampaña electoral”. Se recuerda la importancia del secreto de las deliberaciones de un tribunal, que debe mantenerse hasta que la sentencia haya sido firmada por todos sus miembros. Reconoce que la Ley de enjuiciamiento criminal no contiene una regla expresa sobre la incomunicación de estos mientras duran las deliberaciones, como sí se contempla para los miembros de un jurado antes de comunicar su veredicto (art. 56 de la Ley Orgánica del tribunal del jurado), lo que demuestra la importancia de evitar posibles “influencias externas”. “No sería muy coherente que en el caso del jurado se adopten medidas tan estrictas y que, en cambio, en el caso de tribunales profesionales pueda filtrarse anticipadamente el fallo sin que suceda absolutamente nada en términos procesales ni de afectación a las garantías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cita la STC 69/2001, de 17 de marzo, donde se declara que la filtración de una sentencia en principio es una circunstancia inocua para los derechos fundamentales, «salvo que el denunciante de tal vulneración pueda acreditar —cabría preguntarse de qué manera— “que la opinión de alguno o de algunos de los integrantes del tribunal haya podido verse condicionada por hechos o circunstancias externas a la propia deliberación o que la citada ‘filtración’ iba encaminada a obtener una modificación interesada de lo previamente decidido”(FJ 12)». O bien, que haya propiciado la filtración “un clamor popular a favor de la condena o de la absolución de los encausados poniendo en entredicho la necesaria serenidad del tribunal o la confianza de la ciudadanía en el comportamiento neutral de los juzgadores” (FJ 6). Según la demanda, “dicho clamor se produjo en el presente caso”, a través de diversas “informaciones, artículos y comentarios en medios de comunicación”, y en manifestaciones de los responsables políticos. Como sucede cuando se quiebran garantías vinculadas con la imparcialidad judicial —prosigue diciendo la demanda—, “[l]a mera vulneración de las garantías, aun no pudiéndose determinar cuáles han sido sus concretos efectos, supone la invalidez del acto procesal, sin someter a quien denuncia tales vulneraciones a lo que supone una auténtica probatio diabolica”. Considera el recurrente que el compromiso adquirido por el presidente de la Sala de que haría todo lo posible para que no se repitieran las filtraciones, pasaba por haber anulado la sentencia como se pidió, por vulneración de los arts. 24 CE y 6 CEDH, limitándose sin embargo el auto resolutorio a despachar esta queja diciendo que no constaba que la filtración hubiera condicionado el sentido de la decisión, “es decir, sometiendo a la defensa a la probatio diabolica a la que antes se aludía”.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Vulneración del art. 24 CE (art. 6 CEDH) en relación con los arts. 25.1 (art. 7 CEDH) y 120.3 CE por no motivación de la individualización de la pena y vulneración del principio non bis in 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también del art. 66.6 CP, la demanda asevera que la sentencia condenatoria no dedica en las páginas relativas a individualizar las penas “una sola línea a explicar las concretas razones por las que, pudiéndose imponer una pena de solamente diez años a Josep Rull, se ha decantado finalmente el tribunal por imponer una pena seis meses superior”, es decir, que “permita justificar este apartamiento de la pena mínima legalmente imponible”. Discrepa del razonamiento que aparece en la sentencia, pues: “el único factor personal al que se alude en las páginas 480 y 481 es la condición de miembro del Govern del señor Rull y la circunstancia de que dicho cargo le facilitó la actuación que ha motivado su condena, si bien dicho elemento ya justifica el salto penológico al subtipo agravado aplicable a las autoridades, por lo que tal factor no debió volver a tenerse en cuenta en sentido agravatorio en la individualización final de la pena, por ser ello claramente incompatible con el principio non bis in idem”. En caso de no prosperar ninguno de los motivos anteriores, la demanda pide que se declare vulnerado “el art. 24 CE en relación con los arts. 25.1 y 120.3, así como los arts. 6 y 7 CEDH. Y que, para reparar dicha vulneración […] se declare nulo el fallo en lo que respecta a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Vulneración del derecho fundamental a la legalidad (arts. 25 CE y 7 CEDH) por abandono ad hoc del principio de accesoriedad (limitada) en la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demanda que la sentencia de condena ha dejado de aplicar un principio elemental de la teoría de la imputación penal, reconocido por la Sala Segunda del Tribunal Supremo —por ejemplo— en sentencias 214/2018, de 8 de mayo, y 704/2018, de 15 de enero, como es el principio de accesoriedad limitada en la participación, conforme al cual, precisa, “una persona solo puede responder como partícipe en un delito ajeno si el hecho cometido por el autor directo o ejecutor material tiene la consideración de antijurídico”.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delito de sedición —explica la demanda— hay dos clases de sujetos intervinientes: los ejecutores materiales o autores directos, quienes se alzan pública o tumultuariamente (art. 544 CP), “y quienes hubieren inducido, sostenido o dirigido la sedición, o aparecieren en ella como sus principales autores (art. 545 CP). En el caso de Josep Rull la sentencia (págs. 341 y siguientes) le atribuye un claro papel de inductor, concretamente por propiciar, posibilitar o determinar ‘el alzamiento de otros’ (pág. 348)”. Por tanto, de acuerdo con el principio de accesoriedad limitada si no ha existido hecho antijurídico atribuible a uno o varios ejecutores directos, no puede existir tampoco una “conducta de participación penalmente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esto sucede porque “los ciudadanos que intervinieron como manifestantes o votantes en los actos del 20 de septiembre y 1 de octubre de 2017 no han merecido reproche penal alguno”, y así lo afirma la sentencia de condena, sea quienes acudieron a las puertas de la Vicepresidencia y Consejería de Economía en la primera de esas fechas, o se presentaron a los centros de votación el 1 de octubre. Ninguno ha sido procesado por sedición por esos hechos, la Audiencia Provincial de Barcelona archivó unas diligencias por “considerar que los votantes actuaban en el ejercicio de sus derechos fundamentales”, mientras que “en la localidad de El Vendrell la propia fiscalía desistió de acusar por delito alguno a los responsables de los locales de votación”, produciéndose solo imputaciones por “resistencia y/o desobediencia”, o lesiones leves. Añade que: “Algunos de los presuntos máximos responsables de la organización del referéndum, como los señores Lluís Salvadó y Josep María Jové, no han sido procesados tampoco por sedición”, sino por otro tipo de delitos (prevaricación, desobediencia o malversación, cita la demanda) ante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esto en cuenta, la demanda se pregunta “cómo se puede condenar a alguien por promover un alzamiento sedicioso si incluso los comportamientos más graves de los manifestantes se califican solo como atentado y si los organizadores desde la administración (excepto los máximos dirigentes procesados por el Tribunal Supremo) tampoco han sido siquiera procesados por ningún alzamiento”. Para el recurrente eso se explica “desde la voluntad de escarmentar a los máximos líderes políticos y sociales del movimiento independentista con castigos que nada tienen que ver con la gravedad real de los hechos a cuya comisión indujeron a los ciudadanos. Se trataba […] de construir un ‘traje punitivo a medida’ para los líderes políticos del movimiento independentista”.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igualmente la demanda que se haya aplicado un supuesto de autoría mediata, “posibilidad que, por lo demás, no se menciona siquiera en la sentencia”, no está prevista en los arts. 544 y 545 CP y supondría sostener “que los ciudadanos que se manifestaron o votaron los días de autos actuaron como meros instrumentos totalmente ‘abducidos’ por los acusados en una situación de error invencible que se mantuvo incluso frente a la actuación de agentes uniformados”.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así, que el cambio ad hoc de la doctrina de la Sala sobre el principio de accesoriedad “no puede resultar conforme con el principio de legalidad tal como se define en el art. 7 CEDH”, con cita de la sentencia Del Río Prada c. España, de 2013, ya que “no solo incluye el hecho de que no se apliquen a posteriori y en perjuicio del reo cambios en el texto de la ley, sino también aquellas modificaciones sobrevenidas de la jurisprudencia que perjudiquen al acusado”. Cita también la STEDH de 11 de abril de 2013, asunto Vyerentsov c. Ucrania.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recuerda que esta denuncia se formuló en el escrito de conclusiones definitivas, y a ella “no se dio absolutamente ninguna respuesta en la sentencia condenatoria”, mientras que el auto resolutorio de los incidentes de nulidad sí lo hace, en concreto al responder a una queja idéntica del procesado señor Forn, pero de manera “absolutamente sorprendente”, al decir la Sala que “las reglas generales de la participación quiebran en el caso del delito de sedición, donde todos los intervinientes son coautores […]. El auto confirma que estamos ante el primer alzamiento sin alzados de la historia”. Finaliza diciendo que esta quiebra del principio de legalidad “únicamente podrá repararse declarando la nulidad de la sentencia en este punto por vulneración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3.10. Vulneración del derecho fundamental a la legalidad (art. 25.1 CE) en relación con los derechos fundamentales a la libertad, reunión pacífica y libertad de expresión e ideológica (arts. 17, 20 y 21 CE) por la insuficiente taxatividad del tipo penal de la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recurrente que el art. 544 CP, que define el delito de sedición, adolece de la falta de taxatividad que resulta exigible atendiendo las penas “tan sumamente graves” que contempla, como así lo considera Amnistía Internacional en un informe sobre la causa especial 20907-2017. “Términos como ‘alzarse’, ‘tumultos’, ‘fuerza’ o ‘fuera de las vías legales’ resultan extraordinariamente vagos, hasta el punto de que, a partir de ellos, es muy difícil conocer exactamente qué conductas se están prohibiendo realmente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formulan a continuación una serie de interrogantes, incluyendo algunos que parecen aludir a la sentencia de condena, como si “quedan abarcados por el tipo los casos de simple ‘resistencia pasiva’ (pág. 390) o ‘interposición física’ en supuestos de ‘superioridad numérica’ (pág. 400)”. Se cita de nuevo la STEDH de 11 de abril de 2013, asunto Vyerentsov c. Ucrania, y la STEDH de la Gran Sala, de 22 de marzo de 2001, asunto Streletz, Kessler y Krenz c. Alemania, resoluciones que “admiten que la indeterminación de un enunciado legal pueda ser corregida por la jurisprudencia sobre dicho precepto. Sin embargo, esto no ha sucedido en el tipo penal de la sedición en España, al no existir prácticamente ningún precedente relevante y reciente sobre este delito por parte del Tribunal Supremo”. La demanda únicamente identifica como caso precedente, y lo considera insuficiente, el conocido por la STS de 12 de julio de 2005, donde “se absolvió por sedición y se condenó por un delito de atentado a una pena de un año de prisión” por la toma de la Asamblea de Ceuta durante nueve horas por unas sesenta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tal falta de precedentes, “para los acusados resultaba sencillamente imprevisible que su actuación pudiera calificarse como constitutiva de un delito tan extraordinariamente grave como la sedición, máxime teniendo en cuenta que el delito de convocatoria ilegal de referéndum —que abarcaba de modo concreto los hechos que se proponían emprender el día 01/10/2017— había sido expresamente derogado por el legislador español el año 2005 y que la convocatoria previa de consulta sobre la autodeterminación el 09/11/2014 se saldó con una leve condena por desobediencia confirmada por el propio Tribunal Supremo a los señores Mas, Ortega, Rigau y Homs”. Añade que “la vaguedad del art. 544 CP resulta especialmente preocupante teniendo en cuenta que su mera vigencia puede restringir de modo patente el ejercicio de derechos fundamentales, en este caso de reunión pacífica, libertad de expresión o libertad ideológica”, teniendo “un efecto claramente restrictivo y desincentivador de tales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29 de enero de 2020, que resuelve los incidentes de nulidad, niega este defecto (al responder a la misma queja del procesado don Jordi Cuixart) diciendo que el tipo no alcanza “una inconcreción o imprecisión que impida conocer de antemano el ámbito de lo proscrito. Pero de ningún modo se alude a algunos extremos que esta defensa también alegó, como la suma amplitud del precepto, que en modo alguno justifica la pena mínima prevista o el efecto restrictivo en el ejercicio de derechos que su aplicación puede llevar aparejada debido a los amplios términos de su redacción. Por todo ello, y para reparar esta vulneración de los arts. 25.1 y 7 CEDH [sic] se solicita la nulidad de la sentencia en lo que respecta a la condena por sedición, sin perjuicio de que adicionalmente el Excmo. Tribunal se autocuestione de modo general la constitucionalidad de dicho tipo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3.11. Vulneración del derecho fundamental a la legalidad penal (arts. 25.1 CE y 7 CEDH) por aplicación analógica del delito de sedición a los hechos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Empieza esta alegación de la demanda recordando la prohibición de la analogía en materia penal, con cita del art. 4.1 CP y su importancia para el principio de legalidad y para la seguridad jurídica. No solo el precepto que castiga la sedición adolece de falta de previsibilidad, como ya expuso, sino que, en su subsunción a los hechos del caso, se ha desbordado también su tenor literal en estos aspectos: (i) “De entrada es difícil entender qué hechos se subsumen en el tipo penal de sedición”, si los acaecidos estrictamente los días 20 de septiembre y 1 de octubre de 2017 o también otros; (ii) la sentencia narra lo sucedido el 20 de septiembre, y lo que se describe “es claramente una manifestación ciudadana de 40000 personas en la que solo unos muy pocos asistentes incurrieron en excesos que a lo sumo derivaron en daños materiales”, si ese número de personas hubieran querido impedir la diligencia judicial en la sede del Departamento de Economía, esta “hubiera sido sencillamente arrasada”. “El cumplimiento de la resolución judicial se dificultó pero en modo alguno se impidió, como exige el art. 544 CP, lo que hace que la aplicación analógica de este precepto a un caso no abarcado por su tenor literal sea aquí patente”; (iii) al describir la sentencia los hechos acontecidos el 1 de octubre de 2017, es “tan sumamente parco el relato en este punto que ni tan siquiera se explica en qué consistieron dichos enfrentamientos, quién llevó en cada lugar la iniciativa en ellos o cuáles fueron sus concretas consecuencias, más allá de la necesidad en algunos casos de ‘asistencia facultativa’ (pág. 54)”. “En todo caso parece claro que quien se alza debe llevar claramente la iniciativa insurreccional, por lo que dicho verbo no puede abarcar —sin incurrir en una extensión analógica— los meros actos de ‘interposición física’ (pág. 246), el ‘impedimento físico’ (pág. 283) o los consistentes en ‘obstaculizar’ el ejercicio de la función jurisdiccional (págs. 247 o 363) a los que se alude en varios pasajes de la fundamentación jurídica de la sentencia. En todo caso es evidente que un mero ‘enfrentamiento’ con la policía no es un ‘alzamiento’ pues de ser así carecerían de sentido los delitos de desórdenes públicos o el atentado aplicados, como ya se ha expuesto, en el caso de aquellos pocos manifestantes concretos que realizaron activamente conductas de fuerza”. Señala además la demanda que esta “irrelevancia típica de los hechos probados no puede subsanarse apelando a los móviles políticos que perseguían en última instancia los procesados o atribuyéndoles otras actuaciones ajenas por completo al tipo del art. 544 CP, como ‘haber pulverizado el pacto constitucional’ (pág. 243) o querer ‘alumbrar una legalidad paralela’ (pág. 347)”; (iv) en el caso concreto del recurrente, “no se desprende de la sentencia qué concreta intervención habría tenido este acusado en el supuesto ‘alzamiento tumultuario’ acontecido el día 20 de septiembre. En las páginas 341 a 349 en las que se individualiza su intervención se le atribuyen, en primer término, una serie de actuaciones en su condición de conseller y de diputado que en modo alguno están vinculadas con tales hechos y que consisten básicamente en desatenciones de resoluciones del Tribunal Constitucional”. Además, “no se advierte tampoco qué vinculo existiría entre la atribución de Josep Rull de la negativa a dejar atracar un barco de la policía en el puerto de Palamós —del que jamás hubo una petición formal de atraque— y el favorecimiento de los hechos del 20 de septiembre o del 1 de octubre. […] En cuanto a la cesión de locales de su departamento, en la sentencia se reconoce la cesión de un único local (pág. 348), lo que difícilmente puede convertirle en uno de los máximos cabecillas de la supuesta insurrección sediciosa”. Y a su parecer “llama poderosamente la atención que no se le dispensara el mismo tratamiento que otros consellers como los señores Santiago Vila, Carles Mundó o Meritxell Borrás, que también formaban parte en las mismas fechas del ejecutivo catalán y que han sido castigados únicamente por desobediencia […], la única diferencia relevante entre los tres acusados citados y Josep Rull [es] que los tres primeros abandonaron la política tras los hechos que nos ocupan y mi mandante decidió volver a presentarse a las elecciones catalanas en diciembre de 2017 resultando elegido como diputado […], hasta mayo de 2019, fecha en la que obtuvo el acta de diputado a Cortes Generales del Estado. Pero esta no es, obviamente, una razón legítima alguna para someterle a un tratamiento punitivo tan severo y desproporcionado en relación con los citados compañeros de ejecutivo”; y (v) por último, “los hechos enjuiciados podrían haberse subsumido en el antiguo tipo penal de convocatoria de referéndum (506 bis CP), derogado en 2005. Según la Sala (pág. 225) este precepto no resultaría en todo caso aplicable a los hechos por cuanto en él se tipificaba solamente ‘un conflicto competencial entre autoridades estatales’”. Respuesta que no convence al recurrente porque si fuera solo tal conflicto competencial, “no puede nunca considerarse un delito merecedor —como era el caso del antiguo precepto— de hasta cinco años de prisión”. “Por todo ello se solicita al Tribunal que declare vulnerado el derecho fundamental a la legalidad y que, para subsanar dicha vulneración, se anule el fallo condenatorio por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3.12. Vulneración del derecho fundamental a la legalidad penal por imposición de una pena desproporcionada [art. 25.1 CE en relación con el art. 17 CE y el art. 49 de la Carta de los derechos fundamentales de la Unión Europea (CDFUE)] lesionándose asimismo los derechos fundamentales a la libertad, reunión pacífica y libertad de expresión e ideológica (arts. 17, 20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motivo de la demanda de amparo comienza por invocar la STC 136/1999, de 20 de julio, en la que el tribunal incluyó dentro del principio de legalidad penal “la proscripción constitucional de penas desproporcionadas”. Añade que así se recoge también en el art. 49.3 CDFUE, precepto que reviste un “criterio hermenéutico de primer orden” con base en el art. 10.2 CE. A partir de este principio, se afirma que la indeterminación del tipo penal aplicado —sedición— también “propicia la imposición de penas desproporcionadas respecto de la gravedad del hecho, como las que se han impuesto a mi mandante, generándose un evidente efecto restrictivo desalentador en el ejercicio de derechos fundamentales, en especial de reunión y de libertad de expresión e ideológica. En adelante, cualquier persona que convoque una manifestación multitudinaria de protesta en la que —de modo más o menos previsible— algunos presentes incurran en excesos será candidato a ser considerado inductor a una sedición y castigado con penas mínimas de ocho años de prisión”. Tras citas de doctrina científica, se vuelve a la STC 136/1999 donde el Tribunal Constitucional, ante “situaciones limítrofes con el ejercicio de derechos con penas de prisión sumamente elevadas fue considerado incompatible con el art. 25.1 en relación con el art. 17 CE” (se reproducen pasajes de sus fundamentos jurídicos 30 y 20, en ese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dice no cuestionar que se sancionen penalmente conductas que amenacen seriamente el orden público pero, en este caso, desde la perspectiva de la proporcionalidad, “una perturbación del orden público que no ha supuesto daños personales relevantes y en las que no se esgrimieron armas, se han impuesto a los acusados penas gravísimas de prisión que rayan o superan los diez años de privación de libertad”, similar a las previstas para “el homicidio, los delitos más graves de agresión sexual o las formas más graves de privación de libertad ajena”, y que “desbordan con mucho las máximas previstas para el tipo penal de los desórdenes públicos, un tipo delictivo que abarca casos de actuaciones en grupo violentas pero los castiga con una pena máxima de tres años de prisión (art. 558 CP) o de seis años solo cuando se esgrimen armas (art. 557 bis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reprocha asimismo a la sala de enjuiciamiento no haber tenido en cuenta, respecto de los hechos del 20 de septiembre de 2017, que “la diligencia judicial pudo culminarse sin que nadie resultara lesionado (en pág. 361 se reconoce que la ‘obstrucción’ fue solo ‘parcial’), por lo que, en puridad, en el caso de este episodio, debió apreciarse una forma de imperfecta realización o de menor gravedad (art. 547 CP). Y lo mismo puede afirmarse respecto de los numerosos colegios electorales donde los efectivos policiales lograron de modo efectivo impedir las votaciones, dando así cumplimiento al mandato judicial. El impedimento del cumplimiento de las resoluciones judiciales solo fue en este caso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tuvo en cuenta la sentencia, prosigue diciendo la demanda, al individualizar la pena aplicada al recurrente, que el delito por el que fue condenado “se produjo en un contexto de ejercicio de derechos fundamentales, pese a que la Sala ha reconocido implícitamente que los ciudadanos que se ‘alzaron’ sí se encontraban ejerciendo tales derechos en la medida en que nadie ha sido acusado por su movilización, como reitera varias veces la sentencia. Tal constatación debió traducirse, cuando menos, en la aplicación de una muy importante atenuación punitiva, que pudo vehicularse perfectamente a través del art. 20.7 CP, alegado por la defensa como eximente en el acto del juicio y cuya apreciación como eximente incompleta habría permitido imponer penas muy alejadas de los castigos absolutamente desproporcionados que se han acabado imponiendo”.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aludir de nuevo al informe de Amnistía Internacional y el efecto desalentador de una condena por sedición en cuanto a participar en manifestaciones y protestas pacíficas, se refiere la demanda al auto de 29 de enero de 2020 que rechazó este motivo en los incidentes de nulidad, para lo cual, critica que se haya valido de “valoraciones sobre la ideología política de los procesados que son completamente ajenas al tipo penal de la sedición”. Con ello, “el ejercicio de derechos como la libertad ideológica o de reunión y manifestación pasa a convertirse en una circunstancia agravante de la responsabilidad penal en lugar de actuar como causa de justificación (siquiera parcial) de la responsabilidad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esta queja diciendo que “se solicita de nuevo que se anule la resolución cuestionada en lo que respecta a la condena por el delito de sedición y a la pena impuesta al ser tales extremos incompatibles con los arts. 25.1 CE y 7 CEDH, en relación con los restantes derechos fundamentales citados (reunión pacífica, libertad ideológica y de expresión y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recurrente interesando la admisión a trámite de la demanda y que se dicte sentencia otorgando el amparo solicitado, acordando este tribunal: “1) Otorgar el amparo y reconocer al demandante sus derechos fundamentales a la no discriminación por razones lingüísticas (art. 14 CE), a la libertad ideológica (art. 16 CE), a la libertad (art. 17 CE), a los derechos de reunión y manifestación (art. 21 CE), a la defensa, la tutela judicial efectiva y a un proceso con todas las garantías (art. 24 CE) y a la legalidad penal (art. 25.1 CE); 2) Reparar dicha vulneración declarando la nulidad de la sentencia de 14/10/2019 dictada por la Sala Segunda del Tribunal Supremo en la causa especial núm. 20907-2017 y del posterior auto de 29/01/2020 por el que se desestimó el incidente de nulidad de actuaciones promovido contra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otrosí primero interesó que, conforme a lo dispuesto en el art. 56 de la Ley Orgánica del Tribunal Constitucional (LOTC), se acordara la suspensión cautelar de los efectos de la sentencia condenatoria. A fin de reducir al máximo la afectación de su libertad y sus derechos políticos, dado que cada día de privación de libertad y de inhabilitación le ocasionan un daño irreversible e irreparable, solicitó que la petición de suspensión se tramitara y resolviera conforme a lo previsto en el art. 56.6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mayo de 2020, el Pleno de este tribunal, a propuesta de su presidente [art. 10.1 n) LOTC], acordó recabar para sí el conocimiento del recurso de amparo y admitirlo a trámite, por apreciar que concurre en el mismo una especial trascendencia constitucional (art. 50.1 LOTC), dado que plantea un problema o afecta a una faceta de un derecho fundamental sobre el que no hay doctrina de este tribunal [STC 155/2009, FJ 2 a)], y porque el asunto suscitado trasciende del caso concreto porque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establecido en el art. 51 LOTC, acordó también dirigir atenta comunicación a la Sala de lo Penal del Tribunal Supremo para que, en plazo que no excediera de diez días, remitiera certificación o fotocopia adverada de las actuaciones correspondientes al auto de 29 de enero de 2020 y a la sentencia de 14 de octubre de 2019, dictados en la causa especial núm. 20907-2017; interesando al mismo tiempo que se emplazara a quienes fueron parte en el procedimiento, a excepción de la demandante de amparo, para que en el plazo de diez días pudiesen comparecer, si lo desean,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solicitud de suspensión formulada en la demanda de amparo mediante otrosí, el Pleno no apreció la urgencia excepcional a la que se refiere el art. 56.6 LOTC, que justificaría su adopción inaudita parte de forma inmotivada, por lo que, a fin de resolver sobre la misma, se acordó formar la oportuna pieza separada y, en ella, conceder un plazo de tres días al Ministerio Fiscal y al solicitante de amparo para que efectúen alegaciones respecto a dicha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igual fecha se formó la correspondiente pieza separada de suspensión y, de conformidad con lo previsto en el art. 56 LOTC, se concedió un plazo común de tres días al Ministerio Fiscal y al solicitante de amparo para que pudieran alegar lo que estimaran pertinente en relación con la petición de suspensión interesada. Por ATC 59/2020, de 17 de junio, se acordó denegar la medida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fecha 28 de mayo del 2020, la procuradora de los tribunales doña Pilar Hidalgo López, en nombre y representación del partido político Vox y asistida de la letrada doña Marta Castro Fuertes, interesó que se la tuviera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fecha 5 de junio del 2020, la abogacía del Estado, en la representación que le es propia, solicitó que se la tuviera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junio siguiente, el procurador de los tribunales don Carlos Ricardo Estévez Sanz interesó que se le tuviera por personado y parte, en nombre y representación de don Carles Puigdemont i Casamajó, con la asistencia del letrado don Gonzalo Boye Tuset.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28 de septiembre de 2020, la secretaria del Pleno de este tribunal acordó tener por personados al partido político Vox, al abogado del Estado y a don Carles Puigdemont i Casamajó. A tenor de lo dispuesto en el art. 52 LOTC, se dio vista de todas las actuaciones del presente recurso de amparo, por un plazo común de veinte días, al Ministerio Fiscal y a las partes personadas, para que dentro de dicho término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27 de octubre de 2020, la abogacía del Estado presentó su escrito de alegaciones, cuya sistemática se adecúa al orden y esquema de las vulneraciones invocadas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En primer lugar analiza la denuncia de vulneración del derecho al juez ordinario predeterminado por la ley (art. 24.2 CE). Tras extractar la doctrina constitucional que consideró aplicable al caso, con transcripción parcial de la STC 159/2014, de 6 de octubre, FJ 3, así como de la STEDH de 5 de octubre de 2010, asunto DMD Group A.S. c. Eslovaquia, apunta que los órganos judiciales no han llevado a cabo una interpretación que suponga una manipulación manifiesta de las reglas legales sobre atribución de competencias ni que hayan incurrido en error evidente, irrazonabilidad manifiesta o arbitrariedad. Afirma que el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el referido tribunal ha determinado la competencia en los términos reflejados en la pág. 256 de la sentencia, esto es en función de un juicio ex ante que versa sobre la pretensión acusatoria, que no se puede ver revertida ni afectada por la decisión final. Trae a colación, como ejemplo de doctrina consolidada, el argumento que figura en la STS 484/2010, de 26 de mayo: en, síntesis, “que son los hechos y la calificación jurídica de la acusación los que deben de servir de base para la determinación de la competencia objetiva a los efectos del art. 14.3 y 14.4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demanda se centra en formular una crítica aislada y descontextualizada de frases y párrafos concretos de las resoluciones que se pronuncian sobre la competencia y de los argumentos obiter dicta de la sentencia. En suma, afirma que no se ofrece un alegato que ponga de manifiesto la irrazonabilidad y arbitrariedad del criterio judicial. A fin de desvirtuar los argumentos dados por el recurrente , que minimizan los hechos acaecidos fuera de Cataluña, la abogacía del Estado también trae a colación el razonamiento expuesto en el ATS de 18 de enero de 2019, que pone en valor la particular naturaleza de los delitos de rebelión y sedición; esto es, como infracciones de ”resultado cortado”, cuyo aspecto diferencial, respecto de los delitos de lesión, reside en que para su consumación solo se requiere que se materialice el riesgo o peligro que se trata de precaver. Y añade que, a partir de ese entendimiento, queda esclarecido cuál es el lugar de comisión del delito de rebelión cuando la finalidad es declarar la independencia de una parte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delito de malversación se refutan las objeciones planteadas en la demanda respecto del criterio de “unidad patrimonial de todas las administraciones públicas”, pauta a la que el Tribunal Supremo se acogió. Sostiene que en la demanda se obvia el razonamiento dado en el ATS de 27 de diciembre de 2018, alusivo a la desatención, por los principales procesados, de los requerimientos del Ministerio de Hacienda para ofrecer información acerca del gasto injustificado de fondos. También aduce que el alegato referido a que, durante la celebración del juicio, algunos procesados ya ostentaban la condición de diputados no es más que un argumento obiter dictum y que respecto de la denunciada contradicción con pronunciamientos anteriores del Tribunal Supremo, se remite a lo manifestado en los fundamentos jurídicos 4.1.2. 3 y 4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Sobre la alegada privación del derecho a la doble instancia en materia penal, derivada de la anterior lesión, el abogado del Estado también rechaza esa vulneración, pues el propio art. 2 del Protocolo núm. 7 CEDH prevé, en su apartado 2, que el derecho a que la declaración de culpabilidad o de condena sea examinado por una jurisdicción superior “podrá ser objeto de excepciones para infracciones penales de menor gravedad, según los defina la ley, o cuando el interesado haya sido juzgado en primera instancia por el más alto órgano jurisdiccional”. Esta segunda excepción es la que ha concurrido en el presente caso por razón de aforamiento, cuya constitucionalidad ha sido reconocida por este tribunal, amén de que tampoco resulta contraria a lo establecido en el art. 14.5 del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También se rechaza la denuncia de vulneración asociada al art. 24.2 CE, por la negativa a utilizar el sistema de traducción simultánea respecto de aquellos procesados que solicitaron expresamente declarar en el idioma catalán. Tras transcribir lo alegado por el órgano de enjuiciamiento en el fundamento jurídico 3.2, la abogacía del Estado colige que la configuración del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 No obstante, señala que, en el presente caso, se pusieron traductores oficiales a disposición de la defensa y se concedió a los procesados la posibilidad de utilizar este idioma en sus respuestas.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acepta la lesión del derecho a defensa, fundada en que no se permitió a los testigos declarar en catalán, so pretexto de verse afectada la credibilidad de su testimonio por no poder expresarse “con toda naturalidad”. Sobre este particular, se remite al contundente argumento de la sentencia: los tres testigos no solo tenían obligación de conocer el castellano, sino que por razón de sus cargos eran perfectamente conocedores de esa lengua; a lo que se añade que esos testimonios fueron inanes desde el punto de vista probatorio, por lo que no incidieron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La vulneración del derecho al juez imparcial debe ser analizada, según se indica en las alegaciones, como parte de una estrategia procesal tendente a construir una causa general contra la justicia española y, en particular, contra el Tribunal Supremo, al prefabricar de modo abusivo una apariencia de parcialidad. Ello determina que la posición del recurrente, en tanto que emisor de la queja, pierda su virtualidad y peso en la ponderación, pues si bien el punto de vista de quien emite la queja ha de tenerse en cuenta “el canon debe ser estricto cuando el sentimiento se invoca por quien ha seguido una conducta procesal abusiva que denuncia la STS de continua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niega que la frase que obra en el auto de procesamiento “la estrategia que sufrimos” tenga virtualidad alguna, pues lo que hace el magistrado instructor es reproducir la misma frase referida al Libro Blanco, de manera que la misma únicamente guarda relación con la exposición del desarrollo de la estrategia secesionista que se recogía en el referido Libro Blanco, referida en el auto de procesamiento y en el auto de 12 de abril. También trae a colación lo razonado en el auto de la sala de recursos, de 18 de junio de 2018, a fin de descartar el reproche de la pérdida de imparcialidad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se rechaza la queja asociada a la pérdida de imparcialidad del magistrado señor Monterde, miembro de la sala de recursos, sustentada en los mensajes difundidos por la asociación judicial de la que era vicepresidente. El abogado del Estado asume la apreciada extemporaneidad de la queja, dado que la composición de ese órgano se publicó en fecha de 21 de diciembre de 2016, por acuerdo de la comisión permanente del Consejo General del Poder Judicial (CGPJ), amén de que los mensajes fueron emitidos por personas “no identificadas” y no por el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hecho de que el órgano de enjuiciamiento estuviera constituido por algunos magistrados que formaron parte de la sala que admitió la querella tampoco conculca el derecho al juez imparcial. En el auto de fecha 31 de octubre de 2017, por el que se admite a trámite la querella interpuesta por el fiscal, no figura ni una sola frase o razonamiento que conlleve una valoración de la tipicidad de los hechos relatados, pues la decisión de admitir se funda en los extremos que se relatan en el escrito de querella, cuya realidad sería confirmada o desmentida en función del resultado de las diligencias practicadas por el instructor. Por otro lado, tampoco el demandante cumple con la carga argumental de proyectar sobre el auto de admisión el efecto que le atribuye, por lo que en este punto el amparo es genérico.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Tampoco comparte la queja relativa a que el magistrado instructor designado formara parte de la Sala Segunda del Tribunal Supremo; es decir, del órgano de enjuiciamiento. Esa circunstancia no figura recogida en el elenco de causas de abstención y recusación, sujetas a interpretación restrictiva, sin que tampoco el recurrente haya acreditado la existencia de los contactos y comunicaciones que en la demanda se indican.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el contenido del mensaje telemático atribuido al señor Cosidó, el abogado del Estado se remite al contenido del fundamento jurídico 5.5 y 6 del auto 7/2018, de la Sala especial del art. 61 LOPJ, a fin de descartar la merma de la imparcialidad que se atribuye al presidente del tribunal enjuiciador, pues la imparcialidad de un magistrado solo puede valorarse a partir de lo que este dice o hace o, incluso, de lo que aparente, pero no con base en la opinión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hecho de que el incidente de nulidad de actuaciones fuera resuelto por los mismos magistrados que dictaron la sentencia tampoco vulnera el derecho al juez imparcial, toda vez que, conforme a la doctrina establecida en la STC 152/2015, FJ 9, si hubieran intervenido otros magistrados, como solicitó el recurrente, se habría conculcado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También se rechaza el motivo asociado a la pretendida asunción de un “papel inquisitivo” por parte del presidente del tribunal enjuiciador. La abogacía del Estado detalla el contexto de la pregunta formulada por el fiscal al señor Trapero, que fue objetada por la defensa del señor Forn; y al ser acogida la queja por la sala, tras finalizar las defensas el turno de interrogatorios, la presidencia formuló la pregunta al amparo de lo dispuesto en el art. 708 LECrim, cuya justificación se detalla en el fundamento jurídico 16.3.5.3 de la sentencia. En cualquier caso, tanto la pregunta como la respuesta resultó inane para la defensa del demandante de amparo, pues ni este estaba presente en la reunión de 28 de septiembre de 2017 ni en el juicio de autoría que respecto de aquel se formula sale a colación la referida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9.5. En el apartado relativo a las quejas atinentes a la quiebra del principio de igualdad de armas, las consideraciones que se formulan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trato peyorativo dado a las defensas al valorar la pertinencia de sus preguntas, el abogado del Estado también rechaza que ese trato hubiera tenido lugar, remitiéndose a las razones dadas en el fundamento jurídico 16.2.2 y 4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rechaza que se produjera una desigualdad de trato por el hecho de que a las acusaciones se les permitiera formular preguntas sobre la afiliación política e ideológica de los testigos, pero se impidiera hacerlo a las defensas. Sobre este punto se remite a lo razonado en el fundamento jurídico 16.3.1 y 2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alegato relativo a que los testigos propuestos por las partes acusadoras pudieron exponer abiertamente sus valoraciones personales, mientras que los de la defensa no, sin que tampoco se les permitiera a estos últimos consultar notas, se aduce que el recurrente reproduce íntegramente lo alegado en el juicio oral, sin añadir carga argumental que critique la respuesta dada en sentencia, que desestima esa alegación en el fundamento jurídico 16.3.3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Tampoco la censura que la presidencia dirigió al letrado de la demandante, por el empleo del término “ley de ritos”, pone de manifiesto el trato desfavorable que se denuncia. Añade que la sentencia ya explica las razones que hicieron oportuna la corrección, sin que, dado el contexto de la misma, de nada sirva invocar el repertorio de casos en que el Tribunal Supremo utilizó esa expresión en otros asuntos pretéritos.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9.6. A continuación, el abogado del Estado analiza otro bloque de quejas que, según la demanda, guardan relación con vulneraciones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analiza la denuncia referida a la negativa a incorporar el testimonio íntegro del procedimiento seguido ante el Juzgado de Instrucción núm. 13 de Barcelona. Al respecto, se exponen las razones dadas en la sentencia sobre esa queja; en síntesis, que “[e]l bloque probatorio sobre el que se ha construido la apreciación del tribunal se ha generado, de forma única y exclusiva, en el plenario. Nada de lo que aquí se razona para respaldar el juicio de autoría ha sido ajeno a la contradicción de las partes y, por tanto, al ejercicio legítimo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“atomización procesal” y la ruptura de la continencia de la causa que se denuncia, se aduce que tal circunstancia es fruto de los aforamientos y del mandato legal restrictivo acerca del enjuiciamiento de delitos conexos, tras la reforma operada por la Ley 41/2015, de 5 de octubre. Se trae a colación el criterio seguido por el instructor, en el auto de 15 de febrero de 2018, y de la Sala, en el auto de 27 de diciembre de 2018, que rechazaron por exorbitante el criterio de incluir, dentro de la causa especial, a todos aquellos que prestaron su colaboración a la hora de ejecutar el plan estratégico ideado e impulsado por los representantes políticos y sociales; y sobre ese argumento, señala que en el recurso de amparo nada se opone, por lo que sus alegaciones en este punto vuelven a ser valoradas como genéricas.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niega que se haya impedido a las defensas conocer con tiempo suficiente, los elementos incorporados de otras causas durante la instrucción, amén de interesar la incorporación de lo que estimaran pertinente, sin perjuicio de la ulterior decisión del instructor y de la sala. Matiza la abogacía del Estado que existe un derecho de acceso a todos los documentos que van a ser valorados, pero no un derecho de acceso en calidad de “imputado preventivo” a otras causas, a fin de esclarecer si incide en el derecho de defensa, pues ello supondría convertir la causa especial en un continente formal para incorporar, por aluvión, todos los procedimientos seguidos por hechos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Señala también que las defensas reiteraron ad nauseam la petición de reproducción de la prueba documental videográfica mientras los testigos prestaban declaración, a fin de poder contrastar su veracidad y poder exponer y razonar sobre las posibles contradicciones en que incurriesen. Tras remitirse a la argumentación expuesta en el fundamento jurídico 16.1.2 de la sentencia, se colige que el órgano judicial ha guardado un estricto respeto a la garantía de contradicción para que el acusado tenga la posibilidad de interrogar a quien declara en su contra para, de este modo, controvertir su credibilidad conforme a lo establecido en los arts. 6.3 d) y 6.1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la denegación de pruebas propuestas por el demandante, la abogacía del Estado se remite al contenido del fundamento jurídico 10.1 de la sentencia, en el que se descarta que la denegación de pruebas a que se alude en la demanda de amparo, tuviera incidencia material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9.7. La queja relativa a la vulneración del derecho a la presunción de inocencia, derivada de las manifestaciones públicas efectuadas sobre los hechos enjuiciados, por parte de algunos miembros del gobierno español, no merece favorable acogida, a juicio de la abogacía del Estado, remitiéndose a lo razonado al respecto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9.8. En relación con la filtración de la sentencia, producida cuando su redacción no había sido aún culminada, el abogado del Estado razona que, de conformidad con la doctrina establecida en la STC 69/2001, solo si se acreditara que la opinión de alguno de los miembros del tribunal hubiera podido verse condicionada o afectada por hechos externos a la propia deliberación o, en su caso, la filtración fuera encaminada a obtener una modificación interesada de lo ya decidido, podría verse afectada la vertiente subjetiva de la garantía de imparcialidad. Sin embargo, en el presente caso las circunstancias indicadas no concurrieron, toda vez que cuando se produjo la filtración ya había concluido el juicio oral, se había desarrollado la práctica de la prueba e, incluso, había finalizado la deliberación sobre el contenido del fallo condenatorio.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9.9. También se rechaza la denuncia sobre la falta de motivación y proporcionalidad de la pena impuesta. Tras invocar la doctrina jurisprudencial reflejada en las SSTS 1007/2019, de 26 de marzo, FJ 4, y 172/2018, de 11 de abril, afirma que la justificación de la individualización de las penas se encuentra en el apartado correspondiente de la sentencia, que se da por reproducido, al igual que el fundamento jurídico 7.2.2 del auto de 29 de enero de 2020, en el que se rechaza la queja de falta de motivación e individualización de la pena impuesta y de vulneración del principio non bis in idem. Por último, invoca la STS de 1 de julio de 2002 para negar la lesión de este último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9.10. Seguidamente, la abogacía del Estado se pronuncia sobre el bloque de quejas relativas a la vulneración del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aborda el motivo asociado al abandono ad hoc del principio de accesoriedad limitada en la participación, que el demandante atribuye a la sala sentenciadora. Tras resumir los argumentos expuestos en la demanda, colige que esa queja no puede prosperar porque supone ignorar la especialidad del art. 545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premisa de la que parte el recurrente, que en todo caso considera que su conducta se subsumiría en la figura del inductor del alzamiento tumultuario y, por tanto, está sujeta al régimen del principio de accesoriedad aplicable a los partícipes a que se refiere el art. 28.2 CP, la abogacía del Estado opone que el delito de sedición se caracteriza por la intervención de una pluralidad de sujetos para su comisión; y esta pluralidad subjetiva se diferencia de la participación porque los partícipes coadyuvan a la producción del resultado, pero no ostentan el dominio funcional del hecho, lo que sí es predicable del autor en sentido estricto. Como así se recoge en la sentencia, el demandante y otros condenados son considerados autores del delito de sedición, puesto que la “acción típica del delito de sedición que se imputa a los condenados no requiere, para colmar la autoría, la realización personal de un acto material que suponga el alzamiento público y tumultuario, con las finalidades previstas en el tipo penal”, pues también se consideran típicas las conductas de quien posibilita el alzamiento de otros, que “no ha de reputarse inductor o cooperador necesario sino que tiene la cualidad de autor en sentido estricto en los términos del art. 28.1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lo anterior se deduce que concurre el supuesto de pluralidad subjetiva o coautoría y, por tanto, el demandante ha sido condenado en concepto de autor en sentido estricto, al evidenciarse una estrategia de conductas típicas que cada uno de los condenados asumió, con ostentación del dominio funcional del hecho. Siendo así, no resulta aplicable el principio de accesoriedad limitada que invoca el recurrente, dándose por reproducidos los argumentos recogidos al respecto en el auto que resuelve el incidente de nulidad de actuaciones, tanto al resolver las alegaciones de otros demandantes como las del propio recurrente, en el fundamento jurídico 6.2.3 de la referida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pretendía aplicación analógica del delito de sedición a los hechos probados, el abogado del Estado trae a colación la doctrina constitucional que concierne a la subsunción de los hechos en la norma penal desde la perspectiva del derecho a la legalidad en materia penal (SSTC 13/2003, FJ 3; 137/1997, FJ 6, y 129/2008, FJ 3), para concluir que, en el presente supuesto, la sentencia lleva a cabo la aludida subsunción de manera lógica y acorde con principios interpretativos válidos y previsibles, sin contrariar el sentido literal del precepto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existió un levantamiento multitudinario y generalizado que fue proyectado de forma estratégica; que la autoridad del Poder Judicial fue sustituida por la voluntad de los convocantes y de quienes los secundaron; que esta fue impuesta por la fuerza, impermeable a cualquier requerimiento para desistir del intento de incumplir la orden judicial, pues en todos los centros de votación se “repitió la negativa verbalizada de forma vehemente en un escenario de rechazo mostrado por un numeroso grupo de personas que bloqueaban la entrada y se mostraban decididos y firmemente determinados a no franquearla, pese al requerimiento judicial. Y en todos esos hechos se destaca la participación relevante del promotor del amparo como responsable de la movilización masiva de resistencia activa”. Luego, tras transcribir los fundamentos jurídicos 6.2.3 y 6.2.4 del auto que resolvió el incidente de nulidad, concluye que el demandante no ha sido condenado por apoyar dos concentraciones multitudinarias de protesta y votación, ni tampoco cabe apreciar que la reacción penal haya sido imprevisible o desproporcionada. Es más, carece de fundamento cualquier intento de comparación de los hechos con la consulta “del 9-N”, pues entonces no se aprobaron leyes manifiestamente inconstitucionales, para dotar de una pretendida cobertura legal que confundiera a los ciudadanos; no hubo un despliegue policial a fin de impedir la votación; ni se alentó a la población para que “resistiera a toda esa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niega que se haya conculcado el derecho a la libertad de expresión de los condenados, pues ninguno de los actos que se les imputan en la sentencia queda abarcado por el contenido material de ese derecho. Tras resumir la doctrina de este tribunal y del Tribunal Europeo de Derechos Humanos acerca de ese derecho, alega que los recurrentes de amparo asocian la lesión “a la criminalización del discurso político, que ellos en su momento expresaron”, y ahora sostienen que el ejercicio de ese derecho fundamental constituye una causa de exclusión de la antijuridicidad, conforme a lo dispuesto en el art. 20.7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así se recoge en la sentencia, la responsabilidad penal no trae causa de difundir opiniones y doctrinas contrarias al estatus constitucional ni por propugnar la superación del marco político actual. Lo que es objeto de reproche penal es haber pulverizado el pacto constitucional mediante la aprobación de leyes “en abierta y contumaz desatención de los requerimientos del Tribunal Constitucional […] y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También menciona el contenido del apartado 2 del art. 10 CEDH, que considera legítimas las restricciones a la libertad de expresión que sean “medidas necesarias, en una sociedad democrática […] para la integridad territorial o la seguridad pública, la defensa del orden y la prevención del delito”; y reitera que en ningún momento la sanción se ha fundado en la manifestación de opiniones políticas por parte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 la vulneración de los derechos de reunión y manifestación, pone de relieve que el art 21 CE establece, como requisitos necesarios y acumulativos, que las concentraciones sean pacíficas y sin armas. Descendiendo al caso, resulta evidente que ninguno de los ciudadanos que asistieron a las manifestaciones que se detallan en el relato histórico ha resultado condenado; y ninguno de los demandantes, que reforzaron con su presencia o desarrollaron un especial protagonismo en las protestas ante la sede de la Vicepresidencia y Consejería de Economía fueron acusados de un delito de reunión o manifestación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conforme se detalla en la sentencia impugnada en esta sede, la reacción penal no estaría justificada por la exhibición de discrepancia frente a las leyes, las críticas agrias subidas de tono o descalificadoras, incluso cuando sus destinatarios sean el poder central o la máxima autoridad del Estado o la misma Constitución, pues las proclamas independentistas, la reivindicación del derecho de autodeterminación y las movilizaciones encaminadas a promocionar y difundir esas ideas son legítimas. Sin embargo, cosa bien distinta es la estrategia desplegada de oposición activa y concertada frente a las actuaciones de los agentes de la autoridad encaminados a cumplir un específico y concreto mandato judicial, que fue estimulada y alentada con entusiasmo y poder de movilización por los acusados, a fin de que la votación prohibida tuviera lugar. Y esa actuación desborda totalmente las lindes del legítimo ejercicio del derecho de reunión, por lo que no puede quedar amparada por el art. 20.7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mismo rechazo merece la invocación del derecho a la libertad ideológica, que la abogacía del Estado considera inoponible ante los hechos probados, pues “ningún principio de autodeterminación de la voluntad libre ante cada circunstancia puede justificar la comisión probada, en el seno del proceso, de conductas legalmente tipificadas”.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tras incluir la doctrina constitucional sobre las conductas con relevancia penal en el contexto del ejercicio de los derechos fundamentales (SSTC 88/2003, FJ 8; 104/2011, FJ 6, y 62/2019, FJ 7), se reitera que la condena penal nada tiene que ver con los postulados políticos de los condenados; de hecho, pudieron participar en la campaña electoral durante la prisión preventiva a que estuvieron sujetos y pudieron difundir las ideas que “hoy por hoy, sostienen la acción de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no cabe afirmar un ejercicio de derechos al margen de la ley; y se añade que lo que se llevó a cabo fueron levantamientos hostiles contra las resoluciones judiciales. Y “con ese levantamiento multitudinario, generalizado y proyectado de forma estratégica, no es posible eludir la tipicidad de la sedición”, remitiéndose en lo demás a lo argumentado en el fundamento jurídico 2.5 y siguientes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de 29 de octubre de 2020 presentó sus alegaciones el partido político Vox.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cuestiona que la especial trascendencia constitucional del recurso de amparo haya sido debidamente justificada. Tras resumir las razones dadas sobre este particular por el demandante, señala que este se ha limitado a plantear unas líneas genéricas para cumplimentar este trámite, pero “ni se explica la supuesta falta de compatibilidad del delito de sedición y su aplicación al presente caso con los derechos fundamentales alegados, ni tampoco se cita, siquiera, la supuesta vulneración de la jurisprudencia constitucional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lleva a cabo un análisis de las diferentes lesiones denunciadas en la demanda, que rechaza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Respecto de la vulneración del derecho al juez predeterminado por la ley, sostiene que, de lo alegado por el demandante no se desprende que la atribución de la competencia al Tribunal Supremo sea fruto de una interpretación manifiestamente errónea, irrazonable o arbitraria, sin que tampoco se ofrezca una interpretación alternativa “que desnude de forma clara y palmaria los razonamientos del Tribunal Supremo, dejándolos sin base jurídica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en el presente caso, resulta discutible fijar el ámbito geográfico en el que se produce el delito, pues es este matiz el que haría recaer la competencia en uno u otro órgano; por eso, cuando se duda del lugar de comisión debe acudirse a la teoría de la ubicuidad que, conforme en el acuerdo del pleno no jurisdiccional de la Sala de lo Penal del Tribunal Supremo de 3 de febrero de 2005, determina que “el delito se comete en todas las jurisdicciones en las que se haya realizado algún elemento del tipo. En consecuencia, el juez de cualquiera de ellos que primero haya iniciado las actuaciones procesales será en principio competente para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invoca el contenido del ATS de 31 de octubre de 2017, para poner de relieve que, en el presente caso, no puede identificarse el resultado del delito con sus efectos, afirmación que resulta obligada porque alguno de los delitos por los que se formuló la querella son de “tendencia” y, por definición, no exigen que se produzca un resultado para su consumación. Indica que dicha resolución refiere que el delito de rebelión adquiere una vocación territorial que se proyecta sobre el conjunto del Estado; y destaca también el carácter plurisubjetivo del delito de rebelión, que hace explicable un reparto de cometidos “en el que la coincidencia en la finalidad que anima la acción —la declaración de independencia de Cataluña—, tolera contribuciones fácticas de muy distinto signo y, precisamente por ello, ejecutados en diferentes puntos geográficos”.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Descarta la vulneración del derecho a la doble instancia penal, con base en las excepciones señaladas en el art. 2 del Protocolo núm. 7 CEDH, para las infracciones de menor gravedad o cuando el interesado haya sido juzgado en primera instancia por el más alto tribunal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Respecto de las quejas relacionadas con la utilización del idioma catalán, trae a colación la STC 74/1987, en la que se recoge que, conforme se establece en el art. 3.1 CE, todos los españoles tienen el deber de conocer el castellano, que es la lengua española oficial del Estado; y ese deber genera una presunción de conocimiento, que puede ser desvirtuada cuando de manera verosímil se alega ignorancia o conocimiento insuficiente. Entiende que, en el presente caso, ha quedado acreditado en el proceso que el demandante, cargo público de la Generalitat de Cataluña, conocía perfectamente el castellano, por lo que el argumento que expone, por no habérsele permitido declarar en catalán con un sistema de traducción simultánea, no es más que una argucia para salvar sus responsabilidades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alegato referido a los testigos a quienes se impidió declarar en catalán, afirma que estos no acreditaron desconocer el castellano, de manera que el hecho de tener que expresarse en esta lengua no les supuso impedimento o discriminación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En referencia a la vulneración del derecho a un juez imparcial, por un lado señala que, de conformidad con la doctrina del Tribunal Europeo de Derechos Humanos, no bastan las meras sospechas de quien aduce la vulneración de la imparcialidad, si esos temores no resultan objetivamente justificados. A la vista de ello, apunta que si el recurrente no ha sido capaz “de hacer veraz sus temores de parcialidad como objetivamente justificados no puede pretender que el Tribunal Constitucional subsane esta insuficiencia relevante, que impide la estimación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supuesto rol inquisitivo del presidente de la sala merece acogida, toda vez que la pregunta formulada por la presidencia al testigo señor Trapero está amparada legalmente por el art. 708 LECrim. Además, afirma que se dio traslado a las defensas para que pudieran repreguntar, de manera que quedó amparado el derecho de defensa. Por tanto, no se ha justificado que ese supuesto rol inquisitivo haya vulnerado 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10.5. Tras sintetizar la queja del demandante sobre la lesión del principio de igualdad de armas, Vox trae a colación la STC 33/2003, de 13 de febrero, para a continuación concluir que los extremos manifestados por el recurrente no son más que “minucias procesales cuando no interpretaciones interesadas respecto al alegado trato desfavorable, pero que al final no han supuesto anular al condenado la posibilidad de proponer y practicar los elementos de prueba propuestos por el mismo ni tampoco afectan al sentido del fallo” y añade que el demandante no ha argumentado nada sobre esta relevante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10.6. En cuanto a los diferentes motivos en los que el demandante sustenta la lesión del derecho de defensa, Vox argumenta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Niega que la instrucción realmente se llevara a cabo en las diligencias previas núm. 118-2017 del Juzgado de Instrucción núm. 13 de Barcelona pues, como así se afirma por la sala, en la causa que ahora ocupa solo se tuvieron en cuenta las pruebas practicadas en el juicio oral; de manera que, incluso, la aportación de actuaciones procedentes del juzgado indicado no sería causa de indefensión, al no haberse tenido en cuenta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falta de confrontación simultánea entre la prueba videográfica y lo declarado por los testigos, estima que esa circunstancia no ha vulnerado el derecho de defensa, pues no se alcanza a comprender en qué aspecto podría haber mejorado la valoración de la prueba por parte de la sala, si se hubiera procedido del modo que indica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aprecia la vulneración de ese derecho, por la circunstancia de que algunas pruebas fueran denegadas. Y ello, porque el órgano judicial permitió “la razonable presentación de la causa y de sus pruebas por parte del condenado, con la admisión y práctica de buena práctica [sic] de las pruebas propuestas por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10.7. Sobre la vulneración del derecho a la presunción de inocencia que es objeto de denuncia, Vox manifiesta no entender con claridad el motivo del recurso, puesto que la actividad llevada a cabo por el Gobierno de España nada tiene que ver con las lesiones de derechos fundamentales en que la sentencia pudiera haber incurrido. En suma, considera que nada tiene que ver el Poder Ejecutivo con 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10.8. Para Vox, tampoco merece acogida la lesión del derecho a un proceso con todas las garantías, sustentada en la filtración de la sentencia antes de su culminación. Tras evocar el contenido de la STC 64/2001, concluye que, en el caso que ahora ocupa, no se desprende que las coincidencias entre lo publicado previamente y el sentido de la propia sentencia dictada posteriormente en la causa penal fueran consecuencia de filtraciones procedentes de miembros del Tribunal Supremo. Y en todo caso indica que, de haberse producido la filtración tampoco habría condicionado, desde el punto de vista de la imparcialidad subjetiva u objetiva, la deliberación que llevó a la sentencia condenatoria dictada, sin que elucubraciones o juicios de valor sin base fáctica alguna puedan desvirtuar estas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10.9. Niega la falta de motivación respecto de la individualización de la pena impuesta al demandante, al igual que rechaza que haya vulnerado el principio ne bis in idem. Señala que el recurrente invoca la STS 310/2019, de 13 de junio, para fundar la lesión, pero finaliza justo en el momento que más le interesa para tergiversar el sentido de la misma. Por ello, el partido político Vox transcribe parte de la fundamentación jurídica de esa resolución y, al respecto, afirma que el órgano judicial ha obrado dentro “del poder de discrecionalidad que ostenta para la imposición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10.10. En lo que concierne al derecho a la legalidad penal, (art. 25.1 CE), Vox alega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inaplicación ad hoc del principio de accesoriedad limitada en la participación, reproduce los argumentos de la sentencia para justificar la condición de coautor del demandante. Por tanto, sostiene que su participación en el alzamiento sedicioso está perfectamente acreditada, no en calidad de partícipe accesorio sino como autor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afirma, tampoco cabe apreciar la vulneración de los derechos fundamentales objeto de cita en la demanda, por la alegada falta de taxatividad del tipo penal de la sedición y por la deficiente subsunción de los hechos probados en la norma. A este respecto, aduce que no es dable apreciar imprevisibilidad en la resolución judicial porque la conducta del recurrente fuera valorada como un delito de sedición. Tampoco es viable afirmar, vistos los argumentos expuestos en la sentencia impugnada, que la subsunción realizada fuera ilógica o irrazonable; y añade que la conducta sancionada “estuvo trufada de comportamientos añadidos que elevaban la relevancia y efectos penales para el condenado, más allá de lo que supondría un mero ejercicio de los derechos de libertad de expresión y reunión que alega el condenado, siendo este consciente de ello en su condición de consejero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juicio de Vox, el órgano judicial no llevó a cabo una interpretación analógica in malam partem del delito de sedición. Reitera que no se alcanzó un resultado imprevisible al valorar los hechos atribuidos al recurrente como un delito de sedición, de acuerdo a lo expresado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analiza el último de los motivos planteados en la demanda, relativo a la imposición de una pena desproporcionada que conculca los derechos fundamentales que se mencionan en la demanda. Califica este motivo como un “cajón de sastre en el que se incorpora un poco de todo”. Tras resumir la queja, trae a colación la STC 136/1999, en la que se recoge la doctrina sobre proporcionalidad de las penas. Seguidamente, afirma que no cabe ignorar el orden público alterado se pretendió preservar con la sentencia condenatoria; y la alteración de ese orden afectaba a la unidad política y territorial de la Nación española, por lo que una pena inferior a la impuesta no hubiera sido lo suficientemente desmotivadora para evitar que se reiteren las mismas conductas (señala que no puede obviarse que los condenados, aún hoy mantienen públicamente que volverían a repetir los hechos delictivos). Además, refiere que los hechos atribuidos al demandante fueron realizados cuando ocupaba cargo público “representando al Gobierno de España en el territorio de Cataluña”, por lo que el desvalor de su acción es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partido político Vox concluye su escrito de alegaciones interesando la inadmisión y, subsidiariamente,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12 de noviembre de 2020 tuvo entrada en este tribunal el escrito de alegaciones formulado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detallada exposición de los antecedentes de hecho que consideró más relevantes, el fiscal ante el Tribunal Constitucional analiza los motivos de amparo planteados en la demanda, comenzando por los de carácter estrictamente procesal, y siguiendo por los que presentan un contenido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Vulneración del derecho al juez ordinario predeterminado por la ley y, como consecuencia, del derecho a la doble instancia penal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la vulneración de estos derechos viene motivada por la decisión del Tribunal Supremo de asumir la competencia para el conocimiento de esta causa. Más en concreto, se achaca la creación de una doctrina ad hoc para este caso, apartándose de los precedentes, además de fragmentar el procedimiento y, al mismo tiempo, enjuiciar conjuntamente a personas aforadas y no aforadas. La competencia del Tribunal Supremo habría determinado, como consecuencia necesaria, la imposibilidad de acudir a un órgano superior para que revisara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supuesto apartamiento de la doctrina establecida en la causa seguida contra don Francesc Homs por la consulta del 9-N, el fiscal entiende que el Tribunal Supremo ha dado una respuesta razonable y en Derecho a esta cuestión, para negar que se haya apartado del precedente citado. A tal efecto, la sala explicita las diferencias que existen entre ambos supuestos. Así, al señor Homs se le imputaba un delito de desobediencia por incumplimiento reiterado a los mandatos del Tribunal Constitucional, lo que permitía escindir la causa para los otros acusados no aforados, porque su responsabilidad estaba individualizada y permitía un enjuiciamiento por separado. Sin embargo, en esta causa se imputan delitos de rebelión, sedición, malversación y desobediencia. Por tanto, estamos ante delitos plurisubjetivos de convergencia y de ejecución plural. Eso permite que, conforme a lo dispuesto en el art. 17.1 LECrim, se puedan enjuiciar conjuntamente aquellos hechos que no pueden ser escindidos, por su conexidad y complejidad, evitando dilaciones indebidas, mientras que se remitan al Tribunal Superior de Justicia las conductas de quienes han incurrido en responsabilidades ya individualizadas y con sustantividad propia, más en concreto, conductas constitutivas de delito de desobediencia, sin participación alguna en las otras figuras delictivas enjuiciadas en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pronunciamientos anteriores del Tribunal Superior de Justicia de Cataluña para asumir su competencia, el fiscal considera que el Tribunal Supremo ha expuesto una interpretación que no puede tacharse de ilógica o irrazonable. Los precedentes invocados no guardan analogía con el presente caso, y las reglas de los arts. 18 y 21 LECrim no pueden ser de aplicación porque se refieren a cuestiones de competencia que no pueden ser planteadas ante el Tribunal Supremo, como órgano superior en todos los órdenes jurisdiccionales (art. 123 CE). En definitiva, el Alto Tribunal solo puede verse obligado por su propia doctrina, como máximo intérprete de la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referente a la adquisición de la condición de diputado del recurrente y de otros procesados una vez acordada la apertura del juicio oral, que el Tribunal Supremo utiliza como argumento para sostener su competencia —supuestamente en contra del acuerdo del Pleno no jurisdiccional de 2 de diciembre de 2014—, el fiscal entiende que se trata de una motivación que no puede considerarse como irrazonable o arbitraria y que, en consecuencia, como mera cuestión de legalidad ordinaria su interpretación corresponde, precisamente, al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ocurre con la denuncia de la excepcionalidad del enjuiciamiento conjunto de personas aforadas y no aforadas, mediante la creación ad hoc de una nueva doctrina que se habría apartado de los precedentes vigentes hasta ese momento. Tras hacer una reseña parcial de los hechos imputados a los procesados en la causa, el fiscal recoge los principales argumentos expuestos por el Tribunal Supremo en las diversas resoluciones emitidas sobre esta cuestión, desde el auto de admisión a trámite de la querella de 31 de octubre de 2017, pasando por el auto de 18 de diciembre de 2017 que desestimó el recurso de súplica contra el anterior, así como el auto de la sala de recursos de 26 de junio de 2018, para detenerse especialmente en el auto de 27 de diciembre de 2018, por el que se resuelve la declinatoria de jurisdicción, con una argumentación que es reiterada en el auto por el que se da respuesta a las cuestiones previas y en la propia sentencia de 14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análisis, y con cita de la STC 220/2009, de 21 de diciembre, FJ 3, sobre la doctrina de este tribunal en relación con el derecho al juez ordinario predeterminado por la ley, el fiscal considera que, en realidad, la demanda no discute el contenido esencial de este derecho. Es decir, no se impugna que el “órgano judicial haya sido creado previamente por la norma jurídica, que esta le haya investido de jurisdicción y competencia con anterioridad al hecho motivador de la actuación o proceso judicial y que su régimen orgánico y procesal no permita calificarlo de órgano especial o excepcional”. Lo que se recurre es la interpretación del Tribunal Supremo sobre la norma procesal recogida en el art. 57.2 EAC, en relación con el art. 71.3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regla de competencia objetiva que atribuye al Tribunal Supremo el conocimiento de la causa sobre la base de un doble criterio: i) la condición personal del procesado, como diputado del Parlamento de Cataluña; y ii) el ámbito geográfico de los hechos imputados, si son realizados fuera del territorio de esta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Tribunal Supremo aplica la vigente teoría de la ubicuidad, consistente en que el delito se entiende cometido en cualquiera de los territorios donde se realizan algunos de los elementos del tipo. Bajo esa premisa, se analizan los elementos fácticos atribuidos sobre la acción exterior de la Generalitat tendentes a preparar, financiar y legitimar la celebración del referéndum, a reforzar la imagen de Cataluña en el exterior y procurar la participación de ciudadanos catalanes residentes en el extranjero. Por otro lado, la competencia sobre el delito de malversación se apoya en la concepción integral del patrimonio del Estado que se deduce de la Ley 33/2003, de 3 de noviembre. Se trataba, en todo caso, de una actuación coordinada entre responsables del Parlamento de Cataluña, miembros del Gobierno de la Generalitat y los máximos dirigentes de asociaciones ciudadanas. Por lo tanto, la participación se imputaba a personas aforadas y no aforadas, que intervenían en la comisión de unos hechos que no podían escindirse, sino que requerían una unidad de investigación y enjuiciamiento, para evitar pronunciamientos contradictorios y facilitar la tramitación de una causa tan compleja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finaliza el fiscal, “el Tribunal Supremo ha dado respuesta a cada una de las quejas que en este motivo de amparo se esgrime por el recurrente, y la interpretación que ha hecho del art. 57.2 del Estatuto de Autonomía de Cataluña no puede ser tachada de falta de razonabilidad y lógica ni considerada como arbitraria, no ha supuesto la creación ad hoc de nuevos criterios jurisdiccionales para determinar la competencia del Tribunal Supremo, no se aparta de ningún precedente alegado, dada su falta de identidad, ni altera las reglas de competencia de los no aforados, dada la inescindibilidad de los hechos en atención a los delitos por los que se acusó al recurrente y los demás condenados. El Tribunal Supremo, en aplicación de la teoría de la ubicuidad y por las razones que expone ha declarado su propia competencia conforme al art. 57.2 EAC, respetándose así el contenido de la regla procesal que contiene la norma estatutaria, que con anterioridad a los hechos enjuiciados había predeterminado el órgano competente para la instrucción y enjuiciamiento de los hechos, por lo que ninguna vulneración se habría producido del derecho al juez predeterminado por la ley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derecho al recurso como consecuencia de la infracción de las normas determinantes de la competencia que habrían privado al procesado del derecho a la doble instancia, el fiscal se muestra contrario igualmente a la estimación de esta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la respuesta del Tribunal Supremo a esta alegación, y con cita de las SSTC 22/1997, de 11 de febrero, FFJJ 5 y 6; 133/2000, de 16 de mayo, FJ 3; 66/2001, de 17 de marzo, FJ 4 a), y 194/2015, de 21 de septiembre, FJ 2, que se reseñan parcialmente, el fiscal entiende que, una vez determinada la competencia del Tribunal Supremo, el propio art. 2 del Protocolo núm. 7 CEDH admite la excepción al derecho a la doble instancia cuando el “interesado haya sido juzgado en primera instancia por el más alto órgano jurisdiccional”, lo que ocurre en el presente caso (ex art. 123 CE). Es el propio legislador el que ha realizado previamente la ponderación entre la prerrogativa que supone el aforamiento y la restricción del derecho a la segunda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fiscal señalando que “en el presente caso, el Tribunal Supremo ha asumido la competencia para la instrucción y enjuiciamiento de los hechos por los que se ha condenado al recurrente por entender que los delitos que se imputaron se cometieron no solo en el territorio de Cataluña y, como se ha indicado precedentemente, no ha existido una vulneración del derecho al juez predeterminado por la ley. El recurrente goza en virtud de la disposición del estatuto de autonomía y por razón de su cargo de una especial protección que contrarresta la imposibilidad de acudir a una instancia superior, pudiendo afirmarse que esas particulares garantías que acompañan a los diputados del Parlamento de Cataluña, de manera similar a senadores y diputados del Congreso de Diputados, cuando los hechos se producen fuera del territorio de la comunidad autónoma, ‘disculpan la falta de un segundo grado jurisdiccional, por ellas mismas y porque el órgano encargado de conocer en las causas en que puedan hallarse implicados es el superior en la vía judicial ordinaria’ (STC 51/1985,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considera que procede desestimar el presente motivo de amparo al no existir vulneración del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Vulneración del derecho a un juez imparcial (arts. 24.2 CE y 6 CEDH), por no haberse estimado las diversas recusaciones formuladas a lo largo del procedimiento y por el rol inquisitivo asumido por el presidente del tribunal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comienza su análisis con la cita y reseña parcial de la STC 5/2004, de 16 de enero, FJ 2, sobre el derecho al juez imparcial, para centrarse luego en las concretas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actuación del magistrado instructor: la alegación se centra en el hecho de la utilización de la expresión “la estrategia que sufrimos”, incluida en el auto de procesamiento dictado por 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fue desestimada por la sala de recursos del Tribunal Supremo en su auto de 18 de junio de 2018, así como en la propia sentencia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lo anterior, a juicio del fiscal, este motivo debe ser inadmitido, conforme a lo dispuesto en el art. 50.1 a) LOTC, en relación con el art. 44.1 c) LOTC. Alega, en este sentido, que el recurrente no puso de manifiesto esta causa de recusación en el momento procesal oportuno, es decir, cuando le fue notificado el auto, sino que la hizo valer en la fase de juicio oral, más en concreto, en la fase de cuestiones previas y en el escrito de calificación definitiva. Con ello se infringió lo dispuesto en el art. 223.1 LOPJ, que exige que la recusación se proponga “tan pronto como se tenga conocimiento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propio fiscal entra en el fondo de la cuestión, tras admitir que la sala de recursos y el tribunal de enjuiciamiento ofrecieron una respuesta al motivo planteado, que se reseña parcialmente en su informe. Así, con cita de la STC 69/2001, de 17 de marzo, y del ATC 26/2007, de 5 de febrero, FJ 7, sobre la causa de recusación prevista en el art. 219.10 LOPJ, el fiscal considera que esta alegación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razona el Ministerio Fiscal, el “derecho al juez imparcial no queda afectado porque el magistrado instructor haya incluido en el auto de procesamiento como una reflexión ‘la estrategia que sufrimos’, más cuando la reflexión se proyecta en plural, como un sentimiento colectivo de la sociedad, no como algo individual y exclusivo del mismo, como expresión de una situación real. No se trata, por tanto, de un interés singularizado en relación con la persona del recurrente y demás procesados, sino manifestación de un sentimiento que sentía un importante sector de la sociedad en relación con los acontecimientos derivados del denominado ‘procés’. […] No existe ‘prueba alguna que ponga de manifiesto que el instructor en su labor de indagación de los hechos no haya consignado y apreciado las circunstancias tanto adversas como favorables al presunto reo (art. 2 LECrim)’”. Para finalizar señalando que “se trata de una expresión aislada que no se ha visto reiterada o reflejada en ninguna otra resolución del magistrado instructor o por manifestaciones realizadas por el mismo sobre los hechos objeto del proceso, por lo que por sí sola no sería suficiente para poner en duda la imparcialidad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sala de recursos de la Sala Segunda del Tribunal Supremo, y más en concreto, sobre el magistrado don Francisco Monterde Ferrer: se trata de una alegación inicialmente promovida por otro de los procesados, a la que se adhirió el recurrente. El motivo de esta queja es que el citado magistrado es “miembro y vicepresidente del Comité Ejecutivo de la asociación de jueces Asociación Profesional de la Magistratura, que en meses anteriores había emprendido, a través de sus cuentas oficiales en la red social Twitter, una auténtica ‘campaña mediática con cientos de mensajes dirigidos contra los líderes políticos independentistas catalanes que claramente expresaban prejuicios sobre su culpabilidad por los mismos hechos por los que les estaba investigando el Tribunal Supremo y mostraba una evidente animadversión hacia su ideología política’”. Dado el cargo que ocupaba ese magistrado en la estructura de la asociación, “parece razonable pensar que el señor magistrado conozca y comparta la línea editorial que desde hace meses esta asociación sostiene desde dichas cuentas oficiales”. En la demanda se reproducen los mensajes controvertidos. La recusación del magistrado fue rechazada a limine, y posteriormente ratificada en otras decisiones, incluida la sentencia ahora impugnada. Tras reproducir la argumentación contenida en estas resoluciones, el fiscal señala, en primer lugar, que el motivo debe ser inadmitido a trámite [art. 50.1 a) LOTC, en relación con el art. 44.1 c) LOTC], dado que “el recurrente no da ninguna argumentación ni aporta prueba alguna sobre la causa de inadmisión de la recusación por extemporánea”. En consecuencia, considera que la extemporaneidad de la recusación no ofrece dudas, tal y como señalaron las resoluciones de inadmisión. Por lo tanto, siguiendo la doctrina de este tribunal (STC 140/2014, de 13 de septiembre, FJ 4), “no puede alegarse en amparo la vulneración del derecho al juez imparcial sin haber planteado en tiempo ante los órganos de la jurisdicción ordinaria la recusación del juez o magistrado cuya imparcialidad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dado que la sentencia impugnada se pronunció sobre el fondo de la cuestión, el fiscal se adentra en la prosperabilidad del motivo para solicitar igualmente la desestimación de esta queja. Argumenta, a tal efecto, que “no estamos ante un supuesto de manifestaciones públicas realizadas por el magistrado en cuestión sino ante mensajes procedentes de personas no identificadas, de modo que, al margen de cualquier valoración sobre su contenido, tales mensajes no pueden considerarse como elemento acreditativo del interés del referido magistrado en un resultado concreto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existen elementos de mínima consistencia para afirmar que las sospechas o dudas de parcialidad se hallen objetiva y legítimamente justificadas, de manera que permanece indemne la presunción de imparcialidad del magistrado cuestionado y del órgano jurisdiccional en que se integra. Además, no se aporta un principio de prueba sobre el supuesto interés del magistrado recusado en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los magistrados de la sala de enjuiciamiento. Este motivo se concreta, a su vez, en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magistrados don Manuel Marchena Gómez, don Andrés Martínez Arrieta, don Juan Ramón Berdugo Gómez de la Torre y don Luciano Varela Castro, formaron parte de la sala de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el fiscal hace una reseña del pronunciamiento contenido en la sentencia impugnada que, a su vez, se remite parcialmente al auto de 13 de septiembre de 2018 dictado por la sala del art. 61 LOPJ, por el que se desestima el incidente de recusación planteado, así como a la STC 39/2019, de 26 de marzo, por la que se desestima el recurso de amparo interpuesto contra el auto anterior por considerarlo prematuro. Tras extractar el auto de 31 de octubre de 2017, por el que se admite a trámite la querella interpuesta contra el recurrente, el fiscal expone la doctrina de este tribunal que se recoge, entre otras, en las SSTC 162/1999, de 27 de septiembre, FJ 6, y 45/2006, de 13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fiscal señalando que “no se advierte que la participación de los magistrados que admitieron la querella llevaran a cabo un razonamiento jurídico sobre la existencia de los hechos, de sus responsables y de la entidad jurídica de los hechos relatados en la querella, esto es, no formularon ninguna valoración jurídica sobre el contenido material de la querella”, sino que la “sala de admisión de la querella se limitó a cumplir con su obligación de incoar el procedimiento una vez presentada la querella, comprobando que se cumplían los requisitos de admisión y sin que la reflexión que contiene sobre su competencia suponga tampoco un juicio de tipicidad y de culpabilidad sobre el recurrente pues de forma provisional valoró que los imputados eran personas aforadas y que los hechos se habían producido no solo en territorio de la Comunidad Autónoma de Cataluña, sin que esta apreciación haya supuesto una valoración jurídica sobre el autor de los hechos y su culpabilidad. No realiza ningún juicio sobre la existencia de los hechos y su atribuibilidad a persona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puede afirmarse que los magistrados han quedado por ello contaminados de forma que han perdido la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la recusación del presidente de la Sala Segunda, por haber sido mencionado en un WhatsApp remitido por un senador del Partido Popular, en el que se jactaba de tener controlado el Consejo General del Poder Judicial y el Tribunal Supremo “por la puerta de atrás”, en el caso de que se llegara al pacto que convirtiera al magistrado en la primera autoridad judicial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fue desestimada por el auto de 5 de diciembre de 2018 dictado por la Sala del art. 61 LOPJ, con una argumentación que fue reiterada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punto, el fiscal considera que, aunque no se diga nada en la demanda, se entiende que se está alegando la concurrencia de la causa de recusación prevista en el art. 219.10 LOPJ. Centrada la cuestión, el ministerio público entiende que se trata de una recusación fundada “en el hecho de otro, no en una manifestación realizada por el recusado”. Para el fiscal, debe tenerse en cuenta “el contexto en que el tercero envía el mensaje”, que “responde a una negociación de partidos políticos para el nombramiento del candidato a presidir el Consejo General del Poder Judicial y, por ende, el Tribunal Supremo, en el que el transmitente expresa su particular opinión sobre lo que puede suponer para la formación política, en la que se integra, dicho nombramiento. Sin embargo, la opinión manifestada por el tercero, en su mensaje, se ha visto contradicha por el hecho de que el recusado se ha autodescartado para el cargo, lo que vacía de contenido el del mensaje. La recusación se tiene que basar en hechos propios del magistrado recusado no en los que le atribuye un tercero, lo que no sucede aquí. Pero, junto al contenido del mensaje, no existe una prueba que avale el mismo, en concreto, que el recusado haría lo que el partido político le indique. El recurrente no aporta prueba alguna que avale esa aseveración y en ningún momento por el recusado se ha hecho manifestación alguna que avale el contenido del mensaje”.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su alegación sobre este motivo señalando que el “hecho en que se apoya la causa de recusación no destruye la apariencia de imparcialidad del recusado aludido pues bastaría que cualquier tercero enviara un mensaje similar respecto de cualquier magistrado para sembrar dudas sobre la imparcialidad judicial y apartarle del conocimiento de un asunto y más cuando el magistrado recusado, como se ha dicho, se autodescartó para el mencionado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patente la inconsistencia que supone atribuir al presidente de la Sala Segunda del Tribunal Supremo un ‘interés directo o indirecto’ en el proceso exclusivamente por el hecho de que por un tercero en un mensaje de WhatsApp manifieste su opinión personal sobre el posible significado del nombramiento de la máxima autoridad del Tribunal Supremo sin aportar otros elementos que sustenten la elucubración que se desprende del contenido del mensaje”.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así la causa de recusación del magistrado, no tendría objeto la recusación del resto de los magistrados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Sobre el hecho de que los magistrados de la sala de enjuiciamiento son los mismos que han revisado la sentencia a través del incidente de nulidad de actuaciones: según el fiscal, este motivo aparece huérfano de argumentación alguna, se propone la desestimación con la expresa reseña parcial de la STC 170/2002, de 30 de septiembre,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Sobre el indebido rol inquisitivo asumido por el presidente del tribunal durante la celebración de la vista oral: considera que esta queja se circunscribe a la pregunta formulada a un testigo por el presidente de la Sala, al amparo de lo dispuesto en el art. 708 LECrim. Más en concreto, se trataría de la pregunta formulada al testigo señor Trapero, sobre el motivo y la finalidad de la reunión de la junta de seguridad celebrada el 28 de septiembre de 2017. Una pregunta que, sin embargo, se habría impedido realizar al Ministerio Fiscal, por desbordar las razones que determinaron la pertinencia de la citación de ese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reseña de la respuesta ofrecida sobre esta cuestión en la sentencia impugnada, y con cita y reseña parcial de la STC 130/2002, de 3 de junio, FJ 3, el fiscal considera procedente la desestimación de esta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tal sentido, que la “pregunta del presidente, amparada por el art. 708 LECrim, solo buscó lo que el precepto autoriza, esto es, depurar los hechos sobre los que el testigo había declarado […] el contenido de la pregunta […] se referían a hechos ya introducidos en el debate con anterioridad y no se buscó con la pregunta acreditar hechos diferentes, sino depurar el concreto extremo sobre la motivación de la reunión de 28 de septiembre de 2017 entre el Govern de la Generalitat y los mandos responsables de los Mossos d’Esquadra. Es más, la razón que da la Sala y que motivó la pregunta es que el hecho había sido introducido por un testigo anterior en términos que, a priori, podía reputarse no favorables para algunos acusados […]. Ello, unido a que después se permitió a las defensas hacer preguntas al testigo, por lo que ninguna indefensión se le causó, no supone la asunción de un rol inquisitivo por el presidente del tribunal y por tanto una quiebra de imparcialidad del tribunal. Por último, esta actuación, llevada a cabo para alcanzar un grado preciso de convicción sobre la cuestión objeto de interrogatorio, no puede considerarse una actividad inquisitiva que sustituya a la acusación y afecte a la imparcialidad del juzgador, y más, cuando el propio tribunal descarta que haya tenido en cuenta la respuesta del testigo a la pregunta cuestionada al declarar que ‘la pregunta es totalmente prescindible a efectos de construir el relato de hechos probados en tanto que la reunión ha quedado acreditada por varias fuentes de prueba en términos iguales’ (FJ 16.3.5).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pregunta formulada por el presidente del tribunal, es respetuosa con el principio acusatorio, que exige que sea el acusador por imperativo constitucional el que aporte las pruebas, y con el derecho de defensa pues se le permitió después de preguntar el presidente al testigo formular preguntas”.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Vulneración del derecho a un proceso con todas las garantías (art. 24.2 CE y art. 6 CEDH), por la filtración del contenido de la sentencia cuando su redacción no había sido culminada, vinculando esta denuncia a la imparcialidad del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fue planteada en el incidente de nulidad de actuaciones y resuelta por la Sala en el auto de 29 de enero de 2020, también impugnado, por remisión a lo resuelto en los incidentes planteados por este mismo motivo por los procesados señores Sànchez y Turull.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lo primero que se debe señalar es que el recurrente “no identifica la causa de recusación”, de entre las contempladas en el art. 219 LOPJ. Al margen de lo anterior, y con cita de la STC 136/1999, de 20 de julio, el Ministerio Fiscal considera que “la parte […] no aporta elemento que acredite que las filtraciones y su efecto desencadenante […] han supuesto un menoscabo de la imparcialidad de los magistrados […] ha influido en [su] ánimo o se han visto condicionados […] o que la filtración persiguiese obtener una modificación de lo decidido en la deliberación […]”. A juicio del fiscal, “no basta el ‘clamor social’”, sino que es necesario algún “indicio que avale que el sentido final de la tipificación penal de los hechos fue modificado porque los magistrados de la Sala se vieron influidos y presionados por los estados de opinión de los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 cita y reseña parcial de la STC 66/2001, de 17 de marzo, FJ 2 b, concluye que “no cabe apreciar que se haya producido una acción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 Vulneración del derecho de defensa y a un proceso con todas las garantías (art. 24.2 CE y art. 6 CEDH), por la indebida denegación de medios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el fiscal expone las diversas diligencias de prueba que, según la demanda, habrían sido indebidamente denegadas, resaltando que estas quejas fueron resueltas en el auto de 1 de febrero de 2019 sobre admisión de pruebas, así como en el incidente de las cuestiones previas y en la propia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parcialmente la STC 107/2019, de 30 de septiembre, FJ 5, sobre el derecho a la prueba, el fiscal descarta, de inicio, la queja in genere en la que se denuncia que “prácticamente todas las pruebas propuestas por las acusaciones” fueron admitidas, mientras que “en cambio, se han rechazado muchas de las pruebas propuestas por las defensas”. Para el fiscal, “esta denuncia no es más que una apreciación subjetiva del recurrente, que como indica la Sala parece apoyarse en un criterio numérico de cuantificación de las pruebas admitidas y denegadas”. Por el contrario, lo relevante es si las pruebas fueron propuestas en tiempo y forma, así como su pertinencia.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Desglosando las diversas diligencias solicitadas, el fiscal analiza cada una de ellas, con el siguiente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aportación del testimonio íntegro de las diligencias practicadas en el Juzgado de Instrucción núm. 13 de Barcelona: tras hacer una reseña parcial de la respuesta ofrecida por la sala de enjuiciamiento en el auto de 1 de febrero de 2019, sobre admisión de pruebas, y en la propia sentencia impugnada, el fiscal señala que como “indica el Tribunal Supremo con apoyo en la Directiva 13/2012, no se reconoce un derecho preventivo frente a aquellos procesos que se gestionan ante otros órganos jurisdiccionales para permitir si en alguno de ellos existe algo que pueda afectar al derecho de defensa pues la causa no puede convertirse en ‘un contenedor formal’ que reciba todo lo investigado sobre los hechos acaecidos en Cataluña con ocasión del denominado ‘procés’. Debe reprocharse la afirmación de ‘instrucciones paralelas’, el procedimiento seguido ante el Juzgado de Instrucción núm. 13 de Barcelona tiene un objeto propio y distinto del proceso del que trae causa el recurso de amparo y si hubiere existido algún elemento indiciario de participación del recurrente por los hechos objeto del procedimiento habría sido citado a tal efecto (art. 486 LECrim), en todo caso, el recurrente ha tenido la posibilidad de desplegar sin cortapisa alguna su derechos de defensa en el procedimiento en que se le ha condenado como autor de un delito de sedición. Esta afirmación de existencia de una ‘instrucción paralela’, sobre hechos idénticos a los enjuiciados no es más que una presunción pues, como indica, no era parte en el proceso, lo que hace suponer que ignore cual es el objeto de dicho procedimiento, y, por lo tanto, la afirmación que hace carece de un soporte fáctico y probatorio, sin que se pueda aceptar la descalificación que realiza, frente a la razón dada por el Tribunal Supremo, de que solo valorará la prueba practicada en el juicio oral, lo que no puede ser de otro modo, art. 741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declaración de Su Majestad el rey Felipe VI y, subsidiariamente, del jefe de la Casa Real, don Jaime Alfonsín Alfonso: el fiscal considera que, tal y como se expone en el auto de 1 de febrero de 2019 como en la sentencia impugnada, la ponderación conjunta de los arts. 56.3 CE y 411 LECrim impide la citación del rey como testigo. Así, con cita y reseña parcial de la STC 98/2019, de 17 de julio, FJ 3 a) y c), sobre la inviolabilidad del rey, el fiscal expone que el recurrente pretendía interrogar al rey sobre cuestiones amparadas por su inviolabilidad, lo que “constituye en sí […] más un fraude procesal que un instrumento de defensa”, porque “se pretende un control político, utilizando la vía procesal”. Este criterio debe ser aplicado igualmente respecto del jefe de la Casa Real, “no solo porque, como indica la Sala, no existe la figura del testigo por sustitución, ya que esta prueba aparece como subsidiaria de la anterior, sino porque a través de este testigo se pretende burlar la exención que se reconoce de la obligación de declarar al monarca y se aspira a través del testimonio de un tercero a realizar lo que la ley veda y la posición constitucional de la figura del monarca impide, exigir al rey, a través de un tercero, explicaciones sobre su conducta en relación con los acontecimientos que se enjuiciaban en el proceso que, como se ha indicado, goza del privilegio de inviolabilidad por sus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declaración del señor Puigdemont: en este aspecto, el ministerio público extracta parcialmente el auto de 1 de febrero de 2019, la sentencia impugnada, así como el criterio expuesto por la sala en el trámite de cuestiones previas, para reiterar los argumentos expuestos en esas decisiones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el “señor Puigdemont ha sido procesado en el presente procedimiento, lo que le otorga, en relación con el objeto del proceso, de una serie de derechos que son incompatibles con la posición jurídica del testigo en el proceso que está obligado a comparecer y a decir verdad sobre lo que se le pregunte, al margen de prometer o jurar decir verdad (arts. 410 y 433 LECrim), mientras que en su posición jurídica de parte pasiva del proceso no le son exigibles estos deberes so pretexto de desconocerse sus derechos del art. 24.2 CE, a no declarar contra sí mismo, a no confesarse culpable que se ve completado por el derecho a guardar silencio no declarando si no quiere, a no contestar a alguna o algunas de las preguntas que se le formulen, como indica el art. 520.l c) LECrim y, como señala el Tribunal Supremo, ‘la condición de parte pasiva del proceso, declarada en rebeldía y todavía no enjuiciada, es manifiestamente incompatible con el deber de declarar y la obligación de decir verdad que asume todo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“este estatus jurídico de alguien que está procesado sobre unos determinados hechos en los [que] indiciariamente ha participado le hace incompatible con las obligaciones de la figura del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que la declaración de quien está sometido a un proceso penal por unos determinados hechos pueda declarar en otro proceso con objeto distinto en que los derechos que se reconocen al investigado o encausado o acusado no están en cuestión, por ello esta comparación que hace el recurrente carece de soporte jurídico y así lo pone de manifiesto la sentencia y el auto de denegación de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denegación de prueba documental sobre los testigos señor Baena (Guardia Civil) y la señora letrada de la administración de justicia adscrita al Juzgado de Instrucción núm. 13 de Barcelona: una vez más, tras exponer la argumentación contenida en el auto de 1 de febrero de 2019 y en la sentencia impugnada, el fiscal razona que es “evidente que es una circunstancia ajena al objeto del proceso, pero que el recurrente fundamenta por razones de credibilidad del testigo ya que les atribuye, supuestamente, tener una ideología de extrema derecha, pero como dice la Sala, para denegar la pertinencia de la prueba, se trataría de una afectación al derecho a la intimidad y a la libertad ideológica de los testigos por lo que el rechazo de dicha prueba no afecta a los derechos que dice vulnerados y aparece justificada en la salvaguarda de derechos de terceros y sin que el recurrente alegue nada, dado que se le permitió interrogar a los mismos, sobre la posible respuesta a la pregunta sobre la ideología de ambos testigos o como puede haber influido, esa supuesta ideología que atribuye a los testigos, en sus respuestas y, en esencia, han influido en el desenlace final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Sobre la denegación de la confrontación del testimonio de algunos testigos con el material documental videográfico obrante en la causa, con vulneración del principio de contradicción y la consiguiente indefensión: tras exponer los razonamientos contenidos en la sentencia sobre esta cuestión, el fiscal se apoya en las SSTC 95/2020, de 20 de julio, sobre la indefensión y el principio de contradicción; 80/2003, de 28 de abril, sobre el principio de contradicción, y 28/2017, de 16 de febrero, sobre el derecho a utilizar los medios de prueba pertinentes para la defensa. Conforme a la doctrina expuesta en estos pronunciamientos, el fiscal interesa la desestimación de este motivo señalando que el “recurrente tuvo la oportunidad de discutir el testimonio de los testigos, a los que supuestamente se debieron mostrar los vídeos, para contrastar su testimonio, testigos que no identifica, mediante el turno de preguntas a los mismos, a través de su interrogatorio o contrainterrogatorio.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el recurrente no argumenta en qué medida el hecho de que no se mostraran a los testigos los vídeos, ha afectado a su derecho de defensa y cómo afecta al resultado final del proceso. Se observa, así, un déficit argumental sobre la necesidad y pertinencia de llevar a cabo el contraste que reivindicaba en la forma que propuso el mismo […]. [L]o cierto es que la ley procesal autoriza el contraste de la prueba testifical cuando se den las condiciones del art. 714 LECrim, lo que no es el caso”, por lo que “[n]inguna situación de indefensión se ha provocado al recurrente, ni desconocimiento del principio de contradicción, [ni] vulneración del derecho de defensa […] pues ninguna aplicación irrazonable o arbitraria de la legalidad procesal se ha producido con ocasión del desarrollo de la prueba durante los debates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nada impidió al recurrente “en el momento de la fase de informes del art. 734 LECrim hacer las observaciones oportunas sobre los testimonios de los testigos en relación con la prueba videográfica practicada y poner de manifiesto ante el tribunal las posibles contradicciones en las que hubieran incurrido los testigos y cuestionar, así su credibilidad”.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fiscal considera que no corresponde a este tribunal sustituir la “valoración exteriorizada en la sentencia, al ser esta una cuestión de legalidad ordinaria que corresponde valorar al órgano judicial, el cual ha motivado suficientemente, y de conformidad con el derecho a la prueba y la normativa procesal sobre la misma, las causas por las que las pruebas han sido inadmitidas”.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lo mismo cabe decir del desarrollo de la prueba que considera ha sido respetuosa con el principio de contradicción y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 Vulneración del derecho a la tutela judicial efectiva, a la defensa y a un proceso contra todas las garantías (art. 24, 1 y 2 CE), por impedir que los acusados y testigos se expresaran en su lengua vernácula; en este caso, el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es analizada por el Ministerio Fiscal acudiendo, en primer lugar, a la respuesta ofrecida por la sentencia impugnada, que extracta en sus argumentos esenciales, para continuar con una nueva exposición de los razonamientos esgrimidos por el recurrente. Sentado lo anterior, el fiscal cita y reseña parcialmente la Directiva 2010/64/UE, del Parlamento Europeo y del Consejo de 20 de octubre de 2010, relativa al derecho a la interpretación y a la traducción en los procesos penales; la Directiva 2012/13/UE, de 22 de mayo de 2012, relativa al derecho a la información en los procesos penales; el art. 6 CEDH; y las SSTC 31/2010, de 28 de junio, FJ 21, y 56/2016, de 17 de marzo, FJ 2. Conforme a todo ello, el fiscal considera que no se ha producido ninguna merma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público, de la doctrina expuesta “resulta que el castellano es la lengua oficial del Estado y existe un deber de conocimiento individualizado por todos los españoles del mismo, y con él la presunción de que todos los españoles lo conocen. […] En aquellas comunidades autónomas, como la catalana, con lengua cooficial, le asiste al ciudadano el derecho al uso de cualquier lengua oficial en las relaciones que mantenga con cualquier poder público radicado en dichas comunidades. […] El uso de una lengua oficial que no sea el castellano, viene condicionado por un criterio de territorialidad de manera que, fuera del territorio donde la lengua es cooficial, no tiene cabida la cooficialidad lingüística, por lo que el derecho atribuido a los ciudadanos de Cataluña lo es estrictamente ‘de acuerdo con el procedimiento establecido por la legislación correspondiente’ que, como es indiscutible, tratándose de los órganos constitucionales o jurisdiccionales de naturaleza y significación exclusivamente estatales, como lo es el Tribunal Supremo, la legislación correspondiente es la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ante un supuesto en que el órgano jurisdiccional actuante es el Tribunal Supremo, con sede en la villa de Madrid, órgano jurisdiccional superior en todos los órdenes, salvo lo dispuesto en materia de garantías constitucionales y cuya jurisdicción se extiende a toda España (arts. 123 CE y 53 LOPJ) y el enjuiciamiento del recurrente y demás acusados se sigue en la sede de dicho tribunal, no ante un tribunal ubicado en el ámbito territorial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expuesta, el criterio de territorialidad relevante para determinar la vinculación de un poder público a las consecuencias de la cooficialidad de una lengua autonómica es la sede del órgano, no el alcance territorial de su competencia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al recurrente no le asistía un derecho a exigir el uso del idioma catalán en sus declaraciones en el acto del juicio oral […] [ya que] el derecho de los ciudadanos a usar cualquiera de las lenguas cooficiales […] no les corresponde fuera” del ámbito geográfico de la comunidad autónoma correspondiente, “salvo que desconozcan o no dominen suficientemente el castellano, en cuyo caso les asiste el derecho a un intérprete que realice las funciones de traducción del idioma catalán al idioma del tribunal, pero no el derecho a declarar en catalán si conocen el idioma castellano, lengua oficial de las actuaciones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ciertamente, el deber de los españoles de conocer el castellano, antes aludido, hace suponer que ese conocimiento existe en la realidad, pero tal presunción puede quedar desvirtuada cuando el acusado alega verosímilmente su ignorancia o conocimiento insuficiente o esta circunstancia se pone de manifiesto en el transcurso de las actuaciones judiciales, lo que no es el caso pues el recurrente puso de manifiesto en su interrogatorio el dominio del idioma castellano tanto de su comprensión como de su utilización en las preguntas y respuestas de su interrogatorio”.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el desarrollo de la vista “no se expresó por las partes dificultad alguna en el entendimiento de lo que se estaba preguntando” y “de la grabación del juicio resulta la fluidez, la precisión y el dominio de la lengua castellana que evidenciaron todos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de que el recurrente se habría visto obligado a renunciar a su derecho a declarar en catalán, entiende el fiscal que “ninguna tacha se puede poner a la renuncia efectuada, pues el recurrente la efectuó con asistencia del letrado que dirigía su defensa en el acto del juicio oral, de modo que debe entenderse realizada de manera libre y con un asesoramiento suficiente del alcance de la renuncia, que además se materializó expresamente y se cumplieron, así, los requisitos procesales exigidos por el art. 126 LECrim para [su] 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el fiscal “se ha pretendido instrumentalizar el derecho a usar la lengua catalana, como se reconoce en un procedimiento judicial seguido en Cataluña, según establece el artículo 231.3 LOPJ y 142.3 LEC, para cuestionar una vez más la competencia del Tribunal Supremo para la instrucción y enjuiciamiento del recurrente y demás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al juicio de ponderación realizado por la sala de enjuiciamiento entre el sistema de traducción simultánea y el principio de publicidad, el Ministerio Fiscal considera que “el Tribunal Supremo explica y razona por qué rechazó el sistema de traducción simultánea y optó por el sistema de traducción sucesiva, la traducción simultánea habría imposibilitado el carácter público que se otorgó al proceso desde el inicio, pues haría necesario el uso de auriculares por las partes, impidiendo que la retransmisión del procedimiento fuera cien por cien efectiva para los fines de transparencia perseguidos. En esencia, el Tribunal Supremo no ha rechazado el derecho de los acusados a utilizar el idioma catalán en sus declaraciones, simplemente ha condicionado su uso a que la traducción fuera sucesiva y no simultánea como interesaba el recurrente y otros acusados y, aunque el art. 123.2 LECrim, establece como sistema de traducción principal el de traducción simultánea y de manera subsidiaria el de traducción sucesiva, siempre que se garantice suficientemente la defensa del imputado o acusado, lo cierto es que el Tribunal Supremo establece las razones de optar por dicho método de traducción como eran la preservación del principio de publicidad de los debates del juicio oral, los que se retransmitían por streaming, de manera que permitía a los espectadores su seguimiento, y así se daba cumplimiento a los mandatos constitucionales y legales de la publicidad de los debates del juicio oral, como exige el art. 120.1 CE, garantizándose el control público de la justicia y la confianza en los tribunales, más allá de los presentes en la sala de sesiones de manera que la observancia y audiencia del contenido del juicio oral se veía perjudicada por el uso de dicho método de traducción simultánea. El derecho a un proceso público en materia penal (art. 24.2 CE), en consonancia con el art. 11 de la Declaración Universal de Derechos Humanos, art. 14 del Pacto Internacional de Derechos Civiles y Políticos, y art. 6 del Convenio Europeo de Derechos Humanos, es garantía del justiciable frente a una justicia secreta que escape a la fiscalización del público. Constituye también un medio para preservar la confianza de los ciudadanos en los tribunales, de forma que, al dotar a la administración de justicia de transparencia, contribuye a realizar los fines del derecho al proceso justo (STEDH de 8 de diciembre de 1983, asunto Axen y otros c. Alemania, §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“sistema de traducción no comporta ni se integra en ningún derecho fundamental por lo que no puede hablarse de un conflicto entre derechos fundamentales y el principio de publicidad de los debates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puede decirse respecto de los testigos. A juicio del fiscal, la “queja debe igualmente ser desechada pues no solo es que el recurrente no argumente en qué medida […] afecta a la credibilidad del testigo por declarar en una lengua que habla con menor fluidez, esto es, en qué medida dicha circunstancia afectó a que el testimonio del testigo fuera creíble, sino también porque la propia Sala declara su irrelevancia probatoria por lo que ninguna repercusión tuvieron sus testimonios para formar la convicción del juzgador sobre la autoría y culpabilidad del recurrente por los hechos que la sentencia declaró probados, es más ni identificó el recurrente en su queja los testigos a los que se había denegado usar su lengua vernácula, efectuando así una denuncia genérica sin concretar”.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alegada discriminación respecto de los castellanohablantes, entiende el fiscal que “no cabe imputar un comportamiento discriminatorio a la Sala del Tribunal Supremo porque los testigos o acusados declararan en castellano y no en catalán, dado, por una parte, porque el castellano es el idioma de los órganos estatales de manera que el uso de las lenguas españolas ante los órganos estatales viene señalado por la legislación sobre el uso de las mismas y, en el caso, porque, dada la sede del Tribunal Supremo, el idioma oficial de los debates del juicio oral era el castellano, al margen que el recurrente no aporta ningún elemento de comparación que ponga de manifiesto un trato desigual o que aporte, en su caso, un principio de prueba de la discriminación por razón de la lengua que no sea su discrepancia con el método de traducción elegido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11.6. Vulneración del principio de igualdad de armas (art. 24.2 CE y art. 6 CEDH), por el trato desfavorable dispensado a las defensas por el tribunal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exposición del fiscal en este apartado señalando que, a su juicio, las numerosas quejas que se engloban bajo este epígrafe “no son más que cuestiones puntuales teñidas de valoraciones subjetivas del recurrente y carentes de efectos sobre los derechos que se alegan como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va desglosando las diversas alegaciones formuladas, así como las respuestas ofrecidas por la sentencia impugnada. En concreto, sobre la restricción injustificada del alcance de los interrogatorios a las defensas, que no se le permitiera hacer un interrogatorio más exhaustivo al señor Torrent, que no se hubiera permitido a las defensas hacer preguntas sobre la ideología a determinados testigos (señor Rufián o la letrada de la administración de justicia), que se hubiera permitido a las acusaciones preguntar por la condición de socio de las entidades ANC u Òmnium Cultural, que algunos testigos pudieron exponer sus vivencias personales (teniente coronel Baena) pero otros no (señora Garcés), que algunos testigos pudieron consultar notas (don David Pérez) mientras que otros no (señora Garcés), que se dispensó distinto trato a la desmemoria o renuencia de algunos testigos (señora Sáenz de Santamaría o los señores Rajoy y Zoido) a los que no se hizo apercibimiento alguno frente a otros a quienes sí se le hizo (señora Guix o señor Mestre), que se impidió al letrado interrogar a un agente policial sobre un determinado incidente, o que la presidencia del tribunal interrumpiera con mayor frecuencia y predisposición los interrogatorios de las defensas mediante una actitud más pro activa a la hora de censurar su manera de preguntar.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alegaciones reciben una respuesta unitaria del Ministerio Fiscal, que se apoya en las SSTC 140/1994, de 9 mayo, FJ 4, sobre el principio de igualdad de armas, la indefensión y la ejecución de la prueba; 61/2002, de 11 de marzo, FJ 5, sobre el principio de igualdad de armas en la ejecución o administración de la prueba; 5/2004, de 16 de enero, FJ 6, sobre indefensión, y 48/2008, de 11 de marzo, FJ 3, sobre el principio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toda esta doctrina, el fiscal considera que “las respuestas dadas por la Sala en su sentencia […] tienen de común la razonabilidad de la misma y responde a la aplicación de la normativa procesal sobre el desarrollo de la prueba testifical y se hace en cumplimiento de las facultades de dirección de los debates del juicio oral que corresponde al presidente del tribunal”, según el art. 683 LECrim. Para el fiscal, “el presidente del tribunal se ha limitado a la dirección de los debates, siendo respetuoso con las reglas que rigen el juicio oral, sin que la actitud que se denuncia […] tenga consistencia jurídica, pero, además, resulta que el recurrente no indica qué reglas procesales se han vulnerado o cómo su vulneración ha afectado a las garantías de defensa, más allá de valoraciones personales sobre lo que se entiende como un trato diferenciado entre las acusaciones y la defensa, para lo cual se trae a colación una serie de ejemplos, que adiciona el recurrente, para reprochar la actitud del presidente del tribunal y denunciar la vulneración del principio de igualdad de armas en relación con el derecho de defensa y el derecho a un proceso justo. A lo anterior debe añadirse, conforme a la doctrina señalada por la parte demandante, que no se ha argumentado en qué medida estas presuntas irregularidades y desigualdad de trato le ha causado indefensión y ha podido influir sobre el resultado final de la sentencia condenatoria, de modo que el fallo pudo haber sido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según el fiscal, estos testimonios “se integran con el conjunto de otras pruebas que, apreciadas en su conjunto, por el tribunal de enjuiciamiento (art. 741 LECrim), determina el factum de la sentencia y el juicio de culpabilidad del recurrente cuya valoración incumbe el tribunal de enjuiciamiento”, y la parte demandante “ha tenido la oportunidad de interrogar y contrainterrogar a los testigos, respetándose por el tribunal el principio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11.7. Vulneración de la dimensión extraprocesal del derecho a la presunción de inocencia (art. 24.2 CE), como consecuencia de las manifestaciones realizadas por cargos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la demanda hace referencia a una serie de declaraciones y documentos de la entonces secretaria de Estado de la España Global, señora Lozano, de las que, a juicio del recurrente, se consideraba a los procesados como culpables de los delitos por los que estaban siendo enjuiciados, lo que supondría una vulneración del derecho a la presunción de inocencia (art. 24.2 CE), en relación con lo dispuesto en el art. 4.1 de la Directiva 2016/343/UE, del Parlamento Europeo y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que esta invocación fue planteada en el escrito de cuestiones previas, en el de calificación definitiva y en el incidente de nulidad de actuaciones planteado contra la sentencia, el fiscal reseña parcialmente la respuesta dada a esta cuestión por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expone la doctrina de este tribunal sobre el derecho a la presunción de inocencia [STC 97/2020, de 21 de julio, FJ 5 A)], y sobre su dimensión extraprocesal (SSTC 133/2018, de 13 de diciembre, FJ 4, y 28/2020, de 24 de febrero, FJ 3). Conforme a estos pronunciamientos, el fiscal considera que la “campaña informativa y las declaraciones no proyectan duda alguna sobre la inocencia o culpabilidad de los afectados, el recurrente entre ellos, en lo que aquí interesa, limitándose las declaraciones y documentos de la secretaria de Estado de la España Global a realizar una valoración política de los sucesos que se habían producido en el denominado ‘procés’ y que responde a una finalidad legítima, la defensa del Estado frente a ataques tan graves como los que pudieran afectar a la integridad territorial en orden a informar a la opinión pública internacional sobre la verdadera significación y dimensión de los acontecimientos acaecidos en Cataluña en torno al referéndum ilegal de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no se trataba de “informar sobre el proceso judicial que se siguió al recurrente y otros y su objeto, aunque obviamente los hechos, en parte, son coincidentes con la información que la campaña daba, sino de informar sobre el ilegal proceso independentista que llevaban a cabo sectores políticos, económicos y sociales de Cataluña de modo que las apreciaciones que en la misma se realizaban tenían un sesgo eminentemente de carácter político, era la versión del Gobierno no solo sobre los hechos acaecidos, sino también sobre la situación política de la comunidad autónoma de Cataluña y su pretensión independentista y el referéndum de autodeterminación”. De manera que los “comentarios contenidos en la campaña no reflejan un juicio de culpabilidad del recurrente”, sino que “son una interpretación política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existencia del proceso no conlleva que el objeto del mismo no pueda dar lugar a debates destinados a la opinión pública, […] más cuando al público le asiste el derecho a recibir una información veraz sobre los mismos, en este caso, de las autoridades del Estado afectado y que, además, concierne a personas públicas como eran los investigados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destaca, finalmente, que “la queja, en su caso, se referiría a una presunta lesión del derecho al honor (art. 18.l CE) como ha indicado este Alto Tribunal, por todas en su STC 12/2019, que se hace eco de la STC 133/2018, FJ 4”; así como resalta el hecho de que “el recurrente no aporta elemento de prueba alguno que ponga de manifiesto que la campaña que denuncia hay[a] podido influir en el ánimo del juzgador de manera que haya condicionado el desenlace final del proceso a salvo la valoración que hace sobre la campaña del Gobierno español”, por lo que concluye señalando que “ninguna vulneración del principio de presunción de inocencia, como regla de tratamiento,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11.8. Vulneración del principio de legalidad penal (art. 25.1 CE), por la inconcreción e indeterminación del tipo penal de sedición (art. 544 CP), con la consiguiente infracción de la garantía material de predeterminación legal de las conductas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este apartado se comienza el análisis de las vulneraciones relativas a cuestiones de carácter material. Para el recurrente, el tipo delictivo de sedición descrito en el art. 544 CP contiene expresiones indeterminadas, inconcretas o imprecisas como “alzarse”, “tumultos”, “fuerza” o “fuera de las vías legales”, que impiden conocer de antemano el ámbito de lo prohibido; es decir, la conducta típica susceptible de ser sancionada, con infracción de la garantía del principio de legalidad penal reconocida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señala que esta alegación fue desestimada en el auto de 29 de enero de 2020, por el que se desestima el incidente de nulidad de actuaciones planteado contra la sentencia condenatoria. La desestimación se produjo por remisión a la respuesta ofrecida frente a las alegaciones formuladas por las defensas de los procesados señores Sànchez, Cuixart y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principio de legalidad, el fiscal hace una reseña parcial de la STC 24/2004, de 24 de febrero, FJ 2 b) y d), para acudir seguidamente a la redacción vigente del art. 544 CP y a la argumentación contenida en la sentencia impugnada, en la que se hace el juicio de tipicidad de forma muy similar a la recogida en el único precedente existente, la STS de 10 de octubre de 1980, por lo que no habría existido apartamiento de la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el “texto legal no puede presentar una precisión absoluta sobre los términos y conceptos utilizados por el legislador para definir la conducta prohibida de manera que, como el propio recurrente reconoce, la interpretación de los tribunales ayuda a determinar los actos u omisiones prohibidos. […] No parece que las locuciones ‘alzarse’, ‘tumulto’, ‘impedir’, ‘fuerza’ o ‘fuera de las vías legales’ puedan tacharse de ser imprecisos y vagos, antes bien pueden ser comprendidos y entendidos razonablemente y sin dificultad por cualquier ciudadano”. A su juicio, “el Tribunal Supremo ha precisado el significado y alcance de los elementos del tipo penal, como qué debemos entender por alzamiento, por tumultuario, cómo debe entenderse el empleo de la fuerza, que no necesariamente ha de ser violenta, y cuáles son las finalidades perseguidas por el sujeto activo que configura como un delito plurisubjetivo y que se concretan en una insurrección o una actitud de abierta oposición al normal funcionamiento del sistema jurídico, constituido por la normal aplicación de las leyes y no obstrucción a la efectiva aplicación de las decisiones de las instituciones, así como su naturaleza, de resultado cortado, lo que supone que la finalidad perseguida no tiene por qué ser conseguida, pero exige al menos una funcionalidad objetiva, además de subjetivamente procurada”.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puede afirmarse que se vulnere el principio de legalidad por falta de taxatividad pues el tipo penal permite predecir con suficiente grado de certeza las conductas que constituyen el delito de sedición requisito exigido por el art. 25.1 CE. En suma, se respeta la garantía material de lex certa”, sin perjuicio de que “como admite el Tribunal Constitucional nada excluye que los términos utilizados por las normas penales, para definir los tipos delictivos, pueda ser concretado y precisado su alcance por los órganos judiciales al aplicar e interpretar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déficit de taxatividad que imputa al tipo penal de sedición del art. 544 CP, queda conjurado por la propia interpretación que de los términos a los que atribuye la indeterminación han sido precisados por el propio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solicitud del recurrente para que este tribunal formule un “autoplanteamiento de cuestión de inconstitucionalidad”, el fiscal se remite a la doctrina expuesta en la STC 283/2006, de 9 de octubre, FJ 6, considerando que como estamos “ante un recurso de amparo y no un procedimiento de inconstitucionalidad no procede confrontar la norma penal con el principio de legalidad, pero ello no impide que se pueda analizar si el contenido de la sentencia vulnera el principio de legalidad del art. 25.1 CE”, lo que se analiza en el apartado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11.9. Vulneración del principio de legalidad penal (art. 25.1 CE), por la incorrecta subsunción de los hechos en el tipo penal de sedición e incurrir la sentencia en aplicación analógica de la ley penal in malam partem.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considera que los hechos declarados como probados son atípicos, o no son suficientes como para ser subsumidos en el delito de sedición sino, en su caso, en el de desobediencia o en el del derogado delito de referéndum ilegal (art. 506 bis CP); y en última instancia, se ha incurrido en una analogía in malam partem que supone una irracional subsunción de los hechos en el tipo penal de sedición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principio de legalidad, el fiscal extracta parcialmente las SSTC 163/2004, de 4 de octubre, FJ 7; 34/2009, de 9 de febrero, FJ 6, y 37/2018, de 23 de abril, FJ 4, para continuar exponiendo las alegaciones del recurrente y el juicio de tipicidad recogido en la sentencia impugnada, puesto en relación con el apartado de hechos probados, que también se extracta.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los hechos declarados probados sí integran la tipicidad del delito de sedición. Acudiendo a la sentencia impugnada, se considera que concurren los elementos típicos, ya que se describen actos de colectivos indeterminados de personas, que de forma exteriorizada y abierta realizan conductas de enfrentamiento, hostilidad y resistencia a la actuación de las fuerzas policiales, con la finalidad de impedir u obstaculizar el cumplimiento de resoluciones judiciales como los registros ordenados por un juzgado o la propia celebración del referéndum prohibido por el Tribunal Constitucional y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Ministerio Fiscal acude al apartado del juicio de autoría recogido en la sentencia para afirmar que su responsabilidad “descansa sobre su concertado papel con otros responsables públicos para organizar un referéndum, que fue suspendido por el Tribunal Constitucional, con la finalidad de presionar al Gobierno de España a unas negociaciones sobre un referéndum de autodeterminación para la independencia de Cataluña, para lo cual movilizaron a parte de los ciudadanos de Cataluña, siendo consciente de que dichas movilizaciones podían dar lugar a actos de resistencia, hostigamiento, hostilidad y violencia frente a los cuerpos policiales, que actuaban en cumplimiento de órdenes judiciales, movilizaciones destinadas a neutralizar por la fuerza la acción del Estado frente al plan secesionista, guiados por la finalidad de impedir el cumplimiento de la legalidad constitucional vigente, para lo que crearon, fuera de las vías legales, una legalidad paralela representada por las leyes de transitoriedad jurídica y fundacional de la república y del referéndum de autodeterminación, siendo consciente de que, con dichos actos, no era posible que el resultado referendario fuese reconocido y, aunque no participara en las concentraciones ciudadanas de los días 20 de septiembre y 1 de octubre de 2017, con su conducta propicio y promovió los actos en que consistió el alzamiento público y tumultuario, siéndole previsible dicha situación, animado por la voluntad de impedir el ejercicio .de la función jurisdiccional y la vigencia de las leyes, sin que su conducta pueda encontrar justificación en el ‘principio democrático’, que alega, pues como ha indicado este Alto Tribunal, este principio ‘se expresa a través de los cauces constitucionales’ (STC 115/2019), a los que ha sido ajeno el recurrente con su antijurídica conducta, quien ha acudido a las vías de hecho para impedir la vigencia de la ley o el cumplimiento de las resoluciones judiciales y propiciar un referéndum suspendido y que posteriormente fue anulado por la Junta Electoral Central, situándose en las vías de hecho para promover, desde su propia responsabilidad, el incumplimiento de las resoluciones administrativas y judiciales o propiciar el alzamiento tumultuario”.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acoge el fiscal la alegación del recurrente sobre el ejercicio del “derecho a votar”, ya que este solo puede ejercerse “en los términos que establece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la supuesta aplicación analógica del art. 544 CP, el fiscal considera que la “sentencia da una respuesta motivada sobre la subsunción jurídica de los hechos conforme al principio de legalidad”. De esta manera, “no puede hablarse de una subsunción de los hechos ajena al significado posible de los términos de la norma aplicada; sin que pueda hablarse de una aplicación de la norma que por su soporte metodológico —una argumentación ilógica o indiscutiblemente extravagante— o axiológico —una base valorativa ajena a los criterios que informan nuestro ordenamiento constitucional— conduzca a soluciones esencialmente opuestas a la orientación material de la norma, que no es otra que la protección del orden público entendido como el normal funcionamiento de las instituciones, los servicios públicos y el cumplimiento de las leyes y de las resoluciones judiciales y administrativas. Encuadra la conducta del recurrente en el supuesto de hecho previsto en la norma punitiva por lo que no cabe admitir que ha existido una aplicación extensiva o analógica de la norma sancionadora, sino respetuosa con su tenor literal y, por tanto, respetuosa con el principio de legalidad del art. 25.l CE”. Más en concreto, y aunque el recurrente “no haya realizado materialmente los hechos típicos del alzamiento tumultuario, le es atribuible promover, desde su propia responsabilidad, los actos en que consistió el alzamiento, el incumplimiento de resoluciones judiciales y administrativas a la vez que contribuyó a la pérdida de efectividad de facto de las leyes vigentes en el ámbito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suerte corre la alegación relativa a la inconcreción de los hechos a los que se atribuye la calificación de delito de sedición. Para el fiscal, la sentencia “precisa y delimita el relato histórico”, del que “trascienden, por su importancia, los hechos acaecidos alrededor del 1 de octubre de 2017 […], con una concreción específica de los hechos acaecidos durante los meses de septiembre y octubre de 2017, que aparecen complementados por otros hechos que preceden a aquellos, como causa remota, o son subsiguientes […], y permiten una mejor comprensión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otro tanto sucede con la queja de la indebida inaplicación del delito de desobediencia. En este punto, el fiscal considera que, a la vista de lo expuesto anteriormente, el recurrente “no se limitó a ignorar los mandatos del Tribunal Constitucional y sus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sobre el encaje de la conducta en el tipo penal derogado de la convocatoria ilegal de un referéndum, el ministerio público se remite tanto a lo razonado en la sentencia como en el auto de 29 de enero de 2020, con cita de la STC 114/2017, de 17 de octubre, FJ 2 b). Como ya se ha expuesto, no estamos “ante una mera desatención de los mandatos del Tribunal Constitucional” ni “ante una mera cuestión competencial” sobre qué órgano estatal o autonómico es competente para la convocatoria de un referéndum, sino ante una conducta que va más allá, para integrarse en un delito de sedición. Por lo demás, el concreto referéndum convocado no podía quedar englobado en la conducta típica del derogado art. 506 bis CP, ya que este precepto solo se refería a las “modalidades previstas en la Constitución”, lo que no era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11.10. Vulneración del principio de legalidad penal (art. 25.1 CE), en relación con el art. 17.1 CE y el art. 49.1 CDFUE, por lesión de los derechos fundamentales a la libertad, reunión pacífica, libertad de expresión e ideológica y derecho de representación política (arts. 17, 18, 20, 21 y 23 CE), y por desproporción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el fiscal realiza un análisis individualizado de los derechos fundamentales que se dicen vulnerados, mediante un resumen de las alegaciones del recurrente y de la respuesta contenida en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expone la doctrina de este tribunal sobre cada uno de ellos, con cita y reseña parcial de algunas resoluciones. Así, respecto del derecho a la libertad de expresión, las SSTC 35/2020, de 25 de febrero, FJ 4; 112/2016, de 20 de junio, FJ 2, que se remite a su vez a la 177/2015, de 22 de julio, FJ 2. En cuanto al derecho de reunión, las SSTC 193/2011, de 12 de diciembre, FJ 3, y 24/2015, de 16 de febrero, FJ 4. Sobre el derecho de representación política, las SSTC 136/1999, de 20 de julio, FJ 14, y 37/2020, de 25 de febrero, FJ 6. Finalmente, en cuanto a la libertad ideológica, se recogen las SSTC 42/2014, de 25 de marzo, FJ 4 c); 136/2018, de 13 de diciembre, FJ 6 b), y 76/2019, de 22 de mayo,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fiscal señalando que, a su juicio, no se han producido las vulneraciones alegadas. La sentencia recurrida “ha procedido a una valoración de los derechos que se invocan en relación con la posible conexión que el contenido de dichos derechos y libertades tienen con los comportamientos penalmente reprochables del recurrente pues ‘la ausencia de ese examen previo al que está obligado el Juez penal o su realización sin incluir en él la conexión de los comportamientos enjuiciados con el contenido de los derechos fundamentales y de las libertades públicas no es constitucionalmente admisible’ (STC 29/2009, de 26 enero, FJ 3)”. Para el fiscal, “es claro que, de los hechos declarados probados, se sigue que se desbordó claramente el derecho de reunión y los actos imputados al recurrente no quedaban amparados por su libertad ideológica o pensamiento y de expresión o su derecho de representación política pues con su conducta, junto con la de los demás condenados, se puso en cuestión el Estado democrático de Derecho en la forma que se ha descrito de manera que la condena por sedición no ha supuesto un efecto desalentador o disuasorio del ejercicio de los derechos que se alegan”. El fiscal entiende que la conducta sancionada “no parece que se compadezca con el respeto a los principios democráticos, los derechos fundamentales o el resto de los mandatos constitucionales, que el intento de consecución efectiva de las finalidades procuradas por el recurrente no se realice en el marco de los procedimientos de reforma de la Constitución, pues el respeto a esos procedimientos es, siempre y en todo caso, inexcusable, pues el recurso a una actividad delictiva no es amparable por estos derechos y libertades”. De esta forma, finaliza, “estamos ante un aparente ejercicio de derechos fundamentales y que, por la finalidad hacia la que se orientan, desnaturalizan el ejercicio de esos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razonamiento justifica igualmente la solicitud de desestimación de la queja relativa a la falta de apreciación de la eximente incompleta del ejercicio legítimo de un derecho, invocada en la demanda. Además, se trataría de “una cuestión de legalidad ordinaria” que corresponde determinar a los tribunales de justicia, “siendo que, como se indica, el rechazo a la misma está suficientemente razonada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también se opone a la estimación de la alegación sobre la no apreciación de una forma imperfecta de ejecución del delito de sedición o de una modalidad menos grave como es la prevista en el art. 547 CP. Por un lado, porque el tipo penal de sedición no requiere la producción de un resultado concreto; y por otro, porque la conducta sancionada en el art. 547 CP “exige un entorpecimiento no grave del ejercicio de la autoridad pública”, que se habría desbordado en el presente caso, al condenarse por “unos hechos que trascienden el orden público pues se castiga también la finalidad a que se refiere el tipo del delito de sedición y el propio Tribunal Supremo señala, que los hechos suponían un desplazamiento formal del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queja sobre la desproporción de la pena, el fiscal se remite al apartado relativo a la falta de motivación de la individualización de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11.11. Vulneración del principio de legalidad penal (art. 25.1 CE), por la indebida aplicación de la participación delictiva al recurrente, por abandono ad hoc del principio de accesoriedad limitada.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y por aplicación del principio de accesoriedad limitada, el recurrente solo habría podido ser condenado, en su caso, si el autor directo o ejecutor material hubiera cometido un hecho antijurídico. En este supuesto, como los manifestantes o votantes no han merecido reproche penal alguno, tampoco puede ser condenado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fue resuelta en el auto de 29 de enero de 2020, que se extracta, reiterando el fiscal los argumentos expuestos en la citada resolución, ahora también impugnada. El ministerio público señala que el recurrente “ha sido condenado como coautor de un delito de sedición y no como partícipe por lo que no sería de aplicación el principio de accesoriedad en la participación y la propia sentencia explica el juicio de autoría”. Insiste el fiscal en que el demandante “ha colmado el elemento objetivo y subjetivo del tipo penal de sedición pues con su comportamiento creó las condiciones de la movilización ciudadana, impidió el normal funcionamiento del Estado, participó en la convocatoria y realización de un referéndum ilegal y conocía la antijuridicidad de su conducta, puesto que el delito de sedición se comete también por conductas que propicien, posibiliten o determinen la realización de actos de alzamiento y, de los hechos probados, se sigue que precisamente ese comportamiento es el que se imputa al recurrente, crear las condiciones para impedir, fuera de las vías legales, la aplicación de las leyes o la correcta actuación de las autoridades, funcionarios públicos o corporaciones oficiales mediante decisiones ejecutivas que enmarcan el alzamiento”. En definitiva, la sala de enjuiciamiento no ha modificado su doctrina sobre el principio de accesoriedad, porque esta doctrina no era aplicable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11.12. Vulneración del principio de legalidad penal (art. 25.1 CE), por infracción del principio non bis in idem; y vulneración del derecho a la tutela judicial efectiva (art. 24 CE y art. 6 CEDH), por falta de motivación de la individualización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el esquema seguido en anteriores apartados, el fiscal comienza sus alegaciones haciendo una reseña de la respuesta contenida en las resoluciones impugnadas, para luego exponer la doctrina de este tribunal. Así, respecto del principio non bis in idem, se citan y extractan parcialmente las SSTC 126/2011, de 18 de julio, FJ 16, y 189/2013, de 7 de noviembre, FJ 2; mientras que, sobre el alcance del control de constitucionalidad sobre la individualización y motivación de las penas, se hace una remisión a la doctrina expuesta en las SSTC 28/2007, de 12 de febrero, y 196/2007, de 11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no ha existido “una doble punición por ser miembro del Gobierno de Cataluña a la que va aparejada la condición de autoridad”. Lo que señala la sentencia es que “esta condición de miembro de un gobierno fue usada por el recurrente para facilitar los actos que se le imputan y convertirse así en promotor de la sedición con vulneración del orden público, mientras que la punición impuesta por su condición de autoridad responde a un reproche penal diferente a la lesión del bien jurídico que se protege con el delito de sedición, y que […] responde a un reproche por el incumplimiento de especiales deberes de lealtad constitucional y de cumplir y hacer cumplir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al reproche de falta de motivación de la individualización de la pena impuesta, el Ministerio Fiscal considera, en primer lugar, que “siendo el presente procedimiento un recurso de amparo no cabe hacer un juicio de constitucionalidad de la norma penal, sino confrontar la sentencia con el principio de legalidad con el que ha sido respetuosa al tipificar la conducta del recurrente e imponer la pena que asigna el precepto penal del delito de sedición y dentro de los límites legales y de conformidad con el principio acusatorio”. A tal efecto, el fiscal analiza los criterios tenidos en cuenta en la sentencia, y concluye que no cabe apreciar una “falta de motivación a la hora de fijar el quantum penológico dada la condición personal que concurría en el recurrente, ser miembro del Govern de la Generalitat y su condición de autoridad y atendiendo a la gravedad del ataque al bien jurídico del orden público que supone la sedición, que en el caso supuso un cuestionamiento, cuando no una interrupción del normal funcionamiento del Estado democrático de Derecho, al crear una legalidad paralela a la constitucional mediante las denominadas leyes de desconexión y su desarrollo reglamentario e impedir el ejercicio y efectividad de la función jurisdiccional del Estado al obstaculizar y hacer inefectivos los mandatos del Tribunal Constitucional y de los órganos judiciales y celebrar un referéndum de autodeterminación suspendido por el tribunal constitucional”. Conforme a estos parámetros, el “desvalor de la conducta que describe el juzgador avalan la entidad de las penas impuestas al recurrente”. A juicio del fiscal, la motivación “no resulta manifiestamente irrazonable o arbitraria”, siendo “respetuosa con las acusaciones formuladas contra el mismo”, sin que se imponga una pena superior a la “más grave de las pedidas en concreto” por las partes acusadoras.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por todo lo anterior, el fiscal informa en el sentido de interesar la desestimación del recurso de amparo interpuesto frente a la sentencia de 14 de octubre de 2019 y el auto de 29 de enero de 2020 dictados en la causa especial núm. 20907-2017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 fin de tramitar y resolver la petición de recusación del magistrado de este Tribunal Constitucional señor Narváez Rodríguez, planteada por los demandantes en este proceso de amparo mediante escrito de fecha 6 de octubre de 2020, el Pleno, mediante providencia de fecha 20 de octubre de 2020, con suspensión de las actuaciones correspondientes al presente recurso, acordó formar pieza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16 de febrero de 2021, el magistrado señor Narváez Rodríguez formuló su abstención en relación con el presente proceso constitucional de amparo; abstención que, por unanimidad, fue considerada justificada por el Pleno en resolución de la misma fecha, lo que dio lugar a su aceptación y a acordar el archivo de la pieza separada de recusación formada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en este tribunal el 26 de marzo de 2021, don Aníbal Bordallo Huidobro, procurador de los tribunales, en representación de don Josep Rull i Andreu, promovió la recusación del magistrado don Cándido Conde-Pumpido Tourón.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7 de abril de 2021, el magistrado don Cándido Conde-Pumpido Tourón formuló su abstención en relación con el presente proceso constitucional de amparo, abstención que, por unanimidad, fue considerada justificada por el Pleno en auto de 20 de abril de 2021, lo que dio lugar a apartarle definitivamente del presente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11 de mayo de 2021,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i) contra la sentencia núm. 459-2019, de 14 de octubre, que condenó al demandante como autor de un delito de sedición previsto en los arts. 544 y 545.1 CP a las penas de diez años y seis meses de prisión y diez años y seis meses de inhabilitación absoluta,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ii) y contra el auto de fecha 29 de enero de 2020, que desestimó los incidentes de nulidad interpuestos contra la sentencia antes indicada, resoluciones que fueron dictadas en la causa especial núm. 20907-2017, por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el recurrente alega las siguientes vulneraciones de derechos fundamentales: i) del derecho al juez ordinario predeterminado por la ley (arts. 24.2 CE y 6 CEDH), por haber asumido el Tribunal Supremo la competencia para enjuiciar los hechos, privando adicionalmente al recurrente de su derecho a la doble instancia (art. 2 del Protocolo núm. 7 CEDH); ii) del derecho de defensa (arts. 24.2 CE y 6 CEDH) y del derecho a la no discriminación por razón de la lengua (arts. 14 CE y 14 CEDH), por no haberse permitido a los acusados declarar en su lengua vernácula empleando un sistema de traducción simultánea; y por haber impedido el empleo del catalán a testigos propuestos por la defensa; iii) del derecho a un juez imparcial (arts. 24.2 y 6 CEDH), por no haberse estimado las diversas recusaciones formuladas a lo largo del procedimiento y por el rol inquisitivo asumido por el presidente del tribunal en el acto del juicio; iv) del principio de igualdad de armas (arts. 24.2 CE y 6 CEDH), por el trato desfavorable dispensado a las defensas en el acto del juicio oral; v) del derecho de defensa (arts. 24 CE y 6 CEDH), por no haber tenido acceso a las actuaciones seguidas en el Juzgado de Instrucción núm. 13 de Barcelona, por la imposibilidad de contrastar las declaraciones testificales con la prueba documental videográfica y por la denegación de pruebas pertinentes solicitadas en tiempo y forma; vi) del derecho a la presunción de inocencia y a la tutela judicial efectiva (art. 24.1 y 2 CE), por las manifestaciones públicas de miembros del Gobierno español sobre los hechos enjuiciados y la reiterada omisión del tribunal de amparar a los procesados ante dichas manifestaciones; vii) del derecho a un proceso con todas las garantías (arts. 24.2 CE y 6 CEDH), por la filtración del contenido de la sentencia cuando su redacción no había culminado; viii) del derecho fundamental a la legalidad penal (arts. 25.1 CE y 7 CEDH), por abandono ad hoc del principio de accesoriedad limitada en la participación; ix) del derecho fundamental a la legalidad penal (art. 25.1 CE) en relación con los derechos fundamentales a la libertad, de reunión pacífica y a las libertades de expresión e ideológica (arts. 17, 20, 21 y 16 CE), por la insuficiente taxatividad del tipo penal de la sedición; x) del derecho fundamental a la legalidad penal (arts. 25.1 CE y 7 CEDH), por aplicación analógica del delito de sedición a los hechos enjuiciados; xi) del derecho fundamental a la legalidad penal (arts. 25.1 CE y 49 CDFUE), en relación con los derechos fundamentales a la libertad, de reunión y a las libertades de expresión e ideológica (arts. 17, 20, 21 y 16 CE), por la imposición de una pena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interesó la desestimación del recurso de amparo. Por su parte, el partido político Vox alegó como óbice procesal la insuficiente justificación de la especial trascendencia constitucional del recurso; y en cuanto al fondo, interesó igualmente su desestimación. Finalmente, el Ministerio Fiscal solicitó también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 las partes intervinientes han sido ampliamente resumidas en los antecedentes de esta resolución. Sin perjuicio de ello, una síntesis de estas será expuesta de nuevo al analizar cada una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de admisibilidad: especial transcendencia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llevar a cabo el análisis de las lesiones que se invocan en el escrito de demanda, procede resolver el óbice alegado por el partido político Vox, referido a la insuficiente justificación de la especial trascendencia constitucional del recurso de amparo. No obstante, cabe adelantar que, de no ser estimado este primer motivo de inadmisión, los óbices procesales que se asocian a cada uno de los motivos de amparo serán resueltos al enjuiciar cada uno de dichos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partido político señala que el demandante no hace en la demanda el más mínimo esfuerzo para cumplimentar aquel requisito, pues se limita a formular una argumentación genérica que “ni explica la supuesta falta de compatibilidad del delito de sedición y su aplicación al presente caso con los derechos fundamentales alegados, ni tampoco se cita, siquiera, la supuesta vulneración de la jurisprudencia constitucional previa [...] y de la doctrina del Tribunal Europeo de Derechos Humanos”. En suma, incurre en excesiva brevedad y demasiadas generalidades.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dar respuesta a la objeción procesal opuesta, conviene recordar que la previsión del art. 49.1 in fine LOTC —“[e]n todo caso, la demanda justificará la especial trascendencia constitucional del recurso”— se configura como una carga procesal de la parte y, al tiempo, como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178/2012, de 15 de octubre, FJ 3). A la parte recurrente, pues, le es exigible un “esfuerzo argumental” (ATC 154/2010, de 15 de noviembre, FJ 4) que ponga en conexión las vulneraciones constitucionales que alega con los criterios establecidos en el artículo 50.1 b) LOTC, criterios que se concretan, sin ánimo exhaustivo, en los supuestos contemplados en el fundamento jurídico 2 de la conocida STC 155/2009, de 25 de junio. De este modo, no basta argumentar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del referido óbice obliga a retomar las razones dadas en el escrito de demanda para justificar la especial trascendencia constitucional del presente recurso. En dicho escrito, tras enumerar los diferentes motivos de especial trascendencia constitucional recogidos en la STC 216/2013, de 19 de diciembre, se afirma que el “especial interés constitucional del presente recurso” radica en el hecho de que el Tribunal Constitucional podrá pronunciarse sobre cuestiones respecto de las cuales no existen precedentes, entre ellas la compatibilidad del delito de sedición con el ejercicio de los derechos fundamentales a la libertad ideológica, de reunión y manifestación y con el derecho de legalidad penal. Por otro lado, señala que ciertas decisiones adoptadas por el Tribunal Supremo contravienen la jurisprudencia constitucional previa y la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final, la referencia que en la demanda se formula respecto del incumplimiento de la doctrina de los tribunales indicados no constituye un motivo de especial trascendencia constitucional, pues esa alegación, en los términos que ha sido formulada, solo resulta relevante para justificar las lesiones asociadas a esos incumplimientos, pero carece de entidad para entender cumplido el requisito impuesto por el art. 49.1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 consideración merece la referencia a la compatibilidad del delito de sedición con los derechos fundamentales indicados. Este argumento se vincula con las quejas dirigidas contra el tipo de sedición (art. 544 CP), tanto por el insuficiente grado de taxatividad y determinación que presenta como porque su mera vigencia puede restringir los derechos fundamentales antes indicados. Y sobre este aspecto, remarca el recurrente, no existen pronunciamientos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este razonamiento, cuya brevedad resulta incuestionable, se anuda a la inexistencia de doctrina constitucional sobre un aspecto novedoso, cual es la compatibilidad del delito de sedición con los derechos fundamentales objeto de cita. Así pues, debe considerarse cumplido el requisito que el partido político Vox objeta, pues, aunque sucintamente, el demandante ha ofrecido una argumentación que pone de relieve la singular relevancia del recurso de amparo, la cual, además, coincide con el motivo apreciado por este tribunal en la providencia de admisión: 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óbice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derechos al juez ordinario predeterminado por la ley y al doble grado de jurisdicción penal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queja formulada en la demanda de amparo nos obliga a determinar si han vulnerado el derecho al juez ordinario predeterminado por la ley las decisiones por las que la Sala de lo Penal del Tribunal Supremo asumió, extendió y mantuvo la competencia objetiva para la averiguación y enjuiciamiento de los hechos atribuidos como delictivos en las querellas presentadas por el Ministerio Fiscal ante la propia Sala, y ante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que, atendido el art. 57.2 del Estatuto de Autonomía de Cataluña (EAC), es la Sala de lo Civil y Penal del Tribunal Superior de Justicia de esta comunidad autónoma la competente para enjuiciar los hechos que le han sido atribuidos, pues ni uno solo de los elementos típicos de los delitos por los que ha sido acusado aconteció fuera del territorio de Cataluña. Afirma que la supuesta rebelión o sedición que le han sido imputadas se materializaron íntegramente en territorio catalán, sin que tampoco pueda razonadamente afirmarse que ninguno de los elementos del tipo penal de malversación de caudales públicos, del que también ha sido acusado, se desarrollara fuera de Cataluña pues, aunque el beneficiario de la malversación no resida en Cataluña, tanto el exceso en el ejercicio de facultades de disposición como el perjuicio patrimonial —que son los únicos elementos objetivos del tipo penal— se habrían producido de modo inequívoco en territorio catalán. De esta manera, afirma que se han creado nuevas reglas competenciales ad hoc y se ha recurrido a nuevos criterios jurídicos acuñados para este caso por primera vez en la jurisprudencia. Cuestiona también los argumentos judiciales que han llevado a la Sala de lo Penal del Tribunal Supremo a afirmar su propia competencia objetiva, tanto los que se refieren a la relevancia de la realización fuera de Cataluña de actos ejecutivos no necesariamente violentos pero vinculados al elemento tendencial del delito de rebelión (proclamar la independencia), como a los relativos a la supuesta malversación. Considera que se apoyan en una interpretación forzada e irrazonable de las normas procesales que, además, es contradictoria con anteriores precedentes de la propia Sala, que cita, y con la interpretación de la competencia sostenida por el propio Tribunal Superior de Justicia en anteriores resoluciones dictadas en otras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propugna la desestimación de la queja. Aduce que los órganos judiciales no han llevado a cabo una interpretación que suponga una manipulación manifiesta de las reglas legales sobre atribución de competencias, ni han incurrido en error patente, irrazonabilidad manifiesta o arbitrariedad. Afirma que el demandante no ha cumplido con la carga de criticar fundadamente los argumentos dados por el Tribunal Supremo, en cuya virtud la competencia se fija a partir “del relato que fluye de las acusaciones y de su cristalización progresiva a lo largo de la instrucción, para atender al elemento territorial o geográfico que el art. 57.2 EAC utiliza para determinar la competencia objetiva”. Por ello, la competencia ha sido judicialmente determinada mediante un juicio ex ante que versa sobre el contenido de la pretensión acusatoria, que no puede verse revertido ni afectado por la decisión final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el Ministerio Fiscal propone también la desestimación de la queja. Con apoyo en la previsión establecida en el art. 57.2 EAC, el relato de hechos y los delitos atribuidos al demandante, considera que la competencia se determinó fundadamente atendiendo a dos criterios: la condición de diputados del Parlamento de Cataluña de buena parte de los investigados y el elemento geográfico basado en el lugar de comisión del hecho. El Tribunal Supremo afirma en ese momento su propia competencia para la investigación y enjuiciamiento de los hechos con base en la constatación de que la querella contenía un relato fáctico en el que se describe una estrategia concertada, dirigida a declarar la independencia, que habría tenido como protagonistas a autoridades gubernamentales, parlamentarias y de movimientos sociales ideológicamente afines, cada una de las cuales habría contribuido a ese objetivo desde el espacio funcional propio, y en el que se destaca una pluralidad de acciones desarrolladas fuera del territorio estatal que contribuyeron al objetivo perseguido. Tras considerar fundada la aplicación, en este caso, de la denominada “doctrina de la ubicuidad”, según la cual, el delito se comete en cualquiera de los territorios donde se realizan algunos de los elementos del tipo, concluye afirmando que “la argumentación desplegada tanto en las diversas resoluciones anteriores al juicio oral, como en la sentencia, ha sido fuertemente motivada y resulta más que suficientemente razonada y razonable, amén de no contradictoria con sus precedentes”. En la causa se habría hecho patente “la existencia de componentes de internacionalización y extraterritorialidad respecto de la Comunidad Autónoma de Cataluña y la necesidad de instruir y enjuiciar conjuntamente a aforados y no aforados para evitar decisiones contradictorias y la ruptura del relato histórico que podría derivarse de una eventual fragmentación del hecho justiciable”, evitando con ello —también—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postula también la desestimación del motivo de amparo. Considera que no se desprende de la argumentación desarrollada por el demandante una interpretación “manifiestamente errónea, irrazonable o arbitraria en el modo así considerado por este tribunal respecto a la competencia del Tribunal Supremo para enjuiciar los hechos de la que trae causa el presente recurso de amparo (STC 183/1999, de 11 de octubre)”. Admite que, aunque en este caso pueda ser considerado discutible el ámbito geográfico “cuando no se puede decidir la competencia exactamente porque no se conoce el lugar o porque se duda —como es el caso— debemos acudir a la teoría de la ubicuidad”, conforme a la cual, “[e]l delito se comete en todas las jurisdicciones en las que se haya realizado algún elemento del tipo. En consecuencia, el juez de cualquiera de ellas que primero haya iniciado las actuaciones procesales, será en principio competente para la instrucción de la causa” (acuerdo del pleno no jurisdiccional de la Sala de lo Penal del Tribunal Supremo de 3 de febrero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lo que se cuestiona en la demanda es la interpretación que la Sala de lo Penal del Tribunal Supremo ha hecho de las normas que establecen la competencia para la averiguación y enjuiciamiento de los hechos y delitos atribuidos al recurrente, iniciaremos nuestro análisis exponiendo el razonamiento judicial que justificó la asunción, extensión y mantenimiento de su competencia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3.2.1. La Sala de lo Penal del Tribunal Supremo asumió y mantuvo su competencia objetiva para la averiguación y el enjuiciamiento de los hechos atribuidos al demandante, y al resto de personas acusadas en la causa, en aplicación de la siguiente base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57.1.2 de la Ley Orgánica del Poder Judicial (LOPJ), conforme al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Sala de lo Penal del Tribunal Supremo conocerá: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 la instrucción y enjuiciamiento […] de las causas que, en su caso, determinen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57.1 y 2 EAC, que establece el aforamiento parlamentario de los diputados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miembros del Parlamento son inviolables por los votos y las opiniones que emitan en el ejercicio de su cargo. Durante su mandato tendrán inmunidad a los efectos concretos de no poder ser detenidos salvo en caso de flagrante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las causas contra los diputados, es competente el Tribunal Superior de Justicia de Cataluña. Fuera del territorio de Cataluña la responsabilidad penal es exigible en los mismos términos ante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artículo 17.1 y 2 LECrim, que, al regular el enjuiciamiento de delitos conexos,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Cada delito dará lugar a la formación de una única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los delitos conexos serán investigados y enjuiciados en la misma causa cuando la investigación y la prueba en conjunto de los hechos resulten convenientes para su esclarecimiento y para la determinación de las responsabilidades procedentes salvo que suponga excesiva complejidad o dilación para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la atribución de jurisdicción y de la distribución de la competencia se consideran delitos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Los cometidos por dos o más personas reunidas.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Los cometidos por dos o más personas en distintos lugares o tiempos si hubiera precedido concierto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Los cometidos como medio para perpetrar otros o facilitar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artículo 272, párrafos segundo y tercero LECrim,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querellado estuviere sometido, por disposición especial de la ley a determinado tribunal, ante este se interpondrá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se hará cuando fueren varios los querellados por un mismo delito o por dos o más conexos y alguno de aquellos estuviere sometido excepcionalmente a un tribunal que no fuere el llamado a conocer, por regla general,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 De las decisiones adoptadas a lo largo de la causa se deriva que han sido tres los criterios concurrentes tomados en consideración por la Sala de lo Penal del Tribunal Supremo para afirmar su competencia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prerrogativa de aforamiento especial parlamentario: desde su inicio y durante todo el desarrollo de la causa, una o varias de las personas a las que se refería la querella, después sometidas a investigación, procesadas o finalmente acusadas, mantenían la condición de diputados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momento de ejercer la acción penal, todos los querellados, menos uno, formaban parte de la diputación permanente del Parlamento de Cataluña —una vez fue disuelto por Real Decreto 946/2017, de 27 de octubre, de convocatoria de elecciones al Parlamento de Cataluña y de su disolución—. Como se desprende de los antecedentes que se recogen en las SSTC 4/2020, 9/2020, 11/2020, 23/2020, 36/2020, 38/2020, 97/2020, 193/2020 y 194/2020, poco después, una vez acumuladas ya las causas por conexidad, otras personas coencausadas —entre ellas, el recurrente— fueron elegidas para integrar el parlamento constituido tras las elecciones autonómicas celebradas el 21 de diciembre de 2017. E iniciado ya el juicio oral ante la Sala de lo Penal del Tribunal Supremo en febrero de 2019, tras las elecciones generales celebradas el 28 de abril de 2019, el recurrente y otros acusados pasaron a integrarse en las Cortes Generales como diputados y, en el caso del señor Romeva, como senador (art. 57.2 EAC). Otros, en fin, concurrieron y fueron elegidos diputados del Parlamento Europeo tras las elecciones desarrolladas con tal fin el 26 de mayo de 2019, adquiriendo así las prerrogativas que les reconoce el Protocolo sobre los privilegios y las inmunidades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ubicación geográfica de los hechos imputados: como veremos a continuación, el relato fáctico que dio sustento a la querella inicial y a los escritos de acusación formulados afirmaba, en cada caso, la realización de algunos hechos típicos fuera del territorio de la comunidad autónoma catalana (art. 57.2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apreciación de conexidad procesal entre los delitos investigados en las diversas causas acumuladas: la Sala de lo Penal del Tribunal Supremo consideró que los hechos investigados en las actuaciones penales dirigidas contra varios acusados no aforados eran plenamente coincidentes con los de aquellas otras causas que se seguían contra los que sí tenían reconocida la prerrogativa parlamentaria de aforamiento ante la Sala Penal del Tribunal Supremo (arts. 17.1 y 2, y 272 LECrim), de manera que los delitos a que se referían eran procesalmente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describe en las diversas resoluciones que, sobre la propia competencia, han sido dictadas en el desarrollo de la causa. Son paradigmáticos en este sentido el auto de 31 de octubre de 2017 (ratificado en súplica) por el que la querella fue admitida a trámite, y el auto de 27 de diciembre de 2018 por el que la sala de enjuiciamiento desestimó las peticiones de declinatoria de jurisdicción planteadas como artículo de previo pronunciamiento por los acusados (art. 666.1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3.2.2.1. La decisión inicial de admisión a trámite de la querella, formulada por los delitos de rebelión, sedición y malversación de caudales públicos (auto de Sala de 31 de octubre de 2017), justifica la asunción de competencia para la averiguación de los hechos imputados identificando en primer lugar la ya citada norma delimitadora del aforamiento (art. 57.2 EAC) y aquella otra que permite afirmar que todos los querellados, menos uno, mantenían en ese momento su condición parlamentaria por formar parte de la diputación permanente de la entonces disuelta asamblea legislativa catalana [art. 24 d) del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Sala explica que la regla de aforamiento no atiende únicamente a la condición parlamentaria de los inicialmente investigados (condición que nunca ha sido cuestionada), sino que, para determinar el juez competente, la norma obliga también a tomar en consideración un elemento geográfico —el lugar de comisión del hecho presentado como ilícito—, a tenor del cual será competente el Tribunal Superior de Justicia de Cataluña o la Sala de lo Penal del Tribunal Supremo, en función de que los hechos atribuidos tengan lugar en el territorio de la comunidad autónoma o fuera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esta última circunstancia, sin afirmar su realidad o la existencia de indicios que la avalen, la Sala atiende al relato de hechos supuestamente delictivos que se afirman en la querella. Y en su examen constata que, en el apartado 29 de los hechos, descritos bajo el enunciado “Aspectos internacionales de la declaración de independencia de Cataluña”, el Ministerio Fiscal sitúa la ejecución de parte de los hechos imputados fuera del territorio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querella afirma el fiscal que, en su fase preparatoria, el Gobierno de la Generalitat, decidido a promover y celebrar unilateralmente una consulta a modo de referéndum, desarrolló una campaña internacional de imagen, dirigida a justificar la necesidad de intercesión de la comunidad internacional en su propósito secesionista. Con este fin, en enero de 2016, constituyó un departamento de asuntos exteriores, relaciones internacionales y transparencia, atribuyendo en él un papel relevante a las delegaciones en el exterior, cuya partida presupuestaria fue incrementada en más del 100 por 100 con el fin de preparar el proceso constituyente de la república catalana. Centra también su imputación en el Consejo de Diplomacia Pública de Cataluña (Diplocat), a quien correspondía la labor de lobby internacional realizando actividades de difusión de la pretensión de independencia (foros, visitas organizadas, información en Internet, formación de activistas como observadores en procesos electorales o diversos contratos con organizaciones de los países donde radican las sedes en el exterior para promover y favorecer la pretensión de independencia). Entre los hechos realizados en el exterior, se incluyen en la querella las páginas web internacionales creadas desde el Gobierno de la Generalitat para informar y facilitar la participación en la consulta ilegal promovida y los sitios web que, tras ser clausurados judicialmente algunos radicados en España, se localizaron en terceros países para eludir el control de las autoridades españolas. A las delegaciones en el exterior se les otorga en la querella un papel trascendental en el transcurso de la consulta sobre la independencia que se intentó celebrar el 1 de octubre de 2017: facilitaron el voto de los ciudadanos catalanes residentes en el exterior, crearon un registro y modelos impresos, recogían y custodiaban las papeletas de los ciudadanos que decidieron votar y realizaron también su escrutinio. Se refiere también a la participación de diversos voluntarios observadores en el desarrollo de la consulta del 1 de octubre; asistencia que considera fruto de la actuación de Diplocat. A los expuestos se añaden en el relato de la querella otros aspectos denominados como “efectos internacionales” de la actuación imputada, aunque la sala de admisión, al asumir la competencia, ya determinó como premisa que “no cabe confundir el resultado del delito con los efectos del delito, por más que estos puedan implicar, por su propia naturaleza, la destrucción del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la celebración de una consulta, a modo de referéndum, constituía el elemento central del delito de rebelión imputado a las personas querelladas. A partir de esta constatación, la Sala aclara que, conforme a criterios ya establecidos por el Pleno de la Sala de lo Penal del Tribunal Supremo, cuando los hechos imputados se ejecutan en diversos lugares, el delito se entiende cometido en todas las jurisdicciones en las que se haya realizado algún elemento del tipo (acuerdo de 3 de febrero de 2005 del Pleno no jurisdiccional de la Sala de lo Penal), por lo que la competencia objetiva se atribuye al juez de cualquiera de las jurisdicciones territoriales que primero haya iniciado las actuaciones procesales dirigidas a la instrucción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resolución señalando que “el relato que sirve de soporte fáctico a la querella entablada por el Ministerio Fiscal […] parte de la base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La existencia de una actuación ejecutada fuera de España, tendencialmente dirigida a hacer realidad el designio independentista, permite tener por colmada, […] a los exclusivos efectos de determinar la competencia objetiva, la referencia geográfica a la que el art. 57.2 del Estatuto de Autonomía de Cataluña asocia la competencia de esta Sala. El carácter plurisubjetivo del delito de rebelión hace perfectamente explicable, a la hora de valorar la verdadera entidad de cada una de las aportaciones individuales, un reparto de cometidos en el que la coincidencia en la finalidad que anima la acción —la declaración de independencia de Cataluña— tolera contribuciones fácticas de muy distinto signo y, precisamente por ello, ejecutadas en diferentes puntos geográficos”.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decisión de asumir la competencia objetiva para la investigación de los hechos objeto de querella indica, finalmente, que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3.2.2.2. Siguiendo este último criterio de conexidad procesal entre los delitos investigados, el magistrado instructor acordó la extensión subjetiva del ámbito de investigación a otras personas, entonces no aforadas. Concretamente, a los presidentes de las asociaciones Òmnium Cultural y Asamblea Nacional Catalana. También lo hizo a quienes habían sido miembros del Gobierno de la Generalitat de Cataluña en la legislatura anterior, ya disuelta; entre ellos al demandante que, en enero de 2016, fue designado consejero de Territorio y Sostenibilidad del Gobierno de la Generalitat (auto de 24 de noviembre de 2017). Poco tiempo después, por medio de auto de 22 de diciembre de 2017, la investigación se amplió “a los presidentes y portavoces de los grupos parlamentarios independentistas del disuelto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extensión de la competencia del Tribunal Supremo a los nuevos investigados no aforados se justificó valorando que existía plena coincidencia entre los hechos denunciados en las diversas actuaciones penales ya iniciadas; se apreció, además, la eventual existencia de “una estrategia concertada dirigida a declarar la independencia, que habría tenido como protagonistas a autoridades gubernamentales, parlamentarias y de movimientos sociales ideológicamente afines, cada uno de los cuales habría contribuido a ese objetivo desde el espacio funcional que le es propio”. Valoró también que los hechos atribuidos a las personas no aforadas mantenían una conexión material inescindible con la conducta imputada a las personas cuyo estatus parlamentario les reconocía aforamiento (art. 57.2 EAC). Añadió asimismo que la unificación de las actuaciones en una sola causa, ante la Sala Penal del Tribunal Supremo, venía justificada por una finalidad funcional “concretada en la facilitación de la tramitación y en resolver los problemas derivados de la inescindibilidad del enjuiciamiento, lo que se manifiesta singularmente en todos aquellos casos en los que el objeto del proceso se configura por una unidad delictiva, con una pluralidad de partícipes, supuestos estos, específicamente contemplados en los números 1 y 2 del artículo 17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Concluyó su razonamiento señalando que “aunque es evidente que la intervención de los distintos actuantes ha tenido una sustantividad material propia, lo que marca la necesidad del enjuiciamiento conjunto es que no pueda alcanzarse un pronunciamiento sobre el objeto del proceso si no se analizan integralmente las actuaciones desarrolladas por aquellos y el cuadro de intenciones que les inspiraba. Una agrupación procesal que afecta necesariamente a la competencia y que viene expresamente prevista en nuestro ordenamiento jurídico en el artículo 272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3.2.2.3. A su vez, mediante auto de 27 de diciembre de 2018, una vez ratificada la conclusión del sumario, declarada la apertura del juicio oral y formulados los escritos de acusación, al desestimar las diversas peticiones de declinatoria de jurisdicción planteadas por las defensas, la sala de enjuiciamiento se remitió a los criterios expuestos en los anteriores pronunciamientos dictados en la fase de instrucción, aplicándolos ahora a los hechos imputados en los escritos de calificación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como presupuesto metodológico, destacó la Sala que aquellas decisiones se adoptaron a partir de los elementos fácticos que sirvieron de soporte al Ministerio Fiscal para justificar el ejercicio de la acción penal. Añadió que en nuestro sistema procesal “el objeto del proceso penal es de cristalización progresiva”, pues se dibuja de una forma incipiente con la denuncia o querella y se va perfilando conforme avanzan las investigaciones; considera también que “el auto de procesamiento permite al instructor proclamar, también en el plano indiciario, los elementos fácticos sobre los que ha de apoyarse la competencia del tribunal”. Para la Sala, “ese objeto queda provisionalmente fijado en las conclusiones y con esa provisionalidad se inician los debates del juicio oral”. Por ello, “el momento procesal en el que se encuentra la causa —tramitación de los artículos de previo pronunciamiento— define un marco procesal renovado que exige del órgano de enjuiciamiento ponderar si los presupuestos sobre los que descansa nuestra competencia siguen presentes o si, por el contrario, aconsejan su reexamen”. Continúa la Sala señalando que tal reexamen, una vez las acusaciones pública y popular han presentado sus conclusiones provisionales, ha de realizarse exclusivamente a partir de la afirmación fáctica que les sirve de sustento. De esta forma, lo que permite determinar el órgano de enjuiciamiento es el contenido de la pretensión acusatoria, pues incorpora al proceso el relato fáctico que va a ser su objeto de análisis y asocia a dicho relato la calificación jurídica pretendida y la pena imponible, para el caso de que los hechos que son presupuesto de la acusación resulten acreditados en el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la Sala constata en su resolución que tanto la acusación del Ministerio Fiscal y de la acción popular por delito de rebelión, como el relato fáctico sobre el que se construye la acusación por el delito de malversación de caudales públicos (que también se imputó al demandante), incorpora hechos que desbordan el límite territorial de la comunidad autónoma catalana (apartado 3.1 del fundamento de Derecho tercero), sin que sea relevante que el auto de procesamiento no se refiriera provisionalmente a hechos realizados fuera de España, pues el relato fáctico del auto de procesamiento no cierra la posibilidad de acusación por hechos que, sin ser extravagantes a él, se encuentren en estrecha conexión con dicho relato.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Sucintamente expuestos, tal y como se recogen en los escritos de calificación, los hechos objeto de acusación realizados fuera de Cataluña fueron los siguientes: las concretas iniciativas de búsqueda de la legitimación internacional mediante la creación de estructuras de Estado, incluidas las de acción exterior, dirigidas a preparar, financiar y legitimar la celebración del referéndum, con financiación de actuaciones realizadas fuera de España, incluido un contrato dirigido a “internacionalizar” la consulta, para la inserción publicitaria de una conferencia sobre la consulta en diversos medios internacionales de prensa escrita; todas estas actuaciones estaban al servicio de la pretensión independentista; se hace de nuevo referencia a la creación del departamento de asuntos exteriores de la Generalitat, al incremento de las delegaciones exteriores en países europeos, en la Unión Europea y en Estados Unidos, y a la realización de una campaña internacional de imagen, protagonizada por Diplocat, consorcio público-privado que actuaría en completa vinculación con el Gobierno catalán, a modo de cuerpo diplomático, que firmó contratos fuera de España con mediadores y consultores que facilitarían encuentros que se consideraban útiles para promover la aceptación de la realización del referéndum; en tales actividades también habría coadyuvado Òmnium Cultural; se añade asimismo la referencia a la creación y mantenimiento de webs internacionales dirigidas a la internacionalización del proceso independentista; en el conjunto de actividades dirigidas a ese mismo fin se incluyen por las acusaciones la contratación y financiación de expertos y observadores internacionales para dar una apariencia de normalidad a la pretendida votación. Según estas acusaciones, las conductas descritas, además de cooperar en el ilegal designio independentista unilateral (que calificaron como delito de rebelión), serían constitutivas de otro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concluyó señalando que “la competencia de esta Sala para el enjuiciamiento de los hechos que son objeto de acusación fluye del propio relato que ofrecen el fiscal, la abogacía del Estado y la acción popular para justificar la imputación de sendos delitos de rebelión y malversación de caudales públicos. Los arts. 57.2 del Estatuto de Autonomía de Cataluña, y 73.3 a) LOPJ, no admiten otro desenlace cuando los hechos se sitúan por las acusaciones fuera del ámbito de la comunidad autónoma catalana”. La conclusión toma en consideración la denominada “doctrina de la ubicuidad”, según la cual el delito se comete en cualquiera de los territorios donde se realizan algunos de los elementos del tipo objetivo y subjetivo del delito, por lo que “la atribución por el fiscal a algunos de los procesados de actos ejecutivos, no necesariamente violentos pero vinculados al elemento tendencial del delito por el que se formula acusación (cfr. art. 472.5 [CP]), justifica la aplicación del art. 57.2 del Estatuto de Autonomía que señala a esta Sala como el órgano competente para la investigación y enjuiciamiento de hechos ejecutados fuera del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no obsta a lo expuesto que, al igual que la de Cataluña, otras comunidades autónomas cuenten con delegaciones en el exterior, pues lo relevante no es su existencia, sino la acusación de que fueron puestas al servicio de fines secesionistas. Rechaza también que se pueda cuestionar que el resultado de los delitos de malversación por los que se formula acusación se haya producido fuera del ámbito territorial catalán, dado el principio de unidad patrimonial que inspira la regulación del patrimonio de las administraciones públicas. Y al analizar específicamente la jurisprudencia previa que le fue alegada como término de comparación, concluye que, debido a los delitos investigados en aquellos precedentes, se trata de supuestos objetivamente distintos, por lo que la asunción de competencia cuestionada no contradice las resoluciones a que se refieren las defensas de los acusados (autos de la Sala de lo Penal de 12 de noviembre de 2014 y 26 de abril de 2006). Tampoco considera término de comparación suficiente el contenido de los pronunciamientos previos de otros tribunales —singularmente el Tribunal Superior de Justicia de Cataluña— pues su criterio razonado de decisión no queda vinculado por los que hayan utilizado otros órganos judiciales al abordar las causas que a ellos se les han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atendiendo objetivamente a la naturaleza y estructura de algunos de los delitos imputados, la Sala argumenta en favor de la inescindibilidad de los hechos sometidos a valoración judicial, circunstancia que aconseja y justifica que sean enjuiciados conjuntamente los acusados aforados y otros que no disponen de dicha prerrogativa parlamentaria. En tal sentido, se añade que “[…] la estructura de los tipos por los que se formula acusación es incompatible con un enjuiciamiento separado por órganos jurisdiccionales diferentes. La inescindibilidad del hecho —tal y como se describe por el fiscal— sugiere evitar la artificial fragmentación del objeto del proceso, dificultando sobremanera el enjuiciamiento de los hechos que se califican como constitutivos de delitos de rebelión y malversación que, en su configuración legal, se presentan como un único tipo agravado (cfr. arts. 472 y 473.2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3.2.2.4. Estos mismos criterios fueron expuestos en la sentencia condenatoria al justificar la desestimación de las cuestiones previas planteadas por los acusados [FJ A) 4]. En ellas, alegando de nuevo la vulneración del derecho al juez predeterminado por la ley, discutieron la competencia de la sala de enjuiciamiento. Con remisión a los autos ya reseñados, la Sala complementó la decisión de mantenimiento de su competencia de enjuiciamiento argumentando de forma más extensa sobre la vigencia y fundamento de la doctrina de la ubicuidad; sobre la naturaleza colectiva de los delitos de rebelión y sedición, que constituye un elemento diferenciador de la acusación formulada en esta causa frente a los precedentes alegados por las defensas como término de comparación; acerca de la inescindibilidad de la causa en relación con la acusación por delito de rebelión y de malversación de caudales públicos, dada la conexión material o instrumental de los hechos y delitos imputados; y en relación con el carácter no vinculante que la jurisprudencia de un tribunal superior de justicia tiene para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es sustancialmente idéntica a la analizada por el Pleno en la reciente STC 34/2021, de 17 de febrero, relativa a otra acusada que ha sido condenada en la misma causa penal; en tal medida, la doctrina constitucional, que a continuación se resume es en todo coincidente con la expuesta al fundamentar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constitucional al juez ordinario predeterminado por la ley es una consecuencia necesaria del principio de división de poderes. En favor de todos los ciudadanos, está reconocido en el art. 24.2 CE y se proyecta tanto sobre el órgano judicial, como sobre sus integrantes. Desde sus primeros pronunciamientos (STC 47/1983, de 31 de mayo, FJ 2), este tribunal ha tenido ocasión de determinar tanto el fundamento como el contenido del derecho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dicha doctrina, hemos reiterado que su contenido exige, en primer lugar,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así la inexistencia de jueces ad hoc;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en relación con quienes lo integran, el derecho alegado garantiza también que la composición del órgano judicial venga determinada por la ley y, además, que en cada caso concreto se siga el procedimiento legalmente establecido para la designación de los miembros que han de constituir el órgano correspondiente (SSTC 47/1983, de 31 de mayo, FJ 2, y 93/1988, de 24 de mayo, FJ 4). La garantía no sería eficaz si bastase con determinar legalmente el órgano judicial, pero pudieran designarse o alterarse arbitrariamente sus componentes, que son quienes, en definitiva, van a ejercitar sus facultades intelectuales y volitivas en las decisiones que hayan de adoptarse.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ambas exigencias, que son fuente objetiva de legitimación de la función judicial, se trata de garantizar la independencia e imparcialidad de los órganos judiciales, lo que, como analizaremos más adelante, constituye el interés directo protegido por el derecho al juez ordinario legalmente predeterminado, proclamado también expresamente, aunque con distinta dicción, en el art. 14.1 del Pacto internacional de derechos civiles y políticos y en el art. 6.1 del Convenio europeo para la protección de los derechos humanos y de las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Dados los términos del debate que se plantea en la demanda, en tanto se cuestiona únicamente la competencia de la Sala de lo Penal del Tribunal Supremo para la investigación y enjuiciamiento de los hechos atribuidos, entre otros, al demandante, resulta oportuno recordar que aunque la determinación del órgano judicial competente para conocer de un asunto exige siempre una operación de subsunción en la norma general previa que atribuye la competencia, la jurisprudencia de este tribunal ha establecido, también desde sus primeras resoluciones, que la previsión contenida en el art. 24.2 CE no va encaminada a dilucidar en una instancia final cuestiones de competencia o conflictos jurisdiccionales (STC 49/1983, de 1 de junio, FJ 8). No le corresponde a este tribunal decidir en amparo simples cuestiones de competencia entre órganos que pertenecen todos a la jurisdicción ordinaria, ya que la manera en que se apliquen los criterios legales de delimitación de competencias entre ellos no es materia que, por sí sola, sea objeto del derecho fundamental reconocido por el art. 24.2 CE (SSTC 43/1985, de 22 de marzo, FJ 2, y 93/1988,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hemos reiterado que “no cabe confundir el contenido del derecho al juez ordinario predeterminado por la ley con el derecho a que las normas sobre distribución de competencias entre los órganos jurisdiccionales se interpreten en un determinado sentido”. La atribución que el art. 117.3 CE lleva a cabo en favor de juzgados y tribunales del ejercicio de la potestad jurisdiccional en todo tipo de procesos, según las normas de competencia y procedimiento que las leyes establezcan, supone que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(STC 183/1999, de 11 de octubre, FJ 2, con cita de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aspecto, hemos reconocido que el derecho al juez predeterminado por la ley puede quedar en entredicho cuando un asunto se sustraiga indebida e injustificadamente de aquel al que la ley lo atribuye para su conocimiento, manipulando el texto de las reglas de distribución de competencias con manifiesta arbitrariedad. Con el fin de evitar tan indeseado efecto, aunque no corresponde al Tribunal Constitucional juzgar el acierto o desacierto del órgano judicial en el proceso de selección e interpretación de la norma aplicable, sí le compete revisar en su análisis que la interpretación y aplicación de las normas de competencia realizadas por el órgano jurisdiccional ordinario sean fundadas en Derecho; esto es, no resulten arbitrarias, manifiestamente irrazonables o consecuencia de un error patente de hecho (ATC 262/1994, de 3 de octubre, FJ 1, y STC 70/2007, de 16 de abril, FJ 4), pues si así fuera, el efecto de tan improcedente aplicación de la norma desconocería el monopolio legislativo en la determinación previa del órgano judicial que ha de conocer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Dado que forman parte de una cultura europea común, los criterios que definen la doctrina de este tribunal sobre la necesidad de predeterminación legal de los órganos judiciales, de quienes han de integrarlos y de la competencia que les corresponde, son semejantes a los que, desde sus primeras resoluciones, se desprenden de la jurisprudencia del Tribunal Europeo de Derechos Humanos. La semejanza no se extiende solo a la definición del contenido del Derecho y a su fundamento, sino también al criterio de análisis utilizado para abordar las quejas que en esta materia le han sido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previsto en el art. 6.1 CEDH, “toda persona tiene derecho a que su causa sea oída equitativa, públicamente y dentro de un plazo razonable, por un tribunal independiente e imparcial, establecido por ley”. El tribunal europeo ha señalado que esta última expresión es reflejo del principio del Estado de Derecho, dado que un órgano judicial no determinado conforme a la voluntad del legislador carecería necesariamente de la legitimidad requerida en una sociedad democrática para oír la causa de un particular. La exigencia de previsión legal se extiende tanto al órgano mismo como a sus integrantes y, en tal medida, abarca la interpretación y aplicación de las normas relativas a los mandatos, las incompatibilidades y la recusación de los magistrados (SSTEDH de 22 de febrero de 1996, asunto Bulut c. Austria, § 29; de 22 de junio de 2000, asunto Coëme y otros c. Bélgica, y de 28 de noviembre de 2002, asunto Lavents c. Letonia).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pronunciamientos (sentencia de 5 de octubre de 2010, asunto DMD GROUP, A.S. c. Eslovaquia), el tribunal ha destacado que la expresión “establecido por la ley” tiene por objeto asegurar “que la organización judicial en una sociedad democrática no dependa de la discrecionalidad del Poder Ejecutivo, sino que esté regulada por la ley emanada del Parlamento” (informe de la Comisión de 12 de octubre de 1978, asunto Zand c. Austria). Incluso cuando existe una previsión legal expresa, la organización del sistema judicial no puede quedar a la valoración discrecional de las autoridades judiciales. Lo dicho no significa que los tribunales no tengan cierta libertad para interpretar la legislación nacional relevante (SSTEDH de 22 de junio de 2000, asunto Coëme y otros c. Bélgica, antes citada, § 98, y de 28 de abril de 2009, asunto Savino y otros c. Italia). Aunque corresponde en primer lugar a los tribunales nacionales la interpretación de las normas reguladoras, su incumplimiento conlleva, en principio, la violación del artículo 6.1 CEDH cuando se constate una violación flagrante de dichas previsiones, no con razón de una mera discrepancia de interpretación de las normas sobre competencia (sentencia de 28 de noviembre de 2002, asunto Lavents c. Letonia).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Corte ha recordado que el artículo 6 CEDH no concede al imputado el derecho a elegir la jurisdicción que le juzgará, por lo que, en protección del derecho analizado, la tarea que le corresponde se limita a examinar si existían motivos razonables (no arbitrarios) que, conforme a la previsión legal, justificaran que las autoridades del Estado se declarasen competentes para conocer del asunto (sentencia de 12 de julio de 2007, asunto Jorgic c. Alemania, § 64 a 72; referida al enjuiciamiento por actos de genocidio cometidos fuera de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3.4.1. El análisis de la queja planteada por el demandante, que fue acusado por delitos de rebelión, sedición, malversación de caudales públicos y organización criminal, pero condenado exclusivamente por un delito de sedición en concurso medial con otro de malversación de caudales públicos, exige poner de relieve dos momentos diferenciados en el desarrollo de la causa, ambos relacionados con la adquisición por el demandante de la condición de diputado autonómico catalán en las elecciones del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un primer momento procesal, el señor Rull i Andreu no tenía la condición de aforado. No la tenía cuando, el 30 de octubre de 2017, fue incluido en la querella presentada por el fiscal general del Estado como supuesto autor de un delito de rebelión y, alternativamente, de sedición, ante la Audiencia Nacional (querella que fue acumulada a las diligencias previas núm. 82-2017, que ya se seguían contra otros denunciados ante el Juzgado Central de Instrucción núm. 3). Tampoco cuando, mediante auto de 24 de noviembre de 2017, el magistrado instructor de la Sala de lo Penal del Tribunal Supremo reclamó a dicho juzgado la remisión de aquellas actuaciones, para su acumulación procesal a la causa especial núm. 20907-2017, por apreciar identidad en los hechos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Sin embargo, pocas semanas después, desde que en el mes de enero de 2018 adquirió la condición de diputado autonómico del Parlamento de Cataluña como consecuencia de las elecciones celebradas el 21 de diciembre de 2017, el demandante mantuvo reconocido tal fuero especial (art. 57 EAC) hasta que, en mayo de 2019, iniciadas ya las sesiones del juicio oral desde febrero de 2019, adquirió la condición de diputado de las Cortes Generales, tras resultar elegido en las elecciones generales celebradas el 21 de abril de 2019. Esta última condición lleva también aparejada, ex art. 71.3 CE, la condición de aforado ante la Sala de lo Penal del Tribunal Supremo. Aunque en la sentencia condenatoria se alude adicionalmente a esta última circunstancia para rechazar la alegada vulneración del derecho al juez predeterminado por la ley, sin embargo, no fue tomada en consideración por la Sala al rechazar la declinatoria de jurisdicción pues en aquella fecha, 27 de diciembre de 2018, el demandante mantenía la condición de diputado autonómico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secuencia temporal expuesta permite distinguir dos motivos nucleares en la queja que denuncia la vulneración del derecho al juez ordinario predeterminado por la ley. De una parte, el demandante cuestiona como arbitraria, forzada e irrazonable la interpretación de las normas procesales que llevaron al magistrado instructor a acordar la acumulación de causas por considerar coincidentes los hechos investigados en ellas y conexos los delitos que se denunciaban como cometidos. En segundo término, califica también como arbitraria la apreciación de que parte de los hechos imputados como delictivos, también incluidos en el sustrato fáctico de los escritos de acusación, hubieran tenido lugar fuera de Cataluña. En tal medida, el demandante entiende que, conforme al art. 57.2 EAC, las actuaciones penales que han dado lugar a su condena debieron seguirse ante el Tribunal Superior de Justicia de Cataluña, y no ante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concreta vertiente del derecho fundamental alegado por el demandante y la doctrina jurisprudencial que sobre su contenido ha sido expuesta en el anterior subepígrafe, la cuestión que hemos de resolver se concreta en determinar si las resoluciones judiciales por las que la Sala de lo Penal del Tribunal Supremo asumió la competencia para la investigación de los hechos atribuidos en la querella, la extendió a los no aforados por razones de conexidad procesal e inescindibilidad de la causa, y después, la mantuvo para el enjuiciamiento de los hechos que dieron sustento a la pretensión acusatoria, se apoyan en razonamientos arbitrarios, irrazonables o basados en un error fáctico patente que deriva de las actuaciones. Solo en este caso presentará relieve constitucional la discrepancia expresada por el demandante, más allá de exteriorizar una diferencia razonada de criterio con la interpretación judicial de la ley procesal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3.4.2. Dada la delimitación progresiva de su objeto, debemos hacer una consideración previa sobre las peculiaridades que, en torno a la determinación de la competencia, presenta el desarrollo del proceso penal. En nuestro ordenamiento, la exigencia de responsabilidad penal a cualquier investigado solo puede venir apoyada en una inicial atribución fáctica y delictiva que se expresa por referencia a dos parámetros: hechos supuestamente cometidos y su calificación jurídica provisional como delito. Sobre este presupuesto, los hechos atribuidos han de ser investigados, contrastados y en su caso, declarados probados. Por otra parte, la calificación jurídica es provisional durante la fase de investigación e intermedia (SSTC 20/1987, de 19 de febrero, FJ 4, y 186/1990, de 15 de noviembre, FJ 4). Solo después de practicar contradictoriamente la prueba en un juicio público, si se mantiene la acusación, pueden los hechos imputados ser afirmados como delictivos por el órgano de enjuiciamiento, tras subsumirlos en el tipo penal que le haya sido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de forma sintética el desarrollo del proceso penal, resulta indiscutible que la evaluación inicial de la competencia objetiva para la investigación de la causa solo puede tener como referencia los hechos atribuidos en la querella y su calificación jurídica provisional. En aquel momento procesal (auto de admisión a trámite de la querella de 31 de octubre de 2017), salvo que se hubiese considerado que los hechos en que se fundaba eran manifiestamente falsos o no eran constitutivos de delito (arts. 269 y 313 LECrim), la Sala únicamente podía atender al relato fáctico de la querella y a la relación que mantuviera con la calificación jurídica provisional que se aducía por el querellante (delitos de rebelión, sedición, y malversación de caudales públicos). En este caso, para determinar el órgano judicial competente para su conocimiento, dada la condición parlamentaria de varias personas querelladas, resultaban determinantes su fuero especial y el lugar de comisión de los hechos imputados, a la vista de la dicción del art. 57.2 del Estatuto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no podemos compartir con el demandante que la asunción inicial de la competencia de investigación, en aplicación de los parámetros expuestos, se haya apoyado en valoraciones o razonamientos que puedan ser calificados como arbitrarios, manifiestamente irrazonables o fruto de un error patente que derive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jurídicos utilizados por la Sala de lo Penal del Tribunal Supremo —extensamente descritos en anteriores epígrafes— dan cuenta de la toma en consideración de los elementos nucleares de la regla de atribución de competencia: aforamiento especial parlamentario, lugar atribuido de la comisión del delito y conexidad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la Sala tuvo en cuenta los pasajes fácticos de la querella que describen los que denomina “aspectos internacionales de la declaración de independencia”, donde se relatan como típicos hechos acaecidos fuera del territorio de Cataluña. En segundo término, se destaca en la resolución el carácter complejo del hecho atribuido —plurisubjetivo y colectivo—, expuesto por el Ministerio Fiscal en la querella como fruto de una estrategia concertada que presenta un elemento tendencial notorio: declarar la independencia de una parte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la afirmación de que una pluralidad de sujetos intervino concertadamente en el hecho atribuido lo que justificó también la decisión de interconectar en la misma causa contribuciones fácticas acaecidas dentro y fuera del territorio de Cataluña, pues todas ellas se presentaron al tribunal como consecuencia de un reparto de cometidos coincidentes en la finalidad que animó la acción denunciada. Se trataba de hechos diversos que no podían ser escindidos en diversos procesos sin desvirtuar la perspectiva global desde la que habían de ser contemplados, tanto en fase de averiguación, como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razonamientos que tienen que ver con los hechos atribuidos, con el lugar donde supuestamente se produjeron, con la calificación jurídica provisional expresada en la querella y con la condición parlamentaria de varios querellados aforados. No parten de premisas inexistentes o patentemente erróneas. Y su desarrollo argumental no incurre en quiebras lógicas ni se aleja del tenor de la norma aplicada, sino que, descartando la identidad objetiva de los precedentes jurisprudenciales alegados por el demandante, se apoyan en otros, con expresa referencia a un acuerdo del pleno no jurisdiccional de la Sala de lo Penal del Tribunal Supremo que, ya en 2005, acogió la denominada “doctrina de la ubicuidad”, antes descrita, aplicable a los casos en que un mismo delito se hubiere cometido en diversas jurisdicciones territoriales. Que se utilizaran criterios jurisprudenciales nuevos para un caso complejo como el que era objeto de investigación, no permite afirmar, sin más, su arbitrariedad. El demandante difiere de los criterios utilizados para extender la autoría por colaboración a quienes realizaran tareas dirigidas al mismo fin que los denunciados, pero, dada la naturaleza y características de los delitos de rebelión y sedición imputados (que, como se verá, son delitos colectivos, plurisubjetivos y de resultado cortado), tal discrepancia en Derecho no constituye parámetro suficiente para justificar la vulneración que denuncia, ni permite apreciar la arbitrariedad que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resulta fundada la queja que se expresa utilizando como término de comparación la solución dada a anteriores acciones penales ya enjuiciadas pues, como extensamente ha argumentado la Sala de lo Penal del Tribunal Supremo al rechazar la declinatoria de jurisdicción, se trata de casos distintos, referidos a hechos diferentes, que no pueden ser utilizados como término de comparación válido para cuestionar la decisión adoptada en la presente causa. En aquellos supuestos la acusación tuvo un presupuesto fáctico distinto, y tampoco se extendió a los tipos penales que han sido enjuiciados en la presente causa penal. En todo caso, más allá de expresar su disentimiento, el recurrente no hace el mínimo esfuerzo argumental en relación con la respuesta expresa que, sobre esta cuestión, ha recibido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cuanto a la asunción de la competencia para la averiguación del delito denunciado, la conclusión alcanzada es consecuencia lógica de las razones jurídicas expuestas y no supone una manipulación arbitraria de la regla de distribución de competencias, por lo que la vulneración alegada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3.4.3. Como ha quedado expuesto, la extensión subjetiva de la competencia al demandante y a otras personas no aforadas sometidas a investigación, fue acordada por auto del magistrado instructor de 24 de noviembre de 2017. Aunque el demandante carecía en aquel momento de la condición de aforado, la investigación y enjuiciamiento de los hechos que se le atribuían por la Sala de lo Penal del Tribunal Supremo estaban explícita y específicamente previstos por las normas de la Ley de enjuiciamiento criminal que establecen el enjuiciamiento conjunto en un solo proceso de los delitos conexos cuya inescindibilidad sea apreciada (art. 17.1 y 2 y art. 272 LECrim). No cabe compartir la afirmación que se hace en la demanda según la cual tales reglas de conexidad son “difícilmente comprensibles y contradictorias con pronunciamientos anteriores recientes del Tribunal Supremo”. Se trata de normas procesales aplicadas diaria y ordinariamente en nuestra realidad jurídica cuando un solo hecho es cometido por dos o más personas reunidas, o un delito es medio para la comisión de otro o para facilitar su ejecución, o, en fin, cuando se aprecia la existencia de un concierto previo para la comisión de un delito plurisubjetivo en distintos lugares o tiempos (art. 17.1 a 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3.4.4. Igual suerte desestimatoria ha de correr la vulneración que se asocia al auto de 27 de diciembre de 2018 que desestimó las diversas declinatorias de jurisdicción planteadas por los acusados. Sus razonamientos son semejantes y abundan en los que ya han sido expuestos. El único elemento diferencial de su análisis radica ahora en que la competencia de enjuiciamiento se ratificó en atención al relato fáctico que sustentaba las pretensiones acusatorias provisionales entonces formuladas. De forma razonada, la Sala mantuvo su criterio anterior al constatar que tanto la acusación por los delitos de rebelión y sedición, como el relato fáctico sobre el que se construye la acusación por malversación de caudales públicos (delito del que el demandante fue también acusado), incorporaban hechos que desbordan el límite territorial de la comunidad autónoma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mantenimiento de la competencia para enjuiciamiento vino apoyado en todo momento en los elementos que, en el Estatuto de Autonomía de Cataluña, definen la regla estatutaria de atribución competencial. Por tanto, la consideración de que, a las personas investigadas y luego acusadas, se atribuían hechos relevantes para la calificación jurídica como rebelión, sedición y malversación de caudales públicos, cometidos dentro y fuera del territorio de Cataluña, se apoyó en datos objetivos confirmados por la instrucción. Esta valoración, que constituye el elemento nuclear del disentimiento expresado en el recurso de amparo, no vino apoyada en un razonamiento arbitrario, ajeno al sentido de la norma, irrazonable por su incoherencia lógica, o apoyado en un error patente pues, en este último sentido, no se evaluaron hechos cometidos, sino hechos atribuidos por los acusadores.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era jurídicamente viable que, en dicho momento procesal, esto es, antes de practicarse la prueba de cargo y descargo, la sala de enjuiciamiento pudiera dejar de tomar en consideración los hechos atribuidos por la acusación para determinar su competencia objetiva, pues es la acusación, salvo que carezca manifiestamente de justificación o sea inverosímil, la que delimita el marco objetivo a partir del cual ha de ser determinada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apreciar que la Sala de lo Penal del Tribunal Supremo, en cuanto es el órgano judicial establecido por la ley para exigir responsabilidad por delito a los diputados autonómicos, cuando los hechos atribuidos tienen lugar fuera del territorio catalán, no es irrazonable que lo sea respecto a las acciones penales que contra ellos se dirijan en esos casos; lo que permite concluir que las resoluciones impugnadas en amparo no vulneraron el derecho del recurrente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La desestimación del precedente motivo de amparo lleva consigo la del que, por conexión, denuncia la indebida limitación del derecho al doble grado jurisdiccional en materia penal. El demandante ha visto cómo la investigación y el enjuiciamiento de las imputaciones que pesaban sobre él se trasladaron ante la Sala de lo Penal del Tribunal Supremo debido a que algunas otras personas acusadas en la misma causa tenían la condición necesaria para el aforamiento parlamentario previsto en el art. 57.2 EAC, y a que se apreció identidad fáctica y conexidad procesal entre los hechos y delitos atribuidos inicialmente a los aforados y al demandante. Posteriormente fue mantenida tras adquirir la condición de diputado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expresa la sentencia impugnada, este tribunal ya ha abordado en anteriores pronunciamientos dicha cuestión (por todas, SSTC 51/1985, de 10 de abril, FJ 3; y 64/2001, de 17 de marzo, FJ 5). En ellos hemos señalado que el derecho a someter el fallo condenatorio y la pena ante un tribunal superior integra el derecho al proceso con todas las garantías reconocido en el art. 24.2 CE. Sin embargo, a lo expuesto no obsta que, en casos de aforamiento ante el Tribunal Supremo, incluso cuando, en atención a las reglas procesales de conexión, el enjuiciamiento en única instancia se extiende a personas no aforadas, la restricción de su derecho a someter la declaración de la pena y la culpabilidad ante un tribunal superior encuentra justificación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consideración se basa en dos valores constitucionalmente relevantes. De una parte, la protección de la propia prerrogativa parlamentaria, que constituye una salvaguarda de la independencia institucional tanto de la asamblea legislativa afectada como del propio Poder Judicial, de modo que preserva un cierto equilibrio entre los poderes y, al propio tiempo, garantiza la resistencia más eficaz frente a la eventual trascendencia de la resolución judicial en la composición del Parlamento, cuando es obligado enjuiciar la causa ante el Tribunal Supremo, órgano superior en todos los órdenes jurisdiccionales (STC 69/2001, de 17 de marzo, FJ 6). Y en segundo lugar, se apoya en la inescindibilidad de la causa: se atiende así a las exigencias de una buena administración de justicia en materia penal, entre las que se encuentra la necesidad de coordinar la apreciación de los hechos y de las responsabilidades de los intervinientes cuando la realización del delito se atribuye al concurso de una pluralidad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observó en su STC 51/1985, hay determinados supuestos en que la garantía que ofrece el sometimiento del fallo condenatorio a un tribunal superior puede ser debidamente satisfecha sin necesidad de que exista, como tal, un recurso autónomo. En la citada resolución se estimó que “no había vulneración del derecho a la revisión de la condena cuando esta era pronunciada en única instancia por el Tribunal Supremo”. El propio art. 6 CEDH no enuncia expresamente el derecho fundamental aquí considerado, aunque sí viene reconocido en el art. 2 de su Protocolo núm. 7 (de 22 de noviembre de 1984, firmado por España el 19 de marzo de 1985, cuyo Instrumento de ratificación de 28 de agosto de 2009, fue publicado en el “Boletín Oficial del Estado” de 15 de octubre siguiente). Dicha adición recoge el contenido del derecho plasmado en el art. 14.5 del Pacto internacional de derechos civiles y políticos (1966), cuyo influjo ha sido decisivo en esta materia (STC 42/1982). Pero, al mismo tiempo que lo reconoce, el Protocolo establece una excepción en este caso significativa, ya que su enunciado admite que las legislaciones de los Estados contratantes lo excluyan, entre otros supuestos “cuando el culpable haya sido juzgado en primera instancia por el más alto tribunal”. Dicha circunstancia es la que aquí concurre, dado que el demandante ha sido juzgado en única instancia por el Tribunal Supremo, órgano jurisdiccional superior en todos los órdenes (art. 123 CE), contra cuyas resoluciones no cabe recurso ordinario alguno. Tal circunstancia justifica en este caso que no se pueda apreciar como indebida la denunciada limitación del derecho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derechos de defensa y a no ser discriminado por razón de la lengua.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denuncia la vulneración del derecho de defensa (arts. 24 CE y 6 CEDH) por no haber permitido el tribunal sentenciador a los acusados y a los testigos declarar en el juicio oral en su lengua materna, habilitando al efecto un sistema de traducción simultánea. Considera también que este hecho supuso la infracción del derecho a la no discriminación por razón de lengua (arts. 14 CE y 14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como se indica pormenorizadamente en los antecedentes de esta sentencia, la demanda recuerda que varias defensas solicitaron a la Sala poder utilizar en el interrogatorio de sus defendidos en la vista oral el catalán, a fin de poder declarar con mayor fluidez, así como la utilización del sistema de traducción simultánea, que el art. 123.2 LECrim considera preferente al sistema de traducción sucesiva. El tribunal, sin embargo, pese a reconocer expresamente que los procesados tenían derecho a declarar en catalán (página 69 de la sentencia), acordó que habría de utilizarse un sistema de traducción sucesiva, mucho menos ágil, lo que forzó a aquellos a desistir de expresarse en su lengua vernácula. Según la defensa, su uso permite al procesado entender mejor las preguntas que se le hacen y responderlas con mayor fluidez, pero la fórmula de traducción consecutiva, cuyo empleo se justificó por la Sala como garantía de la publicidad del proceso, y que según el art. 123.2 LECrim solo procede cuando no es posible habilitar un sistema de traducción simultánea, ralentiza y prolonga en exceso el acto, que deviene agotador para todos los intervinientes y para la propia Sala, en un juicio ya de por sí extenso. Se añade que, además del menoscabo al derecho de defensa (art. 24.1 CE), la negativa a permitir la traducción simultánea constituye una discriminación contraria al art. 14 CE, pues, en comparación con el trato dispensado a cualquier ciudadano español cuya lengua propia sea el castellano, los ciudadanos catalanohablantes tienen que “soportar la carga (absolutamente evitable) de una prolongación del juicio oral”, lo que se traduce en “un claro efecto desincentivador del ejercicio de los derechos lingüísticos”.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testigos, a quienes se impidió la posibilidad de expresarse en catalán, según la parte recurrente, la Sala basó su decisión en una interpretación del art. 231.3 LOPJ opuesta a los arts. 3.2 y 14 CE, lo que les condujo a expresarse en una lengua que hablan con menor fluidez, incidiendo en la credibilidad de su testimonio y vulnerando, por tanto, el derecho de defensa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el fundamento de esta queja señalando que la configuración, en el bloque de constitucionalidad, del régimen de cooficialidad lingüística impide hablar de indefensión, pues no existe el derecho a la utilización de un mecanismo de traducción simultánea para el desarrollo de la práctica de la prueba y las alegaciones en un idioma distinto del oficial. Y en relación con los tres testigos que pidieron declarar en catalán, señala que no solo tenían obligación de conocer el castellano, sino que por razón de sus cargos eran perfectamente conocedores de esa lengua, a lo que se suma que esos testimonios fueron inanes desde el punto de vista probatorio, por lo que no incidieron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postula también la desestimación de este motivo de amparo. A su juicio, de la STC 74/1987, de 25 de mayo, se desprende que el deber de conocer el castellano, conforme se establece en el art. 3.1 CE, genera una presunción de conocimiento que puede ser desvirtuada cuando de manera verosímil se alega ignorancia o conocimiento insuficiente, lo que no se ha producido en este caso, siendo esto predicable tanto respecto del demandante como en relación con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que lleva a cabo un importante esfuerzo de compilación de la normativa y de la doctrina constitucional, interesa también la desestimación de la queja. A su entender, el criterio de territorialidad relevante para determinar la vinculación de un poder público a las consecuencias de la cooficialidad de una lengua autonómica es la sede del órgano, no el alcance territorial de su competencia, por lo que al recurrente no le asistía un derecho a exigir el uso del idioma catalán en sus declaraciones en el acto del juicio oral en la sede del Tribunal Supremo. Y añade que las partes no mostraron dificultad alguna en el entendimiento de lo que se estaba preguntando, que la Sala sentenciadora expresó la razón de optar por el método de traducción sucesiva, como era la preservación del principio de publicidad de los debates del juicio oral, y que, en el caso de los testigos, la irrelevancia probatoria de sus declaraciones descarta la afectación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en amparo se refiere a esta materia, que fue planteada por las defensas de varios procesados (concretamente los señores Junqueras, Romeva, Sànchez, Rull, Turull, Cuixart y la señora Forcadell) en el Fundamento de Derecho A),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 capítulo introductorio, el tribunal sentenciador condensa su respuesta señalando que “como ya anticipó in voce al resolver la audiencia preliminar, reconoció el derecho de los acusados a valerse del idioma catalán, pero rechazó la posibilidad de que el interrogatorio se practicara mediante traducción simultánea, que habría exigido a los miembros del tribunal la utilización de auriculares”. La razón —señala— es doble: “la afectación que esa práctica podría conllevar respecto del principio de publicidad” y “el verdadero significado constitucional del plurilingüismo en nuestro sistema, construido normativamente a partir de una delimitación espacial o territorial de su respectiva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enunciado general, la sentencia aborda estos puntos en varios subapartados.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epígrafe 3.2.1 desarrolla la perspectiva del principio de publicidad procesal. Comienza declarando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“Admitir la exigencia de auriculares como única forma de garantizar el derecho a expresarse en la propia lengua, habría implicado el sacrificio del principio de publicidad. Si entender las preguntas de los letrados y las respuestas de los acusados hubiera exigido disponer de auriculares, habríamos excluido de forma injustificada a todas aquellas personas que, hallándose en la sala de juicios o siguiendo la retransmisión televisada del proceso, no tuvieran a su alcance esos dispositivos. Habríamos también excluido a quienes siguieran el juicio a través de una señal de transmisión cuyos responsables no consideraran oportuno o rentable incorporar una voz en off que efectuara la traducción”.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“se trataría de un sacrificio innecesario e injustificado”. Argumenta asimismo que ofreció, “incluso a quienes no lo habían solicitado de forma expresa, la posibilidad de practicar en lengua catalana los actos procesales en los que debieran tener algún tipo de intervención”, a cuyo fin el tribunal dispuso de dos intérpretes jurados de catalán. “Sin embargo [se reseña], ninguno de los acusados quiso valerse de intérprete para sus respuestas, renunciando expresamente a lo que reivindicaba como su derecho y contestando el interrogatorio en castellano. El juicio, por tanto,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“[M]uestra de la fluidez, la precisión y el dominio de la lengua castellana que evidenciaron todos los procesados”, sigue diciéndose, es el soporte digital en el que consta la grabación del juicio. “Su capacidad argumental, la solidez dialéctica y, en algunos casos, la brillantez de sus exposiciones, disipan cualquier duda acerca de la alegada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insistir en que “se puso al alcance de todos los acusados que quisieran hablar en el idioma catalán” la posibilidad de hacerlo, sin sacrificio de la publicidad, mediante la alternativa del empleo de traductores jurados en interpretación sucesiva, lo que fue rechazado por los acusados, se niega la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a la interpretación y aplicación del art. 123 LECrim [apartado 2: “En el caso de que no pueda disponerse del servicio de interpretación simultánea, la interpretación de las actuaciones del juicio oral a que se refiere la letra c) del apartado anterior se realizará mediante una interpretación consecutiva de modo que se garantice suficientemente la defensa del imputado o acusado”]. Señala al respecto, que “[l]a primera conclusión que autoriza la lectura de este precepto es que el respeto al derecho fundamental de los imputados que no hablen o entiendan el castellano o la lengua oficial en la que se desarrolle el plenario, no se asocia a la utilización de un método de traducción simultánea. Su empleo no actúa como presupuesto de validez de la declaración de los procesados. Tan idónea, a efectos de su validez procesal, es la utilización de un mecanismo de traducción simultánea como el que se vale de la traducción sucesiva”. Y añade que, si bien es cierto que el precepto “condiciona la decisión por uno u otro sistema a que ‘[…] no pueda disponerse del servicio de interpretación simultánea’ […] no fue esta la razón que llevó a la Sala a optar por la segunda alternativa. No han sido razones económicas […]. Tampoco dificultades técnicas […]. La circunstancia que ha condicionado nuestra decisión está vinculada a la singularidad de este proceso, desarrollado en sesiones orales que se han prolongado durante cuatro meses y televisado mediante streaming en su integridad. Constatada, por tanto, la ausencia de cualquier indefensión derivada del sistema de traducción sucesiva, hemos considerado necesario preservar todas las ventajas y garantías propias del principio de publicidad. Todo ciudadano que haya querido seguir el desarrollo de las sesiones del juicio oral ha podido hacerlo sin que la ausencia de auriculares a su alcance haya mermado su capacidad para formarse opinión de lo que estaba aconteciendo en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los apartados 3.2.2 y 3.2.3 de la sentencia se trata del aspecto relativo al plurilingüismo en España y su dimensión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por reproducir el artículo 3 CE “1. El castellano es la lengua española oficial del Estado. Todos los españoles tienen el deber de conocerla y el derecho a usarla. 2. Las demás lenguas españolas serán también oficiales en las respectivas Comunidades Autónomas de acuerdo con sus Estatutos. 3. La riqueza de las distintas modalidades lingüísticas de España es un patrimonio cultural que será objeto de especial respeto y protección” y señala que la Sala rechazó la petición de la defensa de los señores Junqueras y Romeva relativa a que los letrados pudieran formular sus preguntas en lengua catalana en aplicación del artículo 231.1 LOPJ que “proclama que el castellano, en su condición de lengua oficial del Estado, será el idioma usado en todas las actuaciones judiciales”. Añade que “el apartado 3 de ese mismo precepto, en consonancia con la previsión del art. 3 de la CE, autoriza a las partes, a sus representantes, a los peritos, a los testigos y a los letrados, a valerse de una lengua cooficial cuando se trate de actos procesales practicados en el territorio de una comunidad autónoma. La sede del Tribunal Supremo, fuera de ese ámbito territorial explica y justifica la exclusión de esa 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Carta europea de las lenguas regionales o minoritarias, hecha en Estrasburgo el 5 de noviembre de 1992 (instrumento de ratificación publicado en el “BOE” núm. 222, de 15 de septiembre de 2001), invocada por las defensas, tras hacer una exhaustiva exposición en torno a su artículo 9 y al quinto informe sobre su cumplimiento en España, elaborado por el Ministerio de la Presidencia y para las Administraciones Territoriales, el tribunal sentenciador declara que “la limitación territorial al ámbito de las comunidades autónomas vuelve a hacer acto de presencia, en la misma línea que ya proclamara el precepto constitucional y su desarrollo orgánico (arts. 3 CE y 231.3 LOPJ)”. Esta misma restricción —añade— “está también definida, por ejemplo, en el informe sobre la aplicación de la Carta europea de lenguas regionales o minoritarias en Cataluña, correspondiente a los años 2006-2008”, así como en los apartados 2 y 5 del art. 33 EAC. Y concluye señalando: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apunta, en consecuencia, 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 El territorio, por tanto, opera como verdadero criterio delimitador de la oficialidad”.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a la jurisprudencia constitucional (con cita y reproducción de parte de las SSTC 82/1986, 26 de junio, y 31/2010, 28 de junio), de donde extrae que “[n]o existe […] el derecho a la utilización de un mecanismo de traducción simultánea que obligue al Tribunal Supremo a presenciar el desarrollo de la práctica de la prueba y las alegaciones de las partes en un idioma distinto del idioma oficial”. Agrega que “[e]se derecho tampoco lo reconocen los instrumentos jurídicos de ámbito internacional suscritos por España para la protección de las lenguas regionales”, con referencia al “informe explicativo del Consejo de Europa sobre su alcance (Explanatory Report to the European Charter for Regional or Minority Languages)”, que, “en su apartado 11, bajo el título ‘consideraciones generales’, proclama que ‘la Carta no otorga derechos individuales ni colectivos a los hablantes de una lengua minoritaria’, solo concede el derecho a reclamar la aplicación de los principios de la Carta, lo que conllevará un saludable efecto en la situación de esas comunidades y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la “claridad del cuadro normativo”, insiste, la Sala de lo Penal del Tribunal Supremo “puso a disposición de las defensas […] dos traductores oficiales de la lengua catalana y concedió a los procesados la posibilidad de hacer uso de la lengua vernácula en sus respuestas”. Se optó, señala, “por una interpretación extensiva del derecho de opción lingüística que otorga el art. 33.1 del Estatuto de Autonomía de Cataluña, más allá incluso de los límites territoriales que enmarcan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reitera que “[n]o ha habido indefensión”. No existió ni en la fase de investigación ni en el acto del juicio oral, en que “los acusados optaron por expresarse en castellano, renunciando de forma explícita al uso de la lengua vernácula” y a “valerse de los dos intérpretes de lengua catalana puestos a su disposición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3.2.4 se refiere al argumento, que ya fue respondido en el auto de 27 de diciembre de 2018 (que desestimó la declinatoria de jurisdicción), relativo a la conveniencia del desplazamiento de la sala de enjuiciamiento a Barcelona para el desarrollo de las sesiones del juicio oral en esa ciudad, como única forma garantizar los derechos lingüísticos de los acusados. Dice al respecto que “nuestro sistema constitucional no concede a los procesados el derecho a ser enjuiciados en las proximidades del domicilio familiar. Ningún sistema procesal contempla la cercanía domiciliaria como fuero determinante de la competencia en el proceso penal (cfr. arts. 14 y concordantes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el subepígrafe 3.2.5 se da respuesta a la queja planteada respecto de los testigos. Señala literalmente la Sala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del juicio oral la utilización del idioma catalán por algunos de los testigos fue también objeto de alegación. Del ingente número de personas que prestaron su testimonio en las sesiones del plenario, solo tres anunciaron, en calidad de testigos, su deseo de expresarse en catalán. Dos de ellas lo hicieron mediante la presentación anticipada de un escrito en el registro general de la Sala, con el fin de hacer llegar al tribunal su determinación de responder a las preguntas de las acusaciones y defensas en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legales y jurisprudenciales apuntadas supra, interpretadas a la luz de los tratados internacionales de los que España forma parte, fueron determinantes para rechazar esa posibilidad. Se daba la circunstancia añadida de que esos tres testigos —un diputado nacional, un agente de policía autonómica y un abogado en ejercicio— no solo estaban directamente afectados por el mandato constitucional impuesto por el art. 3 de la CE, sino que, precisamente por razón de sus respectivos cargos, eran perfectos conocedores de la lengua oficial en la que han de desarrollarse los actos procesales que se celebren en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irrelevancia probatoria de esos tres testimonios, una vez valorada por la Sala la prueba testifical, añade razones para descartar cualquier efecto negativo en el círculo de derechos, no ya de los procesados, sino de los propios declarantes”.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apartado 16 del mismo fundamento de Derecho A), en concreto en el apartado 16.3.6.7, a propósito de la denunciada vulneración del principio de igualdad de armas por el trato desfavorable dispensado a las defensas en el acto del juicio oral, la sentencia se remite a lo trascrito con anterioridad para rechazar que la negativa a que los testigos declarasen en catalán menoscabara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Encuadramiento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la que se ha dejado constancia más arriba, alude, como fundamento de esta queja, a varios derechos fundamentales. Su correcto encuadramiento, sin embargo, supone situar el motivo de amparo en el marco de los derechos reconocidos en el art. 24 CE y, específicamente,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invocación del derecho a no sufrir discriminación (art. 14 CE) por razón de la lengua y la mención de los “derechos lingüísticos” de los procesados exige, sin embargo, algunas aclaraciones, antes de examinar el fundamento de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nuestro sistema procesal no existe un genuino derecho de los intervinientes en juicio a utilizar la lengua cooficial en actuaciones judiciales desarrolladas fuera del territorio de la comunidad autónoma correspondiente. A pesar de reconocer esa posibilidad a los procesados, justificada explícitamente en la propia sentencia recurrida por haber optado por una interpretación extensiva del derecho de opción lingüística que otorga el art. 33.1 EAC, el Tribunal Supremo subraya que “ni la Constitución Española, ni el Estatuto de Autonomía del Cataluña, ni la legislación orgánica de desarrollo, otorgan un derecho incondicional al uso de la lengua propia de una comunidad autónoma en actuaciones procesales que se desarrollen fuera del territorio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 La delimitación de la cooficialidad lingüística sobre la base del territorio en que tiene su sede el órgano del poder público de que se trate ha sido constante en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82/1986, de 26 de junio, FJ 2, declaró al respecto: “según el núm. 1 del art. 3 de la Constitución, el castellano es la lengua española oficial del Estado, y entendiéndose obviamente aquí por ‘Estado’ el conjunto de los poderes públicos españoles, con inclusión de los autónomos y locales, resulta que el castellano es lengua oficial de todos los poderes públicos y en todo el territorio español. Aunque la Constitución no define, sino que da por supuesto lo que sea una lengua oficial, la regulación que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los tratados internacionales permitan también la utilización de lenguas no oficiales por los que desconozcan las oficiales). Ello implica que el castellano es medio de comunicación normal de los poderes públicos y ante ellos en el conjunto del Estado español. En virtud de lo dicho, al añadir el núm. 2 del mismo art. 3 que las demás lenguas españolas serán también oficiales en las respectivas comunidades autónomas, se sigue asimismo, que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sentencia, como nos recuerda la STC 253/2005, de 11 de octubre, FJ 10, “abordó ya el tema de la regulación del uso de la lengua dentro de la administración de justicia concluyendo que en tanto en cuanto la Constitución reserva como competencias exclusivas del Estado la administración de justicia (art. 149.1.5) y la legislación procesal (art. 149.1.6) debe ser el Estado el que regule el uso de las lenguas dentro de la administración de justicia, sin perjuicio de que las comunidades autónomas puedan regular el alcance inherente al concepto de cooficialidad, tal y como viene establecido por el art. 3.2 de la Constitución y en los artículos correspondientes de los estatutos de autonomía (STC 56/1990, de 29 de marzo, FJ 40, con cita de las SSTC 82/1986, 83/1986 y 84/1986, todas de 26 de junio, y 123/1988, de 23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uso de las lenguas en el seno de la administración de justicia se reguló en el art. 231 LOPJ. Respecto de este precepto de la Ley Orgánica del Poder Judicial ya tuvimos ocasión de manifestar que “el carácter de lengua oficial de ámbito general del castellano y la obligación que todos los españoles tienen de conocerlo y el derecho de usarlo (art. 3.1 de la Constitución) hace que esta sea la lengua generalmente usada en el ámbito de la administración de justicia, lo que viene a ser reconocido por el art. 231.1 LOPJ. Ahora bien, frente a esa generalidad, existen comunidades autónomas con estatuto de cooficialidad lingüística, estatuto que se traduce, entre otras cosas, en el derecho de usar la lengua propia en el seno y ante las administraciones públicas, lo que para la administración de justicia se reconoce en los apartados 2 y 3 del art. 231 LOPJ” (STC 56/1990, de 29 de marzo, FJ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órganos jurisdiccionales de ámbito estatal, condición que reconoce al Tribunal Supremo el artículo 123.1 CE, y respecto de la lengua catalana, la STC 31/2010, de 28 de junio, FJ 21, tomando como punto de partida la doctrina constitucional antes reseñada, declaró que “el criterio territorial relevante a los efectos de la delimitación del poder público vinculado a las consecuencias de principio inherentes a la cooficialidad de una lengua autonómica es el de la sede de la autoridad, no el del alcance territorial de su respectiva competencia, pues esto último implicaría la sujeción de todos los órganos de ámbito estatal a los efectos de la cooficialidad de todas las lenguas autonómicas en cualesquiera puntos del territorio nacional; esto es, una vinculación por principio reservada a la única lengua española común”. Subrayó también que la actividad de estos órganos “se ejerce con referencia no a una determinada comunidad autónoma, sino a todo el territorio nacional, por lo que no puede tener cabida en ellos la cooficialidad idiomática”; y reiteró el criterio de delimitación competencial, de modo que, en este ámbito, corresponde al legislador estatal con entera libertad, dentro de los límites constitucionales (art. 3.1 CE), el reconocimiento o no de eficacia jurídica a las actuaciones desarrolladas en la lengua cooficial.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de acuerdo con el régimen legal vigente, contenido en el citado art. 231 LOPJ, la posición expresada en la sentencia impugnada, según la cual los procesados no disponían de un derecho autónomo a declarar en lengua catalana ante el Tribunal Supremo, con sede en la villa de Madrid (art. 53 LOPJ), debe ser avalada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pesar de lo anterior y como se ha adelantado, hay que destacar que la Sala sentenciadora del Tribunal Supremo reconoció expresamente el derecho de los procesados a emplear la lengua catalana en sus declaraciones, si bien, como explica la propia sentencia impugnada, acordó que, para el caso de que se hiciera uso de esta posibilidad, habría de emplearse un sistema de traducción consecutiva —y no simultánea, como pretendían las defensas—, en aras de la garantía de publicidad del proceso. No fue siquiera controvertido, por tanto, el pretendido derecho a usar la lengua catalana, que fue reconocido, sino exclusivamente el sistema que habría de habilitarse para su traducción al castellano, lo que, pudiendo incidir en el ámbito protegido por el derecho de defensa (art. 24 CE), como examinaremos después, descarta el presupuesto de la denuncia de discriminación por razón de la lengua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contenida en la demanda, que sustenta la diferencia de trato en la superior duración de las sesiones del juicio oral derivada del empleo del sistema de traducción consecutiva en los interrogatorios, para el caso de que se hubiera optado por la utilización de la lengua catalana, llevaría a calificar de discriminatoria no ya la decisión del tribunal sentenciador sobre la lengua sino sobre el método de traducción. La queja tiene como presupuesto una mera hipótesis que, aun aceptada a los efectos del discurso, resulta manifiestamente insuficiente para integrar un trato peyorativo jurídicamente relevante. En todo caso, esa eventual prolongación temporal del juicio representaría un gravamen leve, un perjuicio mínimo consustancial al empleo de cualquier mecanismo de traducción y que habría de soportar el justiciable en el ejercicio del derecho de defensa en las condiciones de diligencia que exige el art. 24 CE, como veremos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defensa contradictoria de las partes contendientes en todo proceso judicial constituye una de las manifestaciones del derecho fundamental a obtener la tutela judicial efectiva sin indefensión consagrado en el artículo 24.1 CE y comprende el deber de los órganos judiciales de asegurar a las partes contendientes la oportunidad de alegar y probar procesalmente sus derechos o intereses (SSTC 25/1997, de 11 de febrero, FJ 2; 102/1998, de 18 de mayo, FJ 2; 18/1999, de 22 de febrero, FJ 3, y 143/2001, de 18 de junio, FJ 3), así como de replicar dialécticamente las posiciones contrarias en el ejercicio del indispensable principio de contradicción en igualdad de condiciones con las demás partes procesales (SSTC 2/2002, de 14 de enero, FJ 2, y 25/2011, de 14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57/2012, de 29 de marzo, el Pleno de este tribunal ha sintetizado su doctrina en los siguientes términos: “‘[e]n el contexto del art. 24 de la Constitución la indefensión se caracteriza por suponer una privación o una limitación del derecho de defensa, que […] si se produce en virtud de concretos actos de los órganos jurisdiccionales entraña mengua del derecho de intervenir en el proceso en el que se ventilan intereses concernientes al sujeto, […], así como del derecho de realizar los alegatos que se estimen pertinentes para sostener ante el Juez la situación que se cree preferible’ (STC 48/1984, de 4 de abril, FJ 1). Este tribunal también ha reiterado que para que ‘una irregularidad procesal o infracción de las normas de procedimiento alcance relevancia constitucional debe producir un perjuicio real y efectivo en las posibilidades de defensa de quien las denuncie’ (por todas, SSTC 233/2005, de 26 de septiembre, FJ 10, o 130/2002, de 3 de junio, FJ 4) y que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5/2004, de 16 de enero, FJ 6; 141/2005, de 6 de junio, FJ 2;160/2009, de 29 de junio, FJ 4, y 12/2011, de 28 de febrero, FJ 5)”. “No hay vulneración del derecho a la tutela judicial efectiva que garantiza el art. 24.1 CE cuando el propio interesado, ignorando o despreciando las posibilidades de subsanación a su alcance, no hizo lo necesario para defender sus derechos e intereses, ‘cooperando con ello, al menoscabo de su posición procesal’ (STC 287/2005, de 7 de noviembre, FJ 2)” (SSTC 14/2008, de 31 de enero, FJ 3, y 62/2009, de 9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venido insistiendo de esta suerte en la exclusiva relevancia de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185/2003, de 27 de octubre, FJ 4; 164/2005, de 20 de junio, FJ 2, y 25/2011, de 14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se ha pronunciado también sobre la proyección en el derecho de defensa del desconocimiento de la lengua utilizada en juicio. En esta materia, que es la aquí concernida, hemos reconocido que el derecho a ser asistido de intérprete, más allá de su reconocimiento legal expreso —en la Ley Orgánica del Poder Judicial y en la Ley de enjuiciamiento criminal— deriva directamente de la Constitución; debe entenderse comprendido en el art. 24.1 CE en cuanto dispone que en ningún caso puede producirse indefensión; y se extiende a los españoles que no conozcan suficientemente el castellano —los que no lo comprendan o no lo hablen— y no solo a los extranjeros que se encuentren en ese caso (SSTC 74/1987, de 25 de mayo, FFJJ 3 y 4; 71/1988, de 19 de abril, FJ 2; 30/1989, de 7 de febrero, FJ 3, y 188/1991, de 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74/1987, a propósito de la constitucionalidad del art. 520.2 e) LECrim redactado por la Ley Orgánica 14/1983, de 12 de diciembre, sobre el derecho a la asistencia de intérprete por detenidos y presos, este tribunal declaró que “la atribución de este derecho [a ser asistido de un intérprete que deriva del desconocimiento del idioma castellano que impide al detenido ser informado de sus derechos, hacerlos valer y formular las manifestaciones que considere pertinentes], a los españoles que no conozcan suficientemente el castellano y no solo a los extranjeros que se encuentren en ese caso no debe ofrecer duda. Lo contrario supondría una flagrante discriminación prohibida por el art. 14 de la Constitución. No cabe objetar que el castellano es la lengua española oficial del Estado y que todos los españoles tienen el deber de conocerla (art. 3.1 de la Constitución), ya que lo que aquí se valora es un hecho (la ignorancia o conocimiento insuficiente del castellano) en cuanto afecta al ejercicio de un derecho fundamental, cual es el de defensa”. Añadió que “ciertamente, el deber de los españoles de conocer el castellano, antes aludido, hace suponer que ese conocimiento existe en la realidad, pero tal presunción puede quedar desvirtuada cuando el detenido o preso alega verosímilmente su ignorancia o conocimiento insuficiente o esta circunstancia se pone de manifiesto en el transcurso de las actuaciones policiales” (STC 74/1987, de 25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íntegramente trasladable a la posición del procesado en juicio oral (la temprana STC 5/1984, de 24 de enero, FJ 2, ya reconoció que el derecho a la defensa incluye el derecho de toda persona acusada a ser asistida por un intérprete cuando no comprenda o no pueda expresarse fluidamente en el idioma utilizado en el tribunal), la procedencia, en cada caso, de la asistencia de intérprete, exige valorar no solo el derecho y deber de conocer el castellano (art. 3 CE), sino el hecho concreto de la ignorancia o conocimiento precario de nuestra lengua común, en cuanto afecte al ejercicio de un derecho fundamental, cual es el de defensa (STC 71/1988, de 19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que acabamos de sintetizar nos lleva a descartar el fundamento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conoce y domina la lengua castellana, por lo que falta el presupuesto establecido por nuestra doctrina en que sustentar la alegada indefensión. Este es el dato determinante para rechazar la queja. La propia sentencia impugnada constata que “el juicio se desarrolló con absoluta normalidad, sin que durante los interrogatorios se expresara por las partes alguna dificultad en el entendimiento de lo que se estaba preguntando y sin que se quisiera hacer algún matiz impuesto o aconsejado por el empleo del idioma oficial del Estado”. El tribunal sentenciador, que cuenta con la inestimable ventaja de la inmediación, apreció “la fluidez, la precisión y el dominio de la lengua castellana que evidenciaron todos los procesados” así como “su capacidad argumental, la solidez dialéctica y, en algunos casos, la brillantez de sus exposiciones”. Muestra de ello, dice, es el soporte digital en el que consta la grabación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discurso argumental de la demanda cae enteramente en cuanto se constata que toma como punto de partida un presupuesto inexistente. Como ha quedado expuesto, el empleo en el interrogatorio de la lengua catalana, con la asistencia de intérprete, solo resultaría exigible ex art. 24.1 CE en caso de ignorancia o conocimiento precario del castellano, lo que ha sido negado.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 bien lo anterior descarta la indefensión invocada, cabe agregar que todos los procesados, entre los que se encuentra el ahora recurrente, rehusaron la posibilidad conferida por el órgano de enjuiciamiento de declarar en catalán, siendo asistidos por un intérprete. La indefensión que se alega —que ya hemos descartado y que si seguimos tomando es únicamente por razones argumentativas— solo habría de imputarse a la conducta de la propia parte, debidamente asistida de abogado, lo que, como también veíamos, la excluye del ámbito protector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sentenciador expresa profusamente las razones por las que no acogió el sistema de traducción simultánea solicitado por las defensas y que habría exigido a los miembros del órgano judicial la utilización de auriculares, y, en su lugar, puso a su disposición dos traductores jurados en interpretación sucesiva. Interesa ahora destacar que no fueron “razones económicas ligadas a los costes del proceso” ni “tampoco dificultades técnicas que hicieran inviable la traducción simultánea”, sino la garantía del principio de publicidad, que aquí cobra una especial significación por “la singularidad de este proceso, desarrollado en sesiones orales que se han prolongado durante cuatro meses y televisado mediante streaming en su integridad”. Debemos subrayar que el tribunal de enjuiciamiento trató así de tutelar un valor esencial, que tiene en nuestra Constitución la doble naturaleza de principio procesal (art. 120.1 CE) y derecho fundamental del justiciable en materia penal (art. 24.2 CE, art. 11 de la Declaración universal de derechos humanos, art. 14 del Pacto internacional de derechos civiles y políticos y art. 6 CEDH). Según la doctrina de este tribunal, es el juicio oral, en el que se producen o reproducen las pruebas de cargo y descargo y se formulan las alegaciones y peticiones definitivas de la acusación y la defensa, el acto procesal en que cobra todo su sentido la publicidad del proceso en su verdadero significado de participación y control de la Justicia por la comunidad (STC 176/1988, de 4 de octubre, FJ 2, con cita de la STC 62/1982, de 15 de octubre, haciendo suya la jurisprudencia del Tribunal Europeo de Derechos Humanos expresada en las SSTEDH de 22 de febrero de 1984, asunto Sutter c. Suiza, y de 8 de diciembre de 1983, asuntos Pretto y otros c. Italia, y Axen c. Alemania, y STC 174/2001, de 26 de julio, FJ 3). Hemos de recordar que la publicidad es garantía del justiciable frente a una Justicia secreta que escape a la fiscalización del público, y constituye también un medio para preservar la confianza de los ciudadanos en los tribunales, de forma que, al dotar de transparencia a la administración de justicia, contribuye a realizar los fines del derecho al proceso justo (STEDH de 8 de diciembre de 1983, asunto Axen c. Alemania, § 25; y STC 83/2019, de 17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 dirigir reproche en este aspecto al Tribunal Supremo, pues, no hallándose siguiera compelido por el art. 24.1 CE a ofrecer ningún sistema de traducción a los procesados, como hemos dejado sentado más arriba, atendió a tan esencial bien jurídico al habilitar un sistema de traducción como el citado, ponderando las superiores ventajas que ofrecía el mismo para la publicidad del proceso frente al inconveniente de la eventual superior duración de los interrogatorios. Como hemos adelantado, la aplicación de la doctrina constitucional sobre la indefensión conduce a afirmar que esa hipotética prolongación temporal de los interrogatorios y del propio juicio constituiría un leve inconveniente que asumió la sala de enjuiciamiento del Tribunal Supremo y que habría de soportar el recurrente en el ejercicio diligente del derecho de defensa, exigible conforme al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las declaraciones testificales, vale lo dicho ut supra en cuanto a la procedencia del empleo de la lengua castellana en el juicio desarrollado en la sede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poner en cuestión, respecto de los tres testigos que manifestaron su deseo de expresarse en catalán, que su grado de conocimiento de la lengua castellana les impidiera declarar, incidiera en el correcto entendimiento de las preguntas o en la emisión de las respuestas durante el interrogatorio, afectando así al ámbito protegido por el derecho de defensa (art. 24.1 CE), el derecho a la prueba y a la presunción de inocencia (art. 24.2 CE) de la parte recurrente en amparo, que es la única perspectiva que importa a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comparte este tribunal la afirmación efectuada en la demanda según la cual la menor fluidez en el uso de la lengua incide negativamente en la credibilidad del testimonio. Tan apodíctica declaración no se cohonesta con la experiencia y profesionalidad que atesoran los magistrados que integran el tribunal de justicia que tuvo encomendada la valoración de la prueba, órgano jurisdiccional superior en todos los órdenes, salvo lo dispuesto en materia de garantías constitucionales (art. 123.1 CE). En todo caso, como hemos visto, el tribunal de enjuiciamiento, con inmediación, valora que estos tres testigos eran perfectos conocedores de la lengua castellana, hecho que, además, estimó que venía avalado por los cargos que ostentaban o la profesión que ejercían (se trataba de un diputado nacional, un agente de policía autonómica y un abogado en ejercicio). Y en cualquier caso, los testigos no mostraron dificultad alguna para comprender las preguntas que las partes les dirigieron, hasta el punto de que ninguno de ellos hizo indicación alguna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no nos dice la parte recurrente en qué aspecto del relato fáctico, determinante de su condena, pudieron incidir estas tres declaraciones. El órgano judicial que valoró la prueba y, a partir de ella, confeccionó la relación de hechos probados, calificó esos testimonios de “irrelevantes”. Descartada la utilidad de la prueba en sí misma, decae también el argumento que liga la supuesta merma de credibilidad de los testigos con el derecho de defensa, pues, en todo caso, de tal supuesto no derivó ningún resultado relevante. Rechazamos, por tanto, que la denunciada defectuosidad en estas declaraciones testificales, que no es tal, haya podido causar a la parte recurrente indefensión material proscrita por el artículo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 un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alega la vulneración del derecho a un juez imparcial, con invocación expresa del art. 24 CE y del art. 6 CEDH. El planteamiento de este motivo de amparo se desarrolla, a su vez, en varias quejas concretas que, sin perjuicio de su relación con el derecho fundamental alegado, presentan una distinta naturaleza y significación, por lo que deben ser resueltas de manera individualizada.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vulneración alegada se basa, por un lado, en la desestimación de las diversas recusaciones formuladas a lo largo de todo el procedimiento y, por otro, en el denominado como “rol inquisitivo” asumido por el presidente de la sala de enjuiciamiento, en uno de los interrogatorios llevados a cabo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pluralidad y heterogeneidad de las vulneraciones alegadas aconsejan, en este caso, iniciar su análisis mediante la reseña de la doctrina jurisprudencial sobre 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Doctrina jurisprudencial sobre 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5.1.1.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al juez imparcial aparece expresamente reconocido en el art. 6.1 CEDH. Este precepto, bajo el epígrafe “Derecho a un proceso equitativo”, garantiza a toda persona el “derecho a que su causa sea oída equitativa, públicamente y dentro de un plazo razonable, por un tribunal independiente e imparcial, establecido por ley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nuestro texto constitucional no recoge este derecho de forma singularizada. Sin embargo, eso no fue obstáculo para que, inicialmente, se considerara englobado en el derecho al juez ordinario predeterminado por la ley (STC 47/1983, de 31 de mayo, FJ 2). A partir de la STC 113/1987, de 3 de julio, FJ 2, y, sobre todo, de la STC 145/1988, de 12 de julio, FJ 5, el derecho al juez imparcial se reconoce integrado en el derecho a un juicio con todas las garantías, “aunque no se cite en forma expresa” en el art. 24.2 CE. Se continuaba así con la progresiva confluencia (art. 10.2 CE) entre nuestra doctrina y la desarrollada por el tribunal europeo en la interpretación del art. 6.1 CEDH, representada en aquel momento por las SSTEDH de 1 de octubre de 1982, asunto Piersack c. Bélgica, y de 26 de octubre de 1984, asunto De Cubber c. Bélgica, y plasmada posteriormente —entre otras muchas— en las SSTEDH de 24 de mayo de 1989, asunto Hauschildt c. Dinamarca, de 25 de noviembre de 1993, asunto Holm c. Suecia, de 28 de octubre de 1998, asunto Castillo Algar c. España, de 22 de junio de 1989, asunto Langborger c. Suecia, o más recientemente, en las SSTEDH de 6 de enero de 2010, asunto Vera Fernández-Huidobro c. España, o de 6 de noviembre de 2018, asunto Otegi Mondragón y otros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conformado un cuerpo doctrinal sobre el derecho al juez imparcial que, de forma sistematizada y en lo que ahora interesa para la resolución de este recurso, puede exponerse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al juez imparcial es una garantía fundamental del sistema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afirmado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de las libertades fundamentales (CEDH),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 (SSTC 205/2013, de 5 de diciembre, FJ 2, y 133/2014,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“ser tercero entre partes, permanecer ajeno a los intereses en litigio y someterse exclusivamente al ordenamiento jurídico como criterio de juicio, son notas esenciales que caracterizan la función jurisdiccional desempeñada por jueces y magistrados” (STC 162/1999, de 27 de septiembre, FJ 5). “Esta sujeción estricta a la ley supone que la libertad de criterio en que estriba la independencia judicial no sea orientada a priori por simpatías o antipatías personales o ideológicas, por convicciones e incluso por prejuicios o, lo que es lo mismo, por motivos ajenos a la aplicación del Derecho. En definitiva, la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 (STC 5/2004, de 16 de enero, FJ 2)”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imparcialidad judicial comprende dos vertientes: subjetiva y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anterior,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en relación con él (así, SSTC 47/2011, de 12 de abril, FJ 9; 60/2008, de 26 de mayo, FJ 3, o 26/2007, de 12 de febrero, FJ 4)” (STC 133/2014,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destaca que “[j]unto a la dimensión más evidente de la imparcialidad judicial, que es la que se refiere a la ausencia de una relación del juez con las partes que pueda suscitar un interés previo en favorecerlas o perjudicarlas, convive su vertiente objetiva, […] que se dirige a asegurar que los jueces y magistrados que intervengan en la resolución de una causa se acerquen a la misma sin prevenciones ni prejuicios que en su ánimo pudieran quizás existir a raíz de una relación o contacto previos con el objeto del proceso” (STC 143/2006,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objetiva debe ser ponderada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“causas significativas de tal posible inclinación previa objetiva” se han considerado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Oberschlick, § 48 a 52) o, más en general, el pronunciamiento sobre los hechos debatidos en un pleito anterior (SSTC 138/1994, de 9 de mayo, FJ 7; 47/1998, de 2 de marzo, FJ 4; y SSTEDH de 7 de agosto de 1996, caso Ferrantelli y Santangelo, y de 26 de agosto de 1997, caso De Haan).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(STC 156/2007, de 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concreción de esta doctrina constitucional [se continúa apuntando] se ha producido principalmente al estudiar la incompatibilidad de las facultades de instrucción y de enjuiciamiento, pero sin perder de vista que lo decisivo es el criterio material que anima la apreciación de la pérdida de imparcialidad más que el concreto tipo de actuación judicial del que pretendidamente se derivaría la pérdida de imparcialidad. […]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esta sea solo indiciaria y provisional’ […]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 (STC 143/2006,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imparcialidad judicial se presume.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misma doctrina, “aun cuando es cierto que en este ámbito las apariencias son muy importantes […], no basta con que tales dudas o sospechas sobre [la] imparcialidad surjan en la mente de quien recusa, sino que es preciso determinar caso a caso si las mismas alcanzan una consistencia tal que permitan afirmar que se hallan objetiva y legítimamente justificadas (SSTC 69/2001, de 17 de marzo, FFJJ 14 y 16; 140/2004, de 13 de septiembre, FJ 4). Por ello la imparcialidad del juez ha de presumirse y las sospechas sobre su idoneidad han de ser probadas (SSTC 170/1993, de 27 de mayo, FJ 3; 162/1999, de 27 de septiembre, FJ 5) y han de fundarse en causas tasadas e interpretadas restrictivamente sin posibilidad de aplicaciones extensivas o analógicas”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derecho al juez imparcial debe hacerse valer a través del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instrumento primordial para preservar el derecho al juez imparcial es la recusación, cuya importancia resulta reforzada si se considera que estamos no solo ante un presupuesto procesal del recurso de amparo por la supuesta vulneración del derecho al juez imparcial, sino que el derecho a recusar se integra, asimismo, en el contenido del derecho a un proceso público con todas las garantías, reconocido en el art. 24.2 CE (STC 140/2004, de 13 de septiembre, FJ 4).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(STC 116/2008, de 13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incidente de recusación puede ser rechazado a limine, incluso por el órgano recusado.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“regla general es […] que el órgano recusado ha de dar curso a la recusación para que sea examinada por un órgano distinto a aquel de quien se sospecha la parcialidad” (STC 155/2002, de 22 de julio, FJ 2), eso “no significa […] que en casos muy excepcionales la recusación no pueda rechazarse de plano por el propio órgano recusado, lo que resulta constitucionalmente admisible, a decir de la STC 47/1982, de 12 de julio, cuando se propone por quien no es parte en el proceso o falta alguno de los presupuestos de admisibilidad, tales como que se incumplan los requisitos formales que afectan a la esencia del procedimiento (entre ellos, la extemporaneidad), cuando no se alega la causa en que legítimamente puede fundarse la recusación, o cuando no se establecen los hechos que le sirven de fundamento (FJ 3). […] En el mismo sentido dijimos en la STC 136/1999, de 20 de julio, FJ 5, que ‘la inadmisión liminar de la recusación puede sustentarse tanto en la falta de designación de una causa legal de abstención como en su invocación arbitraria’ [mientras que] en la ya citada STC 47/1982, de 12 de julio, analizando un supuesto de rechazo a limine de la recusación por los propios recusados, ya admitimos que tal rechazo ‘puede producirse por incumplimiento de los requisitos formales que afectan a la esencia del procedimiento’ (FJ 3), entre los que, a tenor de lo dispuesto en el art. 223.1 LOPJ, ha de incluirse la formulación de la recusación en plazo” (STC 155/2002, de 22 de julio, FJ 3). En esta misma resolución se añadía que el rechazo liminar de la recusación puede acordarse cuando “la improcedencia de la recusación […] pueda apreciarse prima facie de modo manifiesto, claro y terminante y, además, que la tramitación ordinaria del incidente pueda causar perjuicios relevantes al proceso principal” (STC 155/2002, de 22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STC 140/2004, de 13 de septiembre, FJ 5, señala que “el derecho a plantear la recusación, inserto, a su vez, en el derecho a la imparcialidad del juzgador, está sujeto a configuración legal (SSTC 32/1994, de 31 de enero, FJ 4; y 137/1994, de 9 de mayo, FJ único) en las normas orgánicas y procesales […]. Pues bien, [esa] exigencia legal de que la recusación se proponga tan luego o tan pronto como se tenga conocimiento de la existencia de la causa que la funde no carece de toda trascendencia constitucional. […] Por ello es lícito que el legislador imponga la carga de impugnar esa idoneidad subjetiva con premura y que, en consecuencia, limite o excluya la posibilidad de la invocación tardía de la causa de recusación. […]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5.1.2.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señalado anteriormente que la doctrina de este tribunal es semejante a la que, desde sus primeras resoluciones, se desprende de la jurisprudencia del Tribunal Europeo de Derechos Humanos, como expresión de una cultura jurídica común a nivel europeo. En efecto, aunque se observa alguna diferencia en los criterios de sistematización, tanto el método de análisis como el contenido de su doctrina son esencialmente coincidentes.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STEDH de 6 de noviembre de 2018, asunto Otegi Mondragón y otros c. España, § 52 a 57, con cita de otras anteriores, se realiza una exposición de los principios generales en esta materia que, en lo que ahora interesa, se pueden resumir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imparcialidad judicial comprende dos perspectivas: subjetiva y objetiva. El tribunal europeo expone que “la existencia de imparcialidad a los efectos del artículo 6.1 [CEDH] debe ser analizada de acuerdo con un criterio subjetivo, teniendo en cuenta las convicciones personales y el comportamiento de un juez en particular; es decir, analizando si el juez se encontraba afectado por cualquier prejuicio personal o predeterminación en relación a un concreto caso; y también de acuerdo con un criterio objetivo; es decir, analizando si el tribunal en sí mismo y, entre otros aspectos, su composición ofrecían suficientes garantías para excluir cualquier duda legítima relativa a su imparcialidad (véase, por ejemplo, SSTEDH de 15 de diciembre de 2005, asunto Kyprianou c. Chipre [GC], § 118, y de 15 de octubre de 2009, asunto Micallef c. Malta [GC], §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vertientes subjetiva y objetiva están íntimamente relacionadas. El tribunal reconoce que “no hay una nítida división entre la imparcialidad subjetiva y la objetiva, pues el comportamiento de un juez no solo puede suscitar desconfianzas objetivas sobre su imparcialidad por parte del observador externo (criterio objetivo) sino también entrañar el análisis de sus convicciones personales (criterio subjetivo) (véase Kyprianou, anteriormente citado, § 119). Por ello, en aquellos casos en los que pudiera ser difícil encontrar pruebas en base a las cuales rebatir la presunción de imparcialidad subjetiva de un juez, la exigencia de imparcialidad objetiva proporciona una importante garantía adicional (véase, de 10 de junio de 1996, Pullar c. Reino Unido, § 32, Informes 1996-III)”.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judicial se presume. En relación con el criterio subjetivo, el “principio según el cual a un tribunal se le debe presumir carente de prejuicios personales o de parcialidad está reconocido desde antaño por la doctrina de este tribunal (véase Kyprianou, anteriormente citado, § 119, y Micallef, anteriormente citado, § 94). La imparcialidad personal de un juez debe presumirse mientras no se pruebe lo contrario (véase, de 24 de mayo de 1989, Hauschildt c. Dinamarca, § 47, Serie A núm. 154). Respecto del tipo de prueba que se requiere para ello, este tribunal, por ejemplo, requiere que se acredite si el juez ha mostrado hostilidad o animadversión por razones personales (véase De Cubber v. Bélgica, de 26 de octubre de 1984, § 25, Serie A núm.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imparcialidad ha de analizarse en función de las circunstancias del caso concreto. En relación con el criterio objetivo, se deben “analizar los vínculos jerárquicos o de otra naturaleza que existen entre el juez y los otros protagonistas de un procedimiento (ibid. § 97). Por lo tanto, se debe examinar en cada caso concreto si es de tal naturaleza e intensidad como para implicar una falta de imparcialidad por parte del tribunal (véase Pullar, anteriormente citado,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importancia de la apariencia de imparcialidad. Como es conocido, el tribunal europeo tiene declarado que “las apariencias pueden alcanzar una cierta importancia o, en otras palabras, ‘la justicia no solo tiene que aplicarse, sino que también debe ser aparente que se administra’ (véase De Cubber,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Castillo Algar v. España, de 28 de octubre de 1998, § 45, Informes 1998-VIII; y Micallef, anteriormente citado, § 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dudas sobre la imparcialidad han de estar objetivamente justificadas. Finalmente, y en todo caso, “se debe analizar si, con independencia del comportamiento del juez, existen hechos acreditados que pudieran generar dudas sobre su imparcialidad. Esto supone que a la hora de decidir sobre si en un caso concreto hay una razón justificada para temer que un juez o un tribunal carecen de imparcialidad, el punto de vista de la persona afectada es importante pero no decisivo. Lo que es decisivo es determinar si dicho temor puede considerarse objetivamente justificado (véase Micallef, anteriormente citado, § 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de este tribunal y del Tribunal Europeo de Derecho Humanos procede abordar el análisis de las distintas quejas formuladas, siguiendo el orden propuesto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La recusación del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cuestiona la imparcialidad del magistrado instructor, que se concreta en la pérdida de la necesaria equidistancia con los hechos investigados. Se basa para ello, esencialmente, en la expresión “la estrategia que sufrimos”, que se contiene en la página 54 del auto de procesamiento de 21 de marzo de 2018. Con esa expresión, el magistrado se estaría colocando a sí mismo como víctima de la infracción delictiva investigada, lo que determinaría la concurrencia de la causa de abstención y/o de recusación prevista en el art. 219.10 LOPJ; es decir, “[t]ener interés directo o indirecto en el pleito o causa”. La misma expresión se contiene en el auto de 12 de abril de 2018, por el que se deniega la libertad interesada por uno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puso de manifiesto esta cuestión, por adhesión a los argumentos expuestos por otra de las partes, en el trámite del recurso de apelación interpuesto contra el auto de 9 de mayo de 2018 por el que se desestimaron los recursos de reforma planteados, a su vez, contra el auto de procesamiento. Esta pretensión fue reiterada en fecha 12 de febrero de 2019, en el trámite de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motivo de amparo, el Ministerio Fiscal plantea inicialmente un óbice procesal de inadmisión, conforme a lo dispuesto en el art. 50.1 a) LOTC, en relación con el art. 44.1 c) LOTC. No obstante, se pronuncia también sobre el fondo para descartar la vulneración denunciada. A juicio del fiscal, la expresión controvertida debe interpretarse como un sentimiento colectivo, no como un interés singularizado del magistrado, además de tratarse de una expresión aislada, sin relevancia para las actuaciones de instrucción. El abogado del Estado señala que la expresión guarda directa relación con la descripción que se hace en el auto de procesamiento sobre el contenido del Libro Blanco; mientras que el partido político Vox argumenta que las alegaciones del recurrente son “meras sospechas” que no resultan objetivamente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de recusación alegada fue inicialmente rechazada por la sala de recursos en su auto de 18 de junio de 2018, por el que se desestimó el recurso de apelación interpuesto por otro procesado contra el auto de 12 de abril de 2018, por el que se denegó la libertad interesada. Decisión que fue reiterada, por remisión, en el auto de 26 de junio de 2018, por el que se desestimaron los recursos de apelación interpuestos contra el auto de 9 de mayo de 2018. La decisión de la sala de recursos fue avalada y confirmada por la sala de enjuiciamiento en la sentencia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de Derecho A), apartado 5.5.2, la Sala Segunda del Tribunal Supremo se remite a los argumentos ofrecidos por la sala de recursos. Más en concreto, señala que la “queja […] desenfoca y descontextualiza el sentido de las expresiones utilizadas por el magistrado instructor, tiñendo así de falta de imparcialidad lo que ha de ser entendido como una percepción generalizada de la forma en que se fueron desarrollando los acontecimientos en Cataluña, con ocasión de exponer el instructor el desarrollo de la estrategia secesionista que se recogía en el Libro Blanco que era objeto de explicación y comentario en la resolución recurrida”. La expresión controvertida “ha de entenderse como la expresión de la incomodidad o desazón que generaba la repetición de noticias e imágenes que cualquier ciudadano podía percibir a diferentes horas del día relacionadas con la evolución del llamado procés y a las incidencias que en el día a día se iban produciendo. […] Sin embargo, una referencia incidental de esa índole en la redacción de una resolución judicial nada tiene que ver con una posible pérdida de imparcialidad a la hora de adoptar una decisión sobre el caso. Atribuir a una expresión de esa naturaleza las connotaciones propias de un signo revelador de pérdida de imparcialidad nos llevaría a unas consecuencias tan desmesuradas y distorsionadas que haría muy difícil celebrar un juicio o realizar una investigación en el ámbito judicial. Pues, de aplicarse los baremos que postula la defensa para valorar que existe una pérdida de imparcialidad, habría que anular todos aquellos procedimientos en los que la actitud poco comedida o desabrida de un acusado, o simplemente la pesadez o el incordio de uno de los protagonistas de un juicio, generara un estado de desazón o una sensación de molestia o de incomodidad en el juzgador que pudiera afectar a su grado de imparcialidad a la hora de enjuiciar un caso”. Para el Tribunal Supremo, estos razonamientos permiten descartar la vulneración del derecho al juez imparcial por parte del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expresión controvertida (“la estrategia que sufrimos”) se contiene en el auto de procesamiento de fecha 21 de marzo de 2018. Se inserta en el marco de una detallada exposición de los elementos fácticos que sustentaban la fundamentación jurídica del auto. Más en concreto, dentro del apartado 38 del antecedente de hecho único, bajo el epígrafe “una posible actividad delictiva en desarrollo, con un relevo en los partícipes”, en la página 54. Se trataba de una descripción de la estrategia contenida en el denominado Libro Blanco para la Transición Nacional de Cataluña, en el que se planteaban los distintos escenarios frente a la respuesta del Estado ante la actuación planificada por las distintas autoridades y organizaciones sociales de la Comunidad Autónoma de Cataluña que promovieron las actuaciones objeto de enjuiciamiento. Entre esos escenarios se abordaba una posible sucesión o relevo de los autores de esa actuación, lo que da título al apartado 38. En una frase introductoria de la parte final de esa estrategia se reseña la expresión controvertida: “Y termina el relato de la estrategia que sufrimos diciendo, inmediatamente después […]”, extractando a continuación un párrafo del Libro Blanco. Como ya se expuso, esta misma expresión se recoge igualmente en el auto dictado por el magistrado instructor en fecha 12 de abril de 2018, por el que se deniega la libertad interesada por uno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previo al análisis de este motivo de amparo, se hace necesario abordar el óbice procesal planteado por el Ministerio Fiscal en relación con esta alegación. Para el fiscal, esta causa de recusación no fue planteada en el momento procesal oportuno; es decir, cuando fue notificado el auto de procesamiento. Por el contrario, esta alegación fue invocada por el recurrente por adhesión a lo expuesto por otra parte, en el trámite del recurso de apelación interpuesto contra el auto de desestimación del recurso de reforma contra el auto de procesamiento. Ulteriormente, se volvió a plantear en el trámite de cuestiones previas, al inicio del juicio oral. En consecuencia, entiende el fiscal que concurre la causa de inadmisión prevista en el art. 50.1 a) LOTC, en relación con lo dispuesto en el art. 44.1 c) LOTC. Lo que ha de ponerse en relación, a su vez, con la infracción de lo dispuesto en el art. 223.1 LOPJ, cuando señala que la recusación “deberá proponerse tan pronto como se tenga conocimiento de la causa en que se funde, pues, en otro caso, no se admitirá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el examen de los motivos que integran la demanda de amparo requiere, conforme al art. 44.1 c) LOTC, que “se haya denunciado formalmente en el proceso, si hubo oportunidad, la vulneración del derecho constitucional, tan pronto como, una vez conocida la violación, hubiere lugar para ello”. La finalidad de esta norma es la de preservar el carácter subsidiario del recurso de amparo (por todas, SSTC 42/2010, de 26 de julio, FJ 2; 91/2010, de 15 de noviembre, FJ 3, y 12/2011, de 28 de febrero, FJ 2). Este elemento teleológico ha guiado la interpretación de este requisito y el contenido mínimo de la invocación para que pueda considerarse cumplido. En tal sentido, “el tribunal ha rechazado una interpretación literal o excesivamente rigorista de este requisito, aunque [no hasta el punto de]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(STC 11/2020, de 28 de enero, FJ 5). Por ello, este tribunal ha exigido que, al menos, la invocación formal se haga “de manera que se cumpla la finalidad perseguida con aquel requisito, lo que significa que se ha de ofrecer base suficiente para que, en la vía judicial, pueda entrarse a conocer de las concretas vulneraciones después aducidas en el recurso de amparo, lo que requiere, al menos, una delimitación del contenido del derecho que se dice vulnerado” (STC 11/2020,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tiene razón el Ministerio Fiscal. Un análisis de las actuaciones pone de manifiesto que el motivo alegado no fue articulado en el momento procesal oportuno, ni a través del cauce procesal indicado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señalado, las dudas sobre la imparcialidad judicial han de hacerse valer a través del incidente de recusación correspondiente, hasta el punto de que la posibilidad de recusar se integra en el derecho a un proceso con todas las garantías (STC 116/2008, de 13 de octubre, FJ 2). El incidente de recusación se convierte, por tanto, en el instrumento idóneo para invocar una vulneración del derecho al juez imparcial. Al no hacerse así, no solo se renuncia al ejercicio del derecho a recusar en tiempo y forma, como expresión del derecho al juez imparcial integrado en el derecho a un proceso con todas las garantías (art. 24.2 CE). También se impide la práctica de la prueba que se estime pertinente (art. 225 LOPJ), así como la instrucción y resolución del incidente por los órganos legalmente competentes (arts. 224 y 227 LOPJ). Del mismo modo, se imposibilita que el magistrado recusado pueda ofrecer las explicaciones que entienda procedentes sobre la cuestión sometida a controversia. El incidente de recusación es una garantía para quien recusa, porque permite una eventual reparación de la vulneración alegada mediante el apartamiento del magistrado, pero también para el recusado, porque impide —en su caso— una indebida exclusión del conocimiento del asunto que legalmente le está encomendado.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tenía que haber planteado el incidente de recusación cuando le fue notificado el auto de 21 de marzo de 2018 en el que se contenía la expresión discutida. Sin embargo, además de no plantear el incidente, ni siquiera recurrió en reforma ese auto por el motivo que ahora alega. En realidad, no invocó formalmente la vulneración del derecho a un juez imparcial. En lugar de eso, lo que hizo fue adherirse genéricamente al recurso de apelación interpuesto por otra parte contra el auto de 9 de mayo de 2018 que resolvía el recurso de reforma frente al auto de 21 de marzo de 2018. En un escrito fechado el 24 de mayo de 2018, el recurrente simplemente formuló una adhesión genérica al recurso interpuesto por la representación de doña Carme Forcadell en el que sí se alegaba la vulneración del derecho al juez imparcial. Es decir, se trataba de una invocación general, inconcreta e indirecta que, además, se planteaba contra una resolución distinta de la que motivaba la causa de recusación. En esos términos, el órgano judicial no podía entrar a valorar la concreta cuestión ahora invocada por el recurrente. De hecho, el auto de 26 de junio de 2018 se limitaba a señalar, en respuesta a la vulneración alegada por otra de las partes recurrentes, que “el mecanismo procesal para hacer valer las dudas sobre la imparcialidad o las afirmaciones sobre la ausencia de la misma es la recusación, que tiene su propia regulación legal” (FJ 3.2); mientras que en el fundamento de Derecho séptimo, apartado 5, destacaba que la “cuestión relativa a la imparcialidad del instructor ya ha sido examinada”. No parece que pudiera hacer otra cosa ante la manifiesta insuficiencia argumentativa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(STC 154/2016, de 22 de septiembre, FJ 2, y más recientemente en STC 130/2018, de 12 de diciembre, FFJJ 3 a 5), los defectos insubsanables de que pudiera estar afectado el recurso de amparo no resultan reparados porque haya sido inicialmente admitido a trámite (por todas,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89/2011, de 6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invocación fue extemporánea, ya que se formuló en el mes de mayo frente a una resolución del mes de marzo, y formalmente indebida, por no haberse planteado a través de un incidente de recusación, pudiendo hacerlo. En consecuencia, la pretensión incurre en causa de inadmisión del recurso de amparo en este punto, conforme a lo dispuesto en el art. 50.1 a), en relación con su art. 44.1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obstante lo anterior, de los antecedentes descritos se deduce que tanto la sala de recursos como el tribunal sentenciador entraron a valorar el fondo de la pretensión ahora formulada, a instancia de otras partes o en momentos procesales ulteriores. Esto permite a este tribunal señalar que, en cualquier caso, el motivo no podría haber prosperado en los términos en que ha sido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se ha expuesto, este tribunal tiene declarado que la imparcialidad judicial se presume, y que las causas de recusación han de ser interpretadas restrictivamente, lo que implica la exigencia de que se aporte un principio de prueba del que se pueda derivar una duda objetiva y razonable sobre la causa de recusación invocada. Aunque en esta materia son importantes las apariencias, la imparcialidad del órgano jurisdiccional no puede quedar a expensas de una mera interpretación subjetiva del recurrente, o de sus convicciones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de recusación invocada es la prevista en el art. 219.10 LOPJ: “Tener interés directo o indirecto en el pleito o causa”. Como se deduce de lo expuesto en el ATC 26/2007, de 5 de febrero, FJ 7, esta causa de abstención y/o recusación hace referencia a la relación del magistrado con el objeto del procedimiento, de manera que le pueda “afectar directa y especialmente”, o pueda derivarse del mismo algún “beneficio o perjuicio”. En esa resolución también se señalaba que, partiendo de la acepción de la palabra “interés” recogida en el diccionario de la Real Academia Española, como “inclinación del ánimo hacia un objeto, una persona o una narración”, se ha afirmado que “las manifestaciones o expresiones de opiniones e ideas relacionadas con el objeto del proceso […] pueden ser exponente en algunos casos del ‘interés’ a que se refiere el art. 219.10 LOPJ, y determinar por tanto la recusación del magistrado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 expresión impugnada permite descartar cualquier indicio de parcialidad, sin alterar su literalidad ni el sentido o contexto en que fue utilizada. Se podrá discutir la mayor o menor fortuna en la elección del verbo empleado, cuya pertinencia no ha podido ser explicada por el magistrado instructor, precisamente porque se ha omitido su informe al no haberse planteado un incidente de recusación. No obstante, ese verbo no puede ser necesariamente identificado con una pérdida de la imparcialidad del magistrado instructor. Es decir, la propia dimensión objetiva de la expresión no puede transmitir una imagen o una apariencia de 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recurrente afirma que la palabra “sufrimos” implica la asunción de la posición de víctima del magistrado instructor. Lo cierto es que el recurso parte de una premisa errónea. Los hechos objeto de investigación estaban siendo calificados como constitutivos de unos delitos que, en el caso de la rebelión (arts. 472 y ss. CP) afecta al orden constitucional (título vigesimoprimero del libro segundo), mientras que en el caso de la sedición (arts. 544 y ss. CP) atenta contra el orden público (título vigesimosegundo del libro segundo). En ambos supuestos, se estaba en presencia de infracciones delictivas que afectaban a bienes jurídicos colectivos: ya sea a todo el régimen de ejercicio de derechos y libertades ciudadanas, o al funcionamiento regular de las instituciones. Por eso, la expresión discutida no puede implicar la asunción de la condición de víctima del delito, porque las figuras delictivas investigadas carecen de sujeto pasivo concreto y determinado.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la expresión impugnada no suponía una toma de partido por alguna de las partes con la consiguiente animadversión hacia las otras, ni la manifestación de un ánimo o interés personal sobre el sentido que debía tomar la resolución final del procedimiento. Lo cual es compatible con el hecho de que el magistrado instructor vaya asumiendo una progresiva convicción jurídica sobre la existencia de indicios delictivos y de su autoría, lo que es consustancial con su posición funcional en el proceso, que no puede determinar, por sí sola, una pérdida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esta línea, también debe señalarse que se trata de una expresión cuya contextualización no puede analizarse al margen de la naturaleza de la extensa resolución judicial en que fue empleada.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efecto, «[e]n la STC 27/2019, de 26 de febrero, hemos recordado “la naturaleza provisional de la imputación precisa y formal en que el procesamiento consiste (SSTC 41/1982, de 2 de julio, FJ 2; 104/1985, de 4 de octubre, FJ 2; 70/1986, de 31 de mayo, FJ 2; o 37/1989, de 15 de febrero, FJ 3), dado que no se dirige sino a delimitar objetiva y subjetivamente el objeto de la investigación desde que el instructor aprecie en la causa la existencia de indicios racionales de criminalidad”. […] “[…] Añadíamos entonces que ‘el procesamiento no implica, evidentemente, la imposición de una pena. Constituye solo una resolución judicial de imputación formal y provisional que ha de ser objeto del correspondiente debate contradictorio y de la ulterior decisión, no implicando la culpabilidad del procesado, ni siquiera la vinculación del propio instructor, que puede revocar el procesamiento si desaparecen los indicios que determinaron su adopción’”» [STC 11/2020, de 28 de enero, FJ 9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supone que no todas las expresiones fácticas recogidas en un auto de procesamiento tienen un grado de vinculación absoluta para la delimitación del objeto del proceso ni para su resolución final. Lo relevante, desde la perspectiva del principio acusatorio y del derecho de defensa, es que se respete el núcleo esencial de los hechos atribuidos a la persona investigada a los efectos de formular, en su caso, la acusación; y que exista una correlación o coherencia, a su vez, entre el núcleo esencial de los hechos objeto de acusación y la sentencia que ponga fin al procedimiento (ver, por todas, STC 155/2009, de 25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caso concreto, el recurrente pretende que la frase cuestionada lleve aparejada la nulidad de todo el procedimiento y, señaladamente, de una resolución completamente desconectada jurídicamente; es decir, distinta y autónoma como es la sentencia condenatoria. Ese hipotético grado de conexión entre la vulneración denunciada y el devenir final del proceso ha de ser objeto de una valoración de las circunstancias del caso concreto que, necesariamente, no puede ser apriorística. Como señalaba la STC 23/2016, de 15 de febrero, FJ 3, no es posible descartar que la reparación de una eventual lesión de un derecho fundamental mediante la nulidad con retroacción de actuaciones, “entre en conflicto con otros derechos, bienes y valores también constitucionales y dignos de tutela. En tales supuestos, por exigencia derivada de la eficacia propia de tales derechos y valores, así como del valor ‘justicia’ (SSTC 160/1987, de 27 de octubre, FJ 6; 50/1995, de 23 de febrero, FJ 7; 173/1995, de 21 de noviembre, FJ 2), del principio del Estado de Derecho (STC 160/1987, de 27 de octubre, FJ 6) […], la solución habrá de adoptarse previa ponderación de los derechos y valores constitucionales en conflicto, con respeto a su contenido, observancia del principio de proporcionalidad, y motivación del juicio de ponderación (SSTC 85/1992, de 8 de junio, FJ 4, y 219/1992, de 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este tribunal, la expresión analizada puede considerarse inocua desde la perspectiva de la afectación material del derecho fundamental invocado y, por lo tanto, el ejercicio ponderativo no puede resolverse mediante la estimación de la pretensión del recurrente. El verbo empleado no fue determinante para la decisión adoptada en el auto de procesamiento, ni tuvo relevancia alguna para la formulación de los escritos de calificación provisional ni para la sentencia condenatoria. De esa expresión no se dedujo una desventaja para el procesado, ni una falta de equidad o una discriminación en el trato dispensado por el magistrado instructor, de las que pudiera deducirse un posicionamiento en su perjuicio, indicativo de una falta de imparcialidad. Esto no significa que el derecho fundamental al juez imparcial requiera un resultado material para apreciar la lesión alegada. Pero, tal y como ha sido formulado el recurso, no basta con una mera interpretación de una expresión si no va acompañada de algún otro elemento fáctico del que, racionalmente, pueda deducirse una objetiva falta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del recurso es asimismo manifiestamente desproporcionado. Una sola frase incluida en una amplia resolución judicial en la que se exponen elementos indiciarios no puede suponer una quiebra del principio de imparcialidad determinante de la nulidad de todo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demanda se refiere no solo a la actuación del magistrado instructor, sino que, por extensión, se dirige también contra la sala de recursos y contra el tribunal sentenciador, al desestimar las alegaciones sobre esta cuestión. En la sentencia impugnada [fundamento jurídico A), apartado 5.5.2] se deslizan expresiones que, de nuevo, son impugnadas por el recurrente. Se trata de palabras como “desazón”, “tedio” o “atosigamiento” que el demandante considera impropias de una resolución judicial, porque denotan una pérdida de la debida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esas expresiones no suponen para este tribunal la evocación de un interés indebido en el objeto del proceso. La sala de enjuiciamiento se remite a las palabras contenidas en el auto de 18 de junio de 2018 dictado por la sala de recursos. El tribunal sentenciador tampoco hace suyas las palabras del magistrado instructor, sino que utiliza esas otras palabras con la pretensión de explicar o interpretar la locución impugnada. Unas expresiones que no son, en sí mismas, indicativas de una determinada posición procesal y que, en definitiva, no pueden suponer una pérdida de la debida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La recusación del magistrado de la sala de recursos, señor Monterde Ferrer.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impugna en su demanda la desestimación de las recusaciones formuladas contra el magistrado señor Monterde Ferrer, uno de los integrantes de la sala de recursos de la Sala de lo Penal del Tribunal Supremo. De forma sucinta, se considera que el magistrado no reunía las condiciones de imparcialidad, debido a que ocupaba el cargo de vicepresidente de la Asociación Profesional de la Magistratura (APM). Esta asociación judicial desarrolló una campaña a través de la red social Twitter en la que tomó partido en contra de los procesados en esta causa. En concreto, los mensajes de los que se derivaría esa pérdida de imparcialidad serían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Mensajes de la cuenta en Twitter de la delegación en Cataluña de la APM, con expresión de su fecha y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- 29 de enero de 2018. Se muestra “preocupada” por los hechos sucedidos en Barcelona el día 20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- 27 de enero de 2018. Se critica a los ciudadanos, a los que se califica de “amarillistas”, que piden la libertad del procesado don Jordi Sánchez, y se reenvía la información remitida por un tercero en la que se hace referencia a un “piquete golpista”.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- 24 de enero de 2018. Se califican como “dinámica anticonstitucional” determinadas expresiones contenidas en una carta elaborada por el procesado don Joaquín Forn, como integrante de Junts per Catalunya, del que formaba parte el procesado don Jordi Sànchez.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finales de noviembre de 2017. Se difunde un texto en inglés, cuya autoría pertenece a un tercero, que incluye una fotografía del procesado don Jordi Sànchez, altavoz en mano, atribuyéndole haber incitado a miles de personas a rodear una comisión judicial y destruir coches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- 24 de noviembre de 2017. Se critica a la alcaldesa de Barcelona por pedir la libertad de los procesados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- 22 de noviembre de 2017. Se califica a la ANC como “brazo civil de la trama secesionista”.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- 22 de noviembre de 2017. Se hace una referencia directa a los procesados don Josep Rull y don Jordi Turull, sobre su acatamiento a la Constitución, mediante la expresión irónica: “cómo han cambiado las cosas”.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- 5 de noviembre de 2017. Se califica a la ANC como “movilizador de masas contra el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- 27 de septiembre de 2017. Se reenvía un artículo de un tercero, en el que se alude a actuar “sin medias tintas” ante el “desafío separatista”.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Mensajes de la cuenta en Twitter de la Asociación Profesional de la Magistratura.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- 3 de noviembre de 2017. Se hace una referencia a la entonces magistrada de la Audiencia Nacional, señora Lamela, de la que se dice irónicamente que se levantó “con el pie izquierdo” y decidió enviar a todos los encausados a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- 27 de octubre de 2017. Se hace un comentario sobre unas declaraciones públicas del exmagistrado señor Martín-Pallín, en el que se pregunta si “¿dejamos impunes a los delincuentes?”.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estos mensajes ponen de manifiesto un claro prejuicio sobre la culpabilidad de los procesados en la causa, de la que el magistrado recusado no podía ser ajeno por la relevancia del cargo que ostentaba en la asociación profesional promotora de esta campaña mediática.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recurrente que esta lesión se denunció de manera reiterada por la defensa del procesado don Jordi Sánchez en los recursos que iba dirigiendo a dicho órgano, y la defensa del aquí demandante se adhirió a ella en el escrito de cuestiones previas y en el de conclusiones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del demandante se desarrolla en el sentido de denunciar el reiterado rechazo indebido de esta alegación. A tal efecto, expone que la pretensión fue rechazada a limine por la propia sala de recursos, de la que formaba parte el recusado, en su providencia de 12 de febrero de 2018, así como en la posterior de 14 de febrero por la que se inadmitía el recurso de súplica interpuesto por la representación de don Jordi Sànchez contra la anterior resolución. También fue ulteriormente desestimada en el auto de 15 de febrero de 2018, por el que se resolvía el recurso de apelación en cuyo trámite se planteó la recusación, así como en el posterior auto de 19 de abril de 2018, resolutorio del incidente de nulidad de actuaciones interpuesto por la representación de don Jordi Sánchez contra la anterior resolución. Por parte del aquí recurrente de amparo, la queja fue invocada en sus escritos de cuestiones previas y en el de conclusiones definitivas, obteniendo respuesta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motivo de amparo, el Ministerio Fiscal plantea de nuevo un óbice procesal de inadmisión, conforme a lo dispuesto en el art. 50.1 a) LOTC, en relación con el art. 44.1 c) LOTC. No obstante, se pronuncia también sobre el fondo para descartar la vulneración denunciada. A juicio del fiscal, ninguno de los mensajes fue emitido por el magistrado recusado, por lo que no pueden considerarse como elemento acreditado de interés alguno en un resultado concreto del proceso. El abogado del Estado asume también la extemporaneidad apreciada por el tribunal, además de resaltar que los mensajes fueron emitidos por personas no identificadas; mientras que el partido político Vox reitera que las alegaciones del recurrente son “meras sospechas”, que no resultan objetivamente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A), apartado 5.5.7, la resolución ahora impugnada desestima este motivo de nulidad señalando que “las defensas pretendieron alterar la composición de un órgano jurisdiccional —en este caso, la sala de recursos— mediante la invocación de una causa de recusación que se basaba, no en los mensajes del magistrado afectado, no en sus opiniones, no en sus actos, sino en los mensajes anónimos que la defensa atribuía a magistrados no identificados, pero miembros de la Asociación Profesional de la Magistratura, de la que el recusado era vicepresidente. El rechazo a limine de ese incidente era obligado, no solo por su extemporaneidad —la composición de la sala de recursos se había publicado en el ‘Boletín Oficial del Estado’ desde el mes de diciembre de 2016—, sino porque los mensajes habían sido emitidos por personas no identificadas cuya vinculación con el señor Monterde exigía, al menos, aportar un principio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plantea toda una serie de alegaciones que, desde el punto de vista metodológico, se pueden clasificar en dos grupos; procesales y materiales. Así, por un lado, se denuncia que el incidente de recusación nunca fue tramitado, sino que fue inadmitido por la misma sala de la que formaba parte el magistrado recusado, con una interpretación excesivamente rigorista de los requisitos para su admisión, ya que el incidente fue planteado tan pronto como se tuvo conocimiento de la campaña emprendida por la asociación de jueces, con independencia de la publicación en el “BOE” de la composición de la sala de recursos. Y, por otro, la cuestión de fondo invocada pone de manifiesto que la lesión denunciada por el recurrente presenta un fuerte componente fáctico. Se trata de dilucidar si la condición del magistrado recusado, como directivo de una asociación profesional de jueces, determina su falta de imparcialidad como consecuencia de los mensajes emitidos desde las cuentas de esa asociación en una concreta red social (Twitter).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este motivo debemos señalar que, como en el caso anterior, procede la estimación del óbice procesal planteado por el Ministerio Fiscal, conforme a lo dispuesto en el art. 50.1 a) LOTC,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recurrente no planteó el incidente de recusación contra este magistrado integrante de la sala de recursos, sino que, como la propia demanda reconoce, esta lesión se denunció de manera reiterada por la defensa del procesado don Jordi Sànchez en los recursos que iba dirigiendo a dicho órgano, y la defensa del aquí demandante se adhirió a ella en el escrito de cuestiones previas y en el de conclusiones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alegación ahora planteada no fue “denunciada formalmente en el proceso” por el recurrente, en tiempo y forma. No lo hizo a través del instrumento previsto para ello legalmente, como es el incidente de recusación, ni tampoco lo hizo tan pronto como tuvo conocimiento de una eventual causa (art. 223.1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y con remisión a la argumentación ya expuesta en el caso anterior, la demanda incurre en motivo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obstante lo anterior, de los antecedentes descritos se deduce que tanto la sala de recursos como la de enjuiciamiento ofrecieron una respuesta a la pretensión ahora formulada, a instancia de otras partes o en momentos procesales ulteriores. Esto permite a este tribunal señalar que, en cualquier caso, el motivo no hubiera prosperado en los términos en que ha sido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la demanda alega dos tipos de vulneraciones, que hemos sistematizado en procesales y 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Empezando con las cuestiones de carácter procesal, ya hemos señalado que el rechazo a limine de un incidente de recusación ha sido admitido por este tribunal en sus SSTC 155/2002, de 22 de julio, FJ 2, y 140/2004, de 13 de septiembre, FJ 5, entre otras. Los requisitos exigidos para adoptar una resolución de ese tipo se han visto colmados por las decisiones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resoluciones del Tribunal Supremo entroncan con el canon de enjuiciamiento propio del derecho a una resolución motivada, tal y como ha sido descrito, entre otras muchas, en la STC 8/2014, de 27 de enero, FJ 3. Las decisiones exponen con claridad los motivos de la inadmisión del incidente de recusación que, insistimos, no fue interpuesto por el recurrente, sino por la representación de don Jordi Sànchez.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de 12 de febrero de 2018, la sala de recursos de la que formaba parte el magistrado recusado rechazó la recusación por extemporánea. Tras reseñar lo dispuesto en el art. 223 LOPJ, la sala expone que “la condición del magistrado recusado como vicepresidente de la referida asociación data de varios años antes de la presente fecha, y es de dominio público. Por otro lado, la composición de la sala competente para la resolución de los recursos de apelación contra los autos dictados por el juez instructor en la causa de referencia es conocida desde su publicación en el ‘Boletín Oficial del Estado’ con fecha 30 de diciembre de 2016. Por otro lado, esta sala de apelaciones ya ha resuelto otro recurso en esta misma causa mediante auto de 5 de enero de 2018, formando parte del tribunal el magistrado recusado, en rollo de apelación 1-2017, en virtud de recurso interpuesto por [otro procesado] contra el auto del instructor de 4 de diciembre de 2017, dato que es igualmente conocido por el recusante, que compareció en el mismo como parte adherida al recurso”. Este razonamiento es reiterado en el auto de 19 de abril de 2018, por el que se desestima el incidente de nulidad planteado contra el auto de 15 de febrero de 2018, por el que, a su vez, se desestimaba el recurso de apelación interpuesto contra el auto del magistrado instructor de 14 de diciembre de 2017. En el incidente de nulidad se alegaba la vulneración del derecho al juez imparcial, por negativa injustificada a tramitar el incidente de recusación planteado contra el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incidente fue rechazado a limine por su manifiesta extemporaneidad, en aplicación de lo dispuesto en el art. 223.1 LOPJ, lo que es conforme a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obstante, la inclusión del régimen de abstenciones y recusaciones en el ámbito propio de la configuración legal del derecho al juez imparcial, obliga a examinar las resoluciones del Tribunal Supremo no solo desde la perspectiva del mero control externo propio del canon de enjuiciamiento de una cuestión de legalidad ordinaria, sino desde el plano de la efectiva apreciación de los elementos que sustentan las pretensiones alegadas y la consiguiente protección del derecho fundamental invocado, que no puede verse afectado por interpretaciones excesivamente rigoristas de las normas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examen se constata que los mensajes aportados abarcan una notoria extensión temporal (desde el mes de septiembre de 2017 hasta el mes de enero de 2018); que la recusación fue planteada en fecha 8 de febrero de 2018 porque, según el recurrente, el día anterior le fue notificada la concreta composición de la sala; que ese mismo magistrado ya había intervenido en la resolución del recurso de apelación 1-2017, mediante auto dictado en fecha 5 de enero de 2018; y que la integración de ese magistrado en la sala de recursos había sido publicada en el “BOE” núm. 315, de 30 de diciembre de 2016 (vigente hasta el 31 de enero de 2018), y reiterada en el “BOE” núm. 300, de 11 de diciembre de 2017 (vigente a partir del 1 de febrero de 2018), fechas en las que se hicieron públicos los acuerdos del Consejo General del Poder Judicial de 21 de diciembre de 2016 y 23 de noviembre de 2017, respectivamente, por los que se publicaban los acuerdos de la Sala de Gobierno del Tribunal Supremo, sobre composición y funcionamiento de las salas y secciones y asignación de ponencias que deben turnar los magistrados para los periodos 2017 y 2018. En relación con este último aspecto, conviene recordar que, como se afirmó en nuestra STC 116/2008, de 13 de octubre, FJ 3, la predeterminación de la competencia y composición de un determinado órgano judicial no presupone el conocimiento de los magistrados que en cada momento vayan a intervenir en la resolución de cada asunto, porque pueden influir factores diversos como traslados, permisos, licencias o situaciones administrativas. No obstante, una valoración conjunta de los datos obrantes en la causa permite asumir sin dificultad alguna la conclusión sobre la extemporaneidad del incidente de recusación y, por lo tanto, la adecuación del rechazo a limine de esta pretensión con la consiguiente ausencia de vulneración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datos fácticos reseñados ponen de manifiesto que el incidente de recusación no fue planteado “tan pronto como” se tuvo conocimiento de la eventual existencia de causa legal para ello, lo que justifica su inadmisión a trámite (art. 223.1 LOPJ). Existe una notoria distancia temporal, de al menos hasta cuatro meses, entre la fecha de emisión y/o reenvío de los primeros mensajes controvertidos y la fecha de interposición del incidente; los mensajes fueron difundidos en redes sociales y, por lo tanto, eran de acceso público desde el primer momento; y, finalmente, lo que es muy significativo, no se planteó tacha alguna de parcialidad cuando ese magistrado participó en la resolución de un recurso anterior en fecha 5 de enero de 2018, en el que había intervenido la misma representación del recurrente, como se expuso en la providencia de 12 de febrero de 2018, y concurriendo semejantes circunstancias a las que motivaron el ulterior planteamiento del incidente. Con estos elementos, la decisión del tribunal no puede considerarse como rigorista, sino como ajustada al necesario examen de los presupuestos fácticos en los que pretendía fundarse la causa de recusación invocada. En palabras de este tribunal, la improcedencia de la recusación podía “apreciarse prima facie de modo manifiesto claro y terminante” (STC 155/2002,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 extemporaneidad de la pretensión debe ponerse en relación, a su vez, con el otro motivo indicado en la sentencia ahora impugnada; es decir, la constatación de que el magistrado recusado no había sido el autor o el difusor de los mensajes denunciados. Este hecho enlaza con el examen de la cuestión de fondo, que ha de conducir al mismo destino desestimatorio, ya que la causa de recusación fue invocada de forma “arbitraria” (STC 155/2002, de 22 de julio, FJ 3), esto es, manifiestamente injustificada.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causa de recusación alegada es la prevista en el art. 219.10 LOPJ: “Tener interés directo o indirecto en el pleito o causa”. La demanda reconoce que no se puede determinar la autoría de los mensajes controvertidos, pero considera que el cargo asociativo del magistrado permite afirmar que conocía y compartía la “línea editorial” de la cuenta de la APM en la red social Twitter. La demanda también admite la libertad de expresión asociativa, pero dice que esos mensajes expresan “claros prejuicios respecto de la responsabilidad” del recurrente y una “evidente animadversión” hacia los procesados y “su ideología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falta de imparcialidad solo puede derivarse de actos propios o expresiones proferidas por aquel a quien se imputa la causa de recusación. No cabe cuestionar la imparcialidad por manifestaciones ajenas, al margen de la conducta del propio recusado. Tampoco puede considerarse que cualquier mensaje enviado desde una cuenta de un colectivo asociativo pueda atribuirse automáticamente a cada uno de sus integrantes. Incluso, una posible o hipotética responsabilidad anudada a la asunción de un cargo asociativo no puede confundirse con la responsabilidad individual derivada del ejercicio profesional de la función jurisdiccional, que solo puede exigirse por las propias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desde la perspectiva de la mera apariencia de imparcialidad, lo verdaderamente relevante son las conductas o expresiones del magistrado recusado. Lo cierto es que, en este caso, no se ha aportado elemento probatorio que permita tener por acreditado o del que pudiera deducirse que alguno de los mensajes referidos hubiera sido elaborado, difundido o asumido por aquel, o del que pudiera derivarse su posicionamiento previo sobre las cuestiones sometidas a su consideración y, en consecuencia, un interés por una determinada resolución del asunto que ponga en duda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como ocurriera en el caso anterior, la pretensión del recurrente se muestra manifiestamente desproporcionada. El magistrado recusado actuaba como integrante de una sala de recursos en la que se abordaban cuestiones procesales incidentales. El magistrado no tuvo intervención alguna en la sentencia ahora impugnada. En consecuencia, la actuación previa del magistrado no ofrece conexión alguna de antijuridicidad con la resolución cuya nulidad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La recusación de los magistrados de la sala de enjuiciamiento que formaron parte de la sala de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denuncia la indebida inadmisión de la recusación planteada contra los magistrados que formaron parte de la sala de admisión (señores Marchena Gómez, Martínez Arrieta, Berdugo y Gómez de la Torre y Varela Castro).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queja de la pérdida de imparcialidad de aquellos magistrados de la sala de enjuiciamiento que habían acordado la admisión a trámite de la querella que dio origen al procedimiento. Para el recurrente, la parcialidad de estos magistrados no se deriva exclusivamente de su rol funcional en la iniciación del proceso, sino de la forma en que realizaron esta labor. Considera el demandante que el auto de admisión contiene un “amplio juicio de tipicidad” y fue “inusualmente extenso en sus razonamientos jurídico-sustantivos”. Se trataba, por tanto, de una resolución que fue más allá de un mero pronunciamiento sobre la procedencia de una investigación ante una notitia criminis. Según la demanda, estos magistrados debían tener “necesariamente prejuicios sobre la cuestión de fondo”, cuando ejercieron su labor como integrantes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motivo de amparo, el Ministerio Fiscal propone su desestimación, en esencia, porque en el auto de admisión a trámite de la querella no se contiene ninguna valoración jurídica sobre su contenido material, ni juicio alguno sobre la existencia de los hechos y la posibilidad de ser atribuidos a persona concreta. El abogado del Estado se pronuncia en el mismo sentido. Por su parte, la representación del partido político Vox responde con el mismo argumento con el que rechaza todas las alegaciones sobre la vulneración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fue extensamente respondida en la sentencia impugnada [fundamento jurídico A), apartado 5.5.3], como antes lo había sido por el auto núm. 3/2018, de 13 de septiembre, dictado por la Sala del art. 61 LOPJ en su rollo núm. 5-2018, por el que se desestimó el incidente de recusación planteado, por este mismo motivo, mediante escrito de 23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la lesión invocada está en abierta oposición con su propia jurisprudencia, y las del Tribunal Constitucional y del Tribunal Europeo de Derechos Humanos, acerca de la necesaria dualidad funcional entre quien investiga y quien juzga. Se citan, a tal efecto, las SSTC 162/1999, de 27 de diciembre, FJ 6; 69/2001, de 17 de marzo, FJ 14 a); 155/2002, de 22 de julio, FJ 2; 38/2003, de 27 de febrero, FJ 3; 39/2004, de 29 de marzo; 45/2006, de 13 de febrero, y 143/2006, de 8 de mayo, y la STS 36/2006, de 19 de enero. También se citan las SSTEDH de 1 de octubre de 1982, caso Piersack c. Bélgica, § 30; de 26 de octubre de 1984, caso De Cubber c. Bélgica, § 24; de 25 de julio de 2002, caso Perote Pellón c. España, § 43, y de 17 de junio de 2003, caso Pescador Valero c. España, §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 doctrina, el Tribunal Supremo entiende que lo determinante es que no concurra “ninguna duda razonable sobre la existencia de prejuicios o prevenciones en el órgano judicial, incluidas aquellas que, desde una perspectiva objetiva, pueden producirse, entre otras consideraciones, por haber tenido el juzgador una relación o contacto previo con el thema decidendi”. Para ello es necesario comprobar “en cada supuesto en particular, […] si la intervención previa en la que el interesado hace residenciar sus dudas ha sido realizada por el órgano judicial teniendo que adoptar una decisión valorando cuestiones sustancialmente idénticas o muy cercanas a aquellas que deben ser objeto de pronunciamiento o resolución en el enjuiciamiento sobre el fondo”. Así ha ocurrido, por ejemplo, “en los autos de inculpación y procesamiento, ya se efectúe de forma preventiva, como acaece al acordar la adopción de medidas cautelares (STC 310/2000, de 18 de diciembre, FJ 4)”. Por el contrario, se ha descartado en los supuestos de admisión a trámite de una denuncia o querella (STC 162/1999, de 27 de diciembre, FJ 6). Lo relevante, según el Tribunal Supremo, es si la “participación implica un pronunciamiento sobre los hechos, sobre el autor de los mismos y sobre su culpabilidad que no deja margen para una nueva decisión sin prejuicios sobre el fondo de la causa. Por lo tanto, es necesario comprobar la intensidad del juicio emitido sobre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sentencia impugnada se remite a la decisión adoptada por la sala a que se refiere el artículo 61 LOPJ que, al resolver en el auto núm. 3/2018, de 13 de septiembre, el incidente de recusación planteado por este motivo, apreció que no concurría la causa de recusación alegada (art. 219.11 LOPJ) porque “es claro que admitir a trámite la querella, acto inicial del proceso penal, no es instruir, ni mucho menos resolver la causa en una instancia o grado anterior del proceso”. Del mismo modo, afirmó que los magistrados no hicieron “otra cosa que recibir la querella, constatar que reunía las […] condiciones requeridas y pasar el asunto al instructor a quien por turno correspondía. No puede decirse, así, que hayan entrado en el examen de los hechos reprochados en esta causa, ni efectuado valoraciones jurídicas sobre los mismos, ni tomado decisiones que puedan afectar a la marcha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análisis de este motivo de amparo remite, necesariamente, al momento de la incoación de la causa especial núm. 20907-2017. Este procedimiento tuvo su origen en una querella presentada por el entonces fiscal general del Estado, don José Manual Maza Martín. Tras el análisis y estudio de la querella, la sala de admisión de la Sala Segunda del Tribunal Supremo dictó un auto en fecha 31 de octubre de 2017, por el que se declaraba la competencia de ese tribunal para la instrucción y, en su caso, enjuiciamiento de los hechos objeto de la querella, procediéndose a la designación de magistrado instructor. La sala de admisión estaba compuesta por los magistrados recusados y por el magistrado don Julián Sánchez Melgar, que no formó parte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conviene señalar es que, como se ha razonado anteriormente, la falta de imparcialidad judicial ha de ponerse de manifiesto a través de las causas de abstención y/o recusación previstas en la norma correspondiente. En este caso, la parte invoca el motivo recogido en el art. 219.11 LOPJ; es decir, “[h]aber participado en la instrucción de la causa penal o haber resuelto el pleito o causa en anterior instancia”. Parece claro, en línea con lo argumentado en el auto núm. 3-2018, de 13 de septiembre, de la Sala del art. 61 LOPJ, que la admisión a trámite de una querella no puede equipararse a la compleja actividad instructora de una causa penal que, además, ha sido ejercida en este caso por un magistrado distinto a los recusados. La instrucción requiere actos de imputación formal, decisiones sobre situación personal o medidas cautelares de carácter real, sobre la búsqueda de fuentes de prueba, así como sobre la declaración de la existencia de indicios de la comisión de un hecho delictivo y de su autor suficientemente sólidos como para permitir la continuación del procedimiento en fases ulteriores, hasta llegar al juicio oral. Nada de esto se resuelve en el auto de admisión a trámite de la querella. Como tampoco se puede considerar que ese auto implica la resolución del pleito o causa en anterior instancia, porque no contiene un pronunciamiento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doctrina de este tribunal sobre la vertiente objetiva de la imparcialidad judicial determina un análisis ad casum de la concreta actuación jurisdiccional que es objeto de controversia. Por ello, aunque hemos declarado que la “admisión de la querella […] no vulnera el derecho al juez imparcial” (STC 45/2006, de 13 de febrero, FJ 5), en el necesario examen de las condiciones formales o extrínsecas que corresponde realizar en este tipo de resoluciones pueden deslizarse expresiones de las que pueda deducirse una previa toma de partido de los magistrados. Es decir, aunque no sea propio de su naturaleza, en pura hipótesis cabría considerar que los magistrados hubieran podido introducir en el auto de admisión a trámite de la querella algunas manifestaciones de las que deducirse su falta de imparcialidad en el momento del enjuiciamiento, derivadas de una toma de postura sobre la realidad del hecho delictivo o de su autoría. Eso obliga a una casuística labor ponderativa que pasa por el estudio detallado del auto controvertido. Una vez más, nos encontramos ante alegaciones ancladas en elementos fácticos que es preciso apreciar o descartar para determinar, eventualmente, su relevancia a fin de valorar la vulneración del derecho fundamental objeto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señala que el auto de admisión a trámite de la querella contiene un amplio juicio de tipicidad y es inusualmente extenso para su finalidad. Considera que ese pronunciamiento implica una valoración de la relevancia jurídico penal de unos hechos que, sustancialmente, fueron los mismos que se sometieron al enjuiciamiento por estos mismos magistrados que, en tal sentido, ya habían adquirido un prejuicio que afectaba a su apariencia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premisa de la que parte la demanda no puede ser compartida por este tribunal. Como es conocido, el auto de admisión a trámite de una querella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un acusado” (STC 162/1999, de 27 de diciembre, FJ 6). A través de ese auto se trata de comprobar, en los términos dispuestos en los arts. 269, 313 y 270 y ss. LECrim, si los hechos descritos en la querella son constitutivos de delito y pueden ser atribuidos a una persona concreta y determinada, procediendo, en consecuencia, su investigación. En ese momento procesal, la sala únicamente podía atender al relato fáctico de la querella y a su calificación jurídica, de manera que su admisión a trámite solo podría ser obviada si los hechos en que se fundaba eran manifiestamente falsos o no eran constitutivos de delito. No obstante, una admisión a trámite de una querella no prejuzga la existencia de delito ni su autoría. No condiciona el devenir futuro del procedimiento. No declara culpabilidad o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la sala de admisión se mueve en ese plano funcional, y es especialmente riguroso en su análisis prospectivo sobre los hechos. Varias expresiones abonan esta 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fundamento jurídico 3 (páginas 4 y 5), se dice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dificultades ya puestas de manifiesto se intensifican cuando la determinación de la competencia objetiva exige de esta sala una aproximación a los hechos que son objeto de querella que nunca puede ir más allá de una valoración puramente conjetural o hipotética de su verdadera existencia. Desde esta perspectiva, a los exclusivos efectos de proclamar nuestra competencia objetiva, la sala constata que el Ministerio Fiscal […] sitúa la ejecución de parte de los hechos imputados fuera del territorio de la comunidad autónoma catalana […]. [E]l relato que sirve de soporte fáctico a la querella entablada por el Ministerio Fiscal —cuya hipotética existencia solo se valora a los efectos de resolver sobre la competencia de esta sala—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4 (páginas 5 y 6), se recoge expresamente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incipiente fase del proceso en el que se inserta la presente resolución, constatamos que el fiscal alude a la existencia de un delito […]. Hemos dicho en numerosas resoluciones que el proceso penal es de cristalización progresiva. Será a lo largo de la instrucción cuando los hechos imputados, a la vista de las diligencias de investigación acordadas por el instructor, confirmen o desmientan su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fundamento jurídico 5 (página 6) insiste en estas ideas cuando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que ahora acordamos se basa, con carácter exclusivo, en lo que la querella afirma. Así lo impone nuestro ámbito valorativo como sala de admisión. La presente resolución no da por supuestas todas y cada una de las valoraciones fácticas y jurídicas que se deslizan en la acción penal entablada. Será el instructor llamado a asumir la investigación quien deberá acordar la práctica de las diligencias indispensables para el exacto conocimiento de los hechos y su inicial subsunción. Y será la instrucción la que ponga de manifiesto la procedencia o improcedencia de reclamar para esta sala, como sugiere el Ministerio Fiscal, el conocimiento de aquellos hechos inicialmente tramitados en otros órganos jurisdiccionales, pero que presenten una naturaleza inescindible respecto de los que aquí van a ser investigados y, en su caso,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comprobar, el auto de admisión no contiene un pronunciamiento sobre el fondo del asunto, no afirma la existencia de delito ni la culpabilidad de sus presuntos autores. Ni siquiera introduce matiz alguno del que se pudiera derivar un avance sobre estos extremos. Su ámbito valorativo se circunscribe a una estricta comprobación de la apariencia delictiva de los hechos expuestos en la querella inicial. Por lo tanto, de sus términos no se deduce una toma de posición de los magistrados sobre los hechos objeto de su enjuiciamiento, por lo que no puede imputárseles tacha de parcialidad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 La recusación de todos los magistrados que integran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se concreta, a su vez, en dos alegaciones. Por un parte, se denuncia que el magistrado instructor y los integrantes de la sala de recursos forman parte de la propia Sala Segunda del Tribunal Supremo; es decir, del mismo órgano encargado del enjuiciamiento. Para el recurrente, el hecho de que las causas instruidas por un magistrado sean luego revisadas o juzgadas “por compañeros de la misma Sala”, no garantiza la necesaria “distancia” entre el instructor y el tribunal de apelación o de enjuiciamiento, que sí se garantiza “en cualquier otro procedimiento, no así a las personas aforadas”. Esta circunstancia deriva de lo dispuesto en el art. 57.2 LOPJ, por lo que se sugiere de este tribunal el planteamiento de una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impugna la composición de la sala encargada de resolver el incidente de nulidad de actuaciones, que fue la misma sala de enjuiciamiento que dictó la sentencia recurrida. Para el demandante, obviando esta petición expresa formulada por otrosí en su escrito promoviendo dicho incidente, no se garantizó la máxima imparcialidad del órgano revisor que, “como era de esperar, no advirti[ó] absolutamente ninguna vulneración de derechos fundamentales en la resolución que ellos mismos habían dictado unas semanas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dos alegaciones, el Ministerio Fiscal no se pronuncia expresamente sobre la primera, mientras que propugna la desestimación de la segunda, al entender que aparece huérfana de argumentación alguna. El abogado del Estado considera que el primer motivo no aparece recogido en el listado de causas de abstención y recusación, mientras que si se estimara la alegación planteada en segundo lugar se estaría produciendo la conculcación del derecho al juez ordinario predeterminado por la ley. En cuanto a la posición del partido político Vox, no cabe sino reiterar lo expuesto en apartados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respuesta a la primera alegación, invocada en el mismo trámite que la expuesta en el apartado anterior, la sentencia impugnada [fundamento jurídico A), apartado 5.5.4] señala que es difícil entender la exigencia de cierta “distancia” entre los magistrados. Una distancia que el recurrente no exige entre los miembros de la sala de enjuiciamiento, que en la lógica de su razonamiento obligaría a “no contrariar jamás al ponente”, rindiendo así “culto a la amistad en el proceso de deliberación”, de forma que “nunca quedaría erosionada la relación personal entre los magistrados de un órgano colegiado”.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Sala vuelve a remitirse a lo expuesto en el auto de 13 de septiembre de 2018 por la Sala del art. 61 LOPJ: “ser compañeros en un mismo órgano jurisdiccional no conduce necesariamente a hacer confidencias irregulares, ni menos aún a quebrantar los propios deberes legales y deontológicos. Para que una alegación como la hecha por los recusantes mereciera algún crédito, sería necesario que aportasen algún elemento fáctico en que basarla; algo que simplemente no han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anterior de la sentencia (5.5.3), ya se había hecho referencia a las normas de reparto que distribuyen el conocimiento de los asuntos en esa Sala, que “parten de una diferencia muy marcada entre la sala de admisión que, como su propio nombre sugiere, limita su papel a la admisión a trámite de la denuncia o querella, la sala de recursos, integrada por magistrados que no han participado en la decisión sobre admisión y que está llamada a resolver los recursos contra las resoluciones interlocutorias del magistrado instructor y la sala de enjuiciamiento, integrada por los magistrados que, hasta ese momento, se limitaron a dar trámite a la querella y se apartaron de todo contacto con el objeto del proceso”. Esta delimitación funcional es suficiente, según la Sala, para garantizar la debida imparcialidad de sus integrantes.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alegación, la sala de enjuiciamiento da una respuesta —que puede considerarse implícita— en el auto de 29 de enero de 2020, por el que resolvió el incidente de nulidad de actuaciones. Así, en su fundamento jurídico 1 hace referencia a la doctrina expuesta en su auto de 1 de marzo de 2012, en el que se razonaba que “la filosofía del nuevo incidente de nulidad de actuaciones” permite que “la propia jurisdicción ordinaria pueda subsanar cualquier violación de los derechos fundamentales del art. 53.2 de la Constitución”, con lo que “se evita, en su caso, el acceso a la jurisdicción constitucional cuando la ordinaria, como primer garante de tales derechos fundamentales, puede evitar y subsanar cualquier denuncia al respecto”. Igualmente, se añade en el auto de 29 de enero de 2020 que, “de acuerdo con el apartado primero del artículo 241 de la Ley Orgánica del Poder Judicial, será competente para conocer de este incidente el mismo juzgado o tribunal que dictó la resolución que hubiere adquirido firmeza”. En definitiva, de lo expuesto se deduce que el Tribunal Supremo considera que la queja carece de virtualidad alguna, porque la propia naturaleza del incidente determina que sea, precisamente, el órgano que dictó la resolución el que haga una revisión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5.5.3.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primer motivo en el que se concreta esta impugnación, el planteamiento del recurrente supone, en realidad, una cierta confusión entre dos derechos fundamentales distintos: el derecho al juez ordinario predeterminado por la ley (reconocido expresamente en el art. 24.2 CE), y el derecho al juez imparcial (reconocido implícitamente como integrado en el derecho a un proceso con todas las garantías en el mismo art. 24.2 CE). La demanda hace depender un derecho del otro, de tal manera que la propia competencia objetiva y funcional del Tribunal Supremo (que afecta, en su caso, al derecho al juez ordinario predeterminado por la ley) es la que determina la falta de imparcialidad de los integrantes de ese órgano. Es decir, la vulneración del derecho al juez imparcial vendría motivada, de forma automática, por la competencia del Tribunal Supremo para el conocimiento del asunto. En este esquema argumental, el recurrente sugiere a este tribunal el planteamiento de una cuestión interna de inconstitucionalidad sobre el art. 57.2 LOPJ. Este precepto dispone lo siguiente: “En las causas a que se refieren los números segundo y tercero del párrafo anterior se designará de entre los miembros de la sala, conforme a un turno preestablecido, un instructor, que no formará parte de la misma para enjuiciarlas”.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carece de fundamento. Empezando por la última alegación formulada, la doctrina jurisprudencial citada no impone un determinado diseño competencial para garantizar el derecho a un juez imparcial. En consecuencia, este derecho puede ser protegido con independencia de que los jueces y tribunales que intervienen en un asunto formen parte o no de un mismo órgano judicial. Lo relevante es el adecuado deslinde funcional entre ellos. De esta manera, el juez que instruye no puede fallar, mientras que los jueces que revisan las decisiones de la fase de instrucción no pueden intervenir en la fase de enjuiciamiento si en su labor de revisión han anticipado algún posicionamiento sobre la cuestión de fondo. Por su parte, los jueces que enjuician y dictan sentencia no han debido tener participación alguna en la fase de investigación previa. Si esos parámetros se cumplen, la imparcialidad judicial derivada estrictamente del rol funcional está garantizada. Al margen, claro está, de la posible concurrencia de otras causas de parcialidad de carácter subjetivo u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actual organización de la Sala Segunda del Tribunal Supremo permite garantizar el derecho al juez imparcial, porque diferencia de forma adecuada las funciones del magistrado instructor, de la sala de recursos y de la sala de enjuiciamiento, estableciendo los turnos necesarios para evitar cualquier solapamiento entre magistrados del que pudiera deducirse una tacha de parcialidad derivada de su relación funcional con el proceso. En el caso que nos ocupa, estos criterios estaban fijados y eran públicos con suficiente antelación a la incoación del procedimiento (ver, en tal sentido, el ya citado “BOE” núm. 315, de 30 de diciembre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lo que hace el art. 57.2 LOPJ es plasmar normativamente la regla básica de la imparcialidad funcional en el proceso penal, que consiste en que “el juez que instruye no puede fallar”, derivada de nuestra STC 145/1988, de 12 de julio, FJ 5, por aplicación de la doctrina expuesta en la STEDH de 26 de octubre de 1984, asunto De Cubber c. Bélgica. Por lo tanto, ninguna queja de inconstitucionalidad puede plantearse respecto de una norma que se ajusta a la doctrina sentada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procedencia del planteamiento de una cuestión de inconstitucionalidad del art. 57.2 LOPJ, el resto del motivo tampoco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respeto a las normas aplicables en materia de abstenciones y recusaciones (art. 219 LOPJ) constituye el presupuesto normativo básico para la debida observancia del derecho al juez imparcial. Cualquier objeción de parcialidad distinta del mero incumplimiento de esta norma requiere la aportación de un principio de prueba sobre la vulneración real y efectiva de este derecho fundamental. Las causas de abstención y/o recusación fijan normativamente aquellos supuestos en los que debe presumirse la parcialidad del juzgador, pero eso no significa que la imparcialidad no pueda ser desvirtuada por otros hechos o circunstancias, sobre todo cuando, como ocurre en este punto, se trata de analizar la vertiente objetiva de la imparcialidad judicial. No obstante, esos hechos o circunstancias deben ser de la misma entidad que las causas de abstención y/o recusación para que, sin caer en la interpretación extensiva o analógica, puedan justificar el principio de prueba sobre la parcialidad que, en cualquier caso, es exigible. Nada de esto se ha aportado por el recurrente, que no ha reconducido el motivo alegado a una concreta causa de las previstas en el art. 219 LOPJ, ni siquiera a un motivo de similar significación.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la demanda centra su impugnación en su disconformidad con las normas que regulan la competencia objetiva y funcional del Tribunal Supremo. Unas normas que, en este caso, se han aplicado conforme a parámetros de constitucionalidad, y cuya falta de compatibilidad con la Constitución ya ha sido descartada en otro apartado de esta resolución. Para que el recurso pudiera prosperar hubiera sido necesario establecer, al menos, una conexión lógica entre lo dispuesto en la norma y la ausencia de imparcialidad derivada de su estricto cumplimiento. Una vez más, el recurso omite la aportación de algún dato mínimamente objetivo. La única referencia en tal sentido consiste en la alegación de un concepto difuso como es el de la ausencia de “distancia” entre los magistrados. Un concepto que, llevado a sus últimas consecuencias, implicaría la tacha de parcialidad de cualquier magistrado integrante de un órgano colegiado. No es razonable pretender que la mera relación profesional, o incluso personal, entre los magistrados de una sala impide a cualquiera de estos ejercer su labor conforme a Derecho, asumiendo acríticamente las posturas del resto de sus colegas sobre la base de una distorsionada concepción de un compañerismo mal entendido. La tesis del recurrente supondría, en definitiva, una presunción de falta de profesionalidad basada en percepciones subjetivas o impresiones personales incompatibles con el rigor y objetividad exigibles en el planteamiento de una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alegación postula que el incidente de nulidad de actuaciones no puede ser resuelto por el mismo órgano que dictó la sentencia que se revisa.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expuestos en el apartado anterior pueden ser igualmente trasladables a este motivo. El recurrente hace depender una falta de imparcialidad del cumplimiento estricto de la normativa vigente, en este caso, sobre el incidente de nulidad de actuaciones. El art. 241 LOPJ no deja lugar a dudas: “Será competente para conocer de este incidente el mismo juzgado o tribunal que dictó la resolución que hubiere adquirido firmeza”. Este esquema funcional responde a la coherencia del sistema de protección de derechos fundamentales, atribuida en primer lugar a la jurisdicción ordinaria para que pueda reparar, en su caso, la vulneración denunciada y, solo de manera subsidiaria, a la jurisdicción constitucional. Precisamente, la finalidad de este incidente es que “el juez o tribunal que dictó la sentencia o resolución firme a la que se imputan [determinadas vulneraciones de derechos] pueda reconsiderar lo actuado y subsanar, en su caso, los vicios o defectos producidos, por lo que necesariamente ha de ser tal órgano el que actúe, sin que el hecho de haber pronunciado una resolución previa suponga en tal caso —como ya dijimos en la STC 157/1993, FJ 3— un impedimento frente a la imparcialidad constitucionalmente exigida al juzgador” (STC 170/2002, de 30 de diciembre, FJ 11). Esta doctrina es coherente con la mantenida por el Tribunal Europeo de Derechos Humanos para el caso de anulaciones de decisiones en vía de recurso y que, mutatis mutandi, puede ser aplicada al supuesto que nos ocupa. En efecto, ya desde su sentencia de 16 de julio de 1971, caso Ringeisen c. Austria, el tribunal declaró que “no podría elevarse a principio general, derivado del deber de imparcialidad, que una jurisdicción de recurso que anule una decisión administrativa o judicial tenga la obligación de remitir el asunto a otra autoridad jurisdiccional o a un órgano de esta autoridad compuesta de forma distinta”. De lo que se deduce que no atenta al principio de imparcialidad que el mismo órgano que cometió una eventual infracción pueda revisarla en un momento ulterior.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tesis de la demanda, ningún magistrado sería capaz de revisar sus propias decisiones para apreciar una posible vulneración de derechos fundamentales, con grave quebranto de su deber profesional de actuar en todo momento conforme a Derecho. La parcialidad generalizada que se deriva de los argumentos del recurrente es incompatible con nuestra doctrina. Lo que se presume es la imparcialidad, no la parcialidad. Por ello, el motivo solo podría prosperar si se hubiera aportado algún elemento fáctico del que pudiera deducirse, al menos, una apariencia de parcialidad. Pero el recurso aparece huérfano de toda propuesta argumental diferente a la mera afirmación de la vulneración alegada; en consecuencia, este motivo de amparo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 La recusación del presidente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impugna la indebida desestimación de la recusación formulada contra el presidente de la sala de enjuiciamiento y, por extensión, del resto de sus integrantes, a raíz del mensaje enviado por el senador del Partido Popular, don Ignacio Cosidó, a numerosas personas, afirmando que aquel “había accedido a ser nombrado presidente del Tribunal Supremo a cambio de servir desde dicho puesto a los intereses de dicho partido político que, como era público y notorio, había reclamado reiterada y públicamente severísimas condenas para mi mandante”, lo que incluía controlar “desde detrás” el “funcionamiento de la Sala Segunda pese a no formar parte de ella si era nombrado presidente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se formula no solo en cuanto al fondo, sino también por haberse rechazado la prueba propuesta en el incidente de recusación, consistente en la toma de declaración como testigo del señor Cosidó, por lo que se impidió acreditar la efectiva concurrencia de la causa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pretensión, el Ministerio Fiscal interesa su desestimación, al entender que se trata de una recusación por un acto de un tercero, no del propio magistrado, cuya conducta permite descartar cualquier duda sobre su imparcialidad. El abogado del Estado se posiciona en el mismo sentido, señalando que la imparcialidad de un magistrado solo puede valorarse a partir de lo que este dice o hace o, incluso, de lo que aparente, pero no con base en la opinión de un tercero. En cuanto a la postura procesal del partido político Vox, no cabe sino reiterar lo expuesto en apartados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de amparo fue rechazado en el fundamento jurídico A), apartado 5.5.6 de la sentencia ahora impugnada, con un extenso razonamiento en el que también se hacía una remisión expresa al auto núm. 7/2018, 5 de diciembre, de la Sala del art. 61 LOPJ por la que se desestimó esta pretensión en el incidente de recusación en su día planteado. De forma resumida, estas resoluciones argumentan, en primer lugar, que la tacha de parcialidad “solo puede valorarse a partir de los actos propios de ese magistrado, por lo que hace, por lo que dice e, incluso, por lo que aparenta”, pero no por la “opinión de un tercero, volcada en un sistema telemático de mensajería instantánea”; en segundo lugar, que el mensaje no deja de ser un “argumentario que un político utiliza para justificar un pacto con otra formación política y realiza afirmaciones […] en su propia defensa para justificar un pacto que estaba siendo criticado por su grupo parlamentario porque consideraban que era un mal acuerdo. El político se justifica a sí mismo y usa en su defensa cualquier argumento que le parece adecuado. Pero algo que debe interpretarse como una opinión —inaceptable— realizada en el ámbito político, no es trasladable, sin más, al ámbito jurisdiccional”; en tercer lugar, que en el planteamiento de la recusación se omiten dos hechos relevantes: por un lado, que el pacto se alcanzaba “por los dos principales partidos políticos (PP y PSOE), cuyas diferencias ideológicas son evidentes”, por lo que, en teoría, la designación podría derivar de su valía personal y profesional y su adecuación para el cargo, no de la cercanía con un partido político; y, por otro, que el propio magistrado recusado se había “auto descartado” de ese supuesto pacto, lo que no se compadece con una presunta “coincidencia de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5.6.3.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impugna la indebida desestimación de la recusación formulada contra el presidente de la sala de enjuiciamiento y, por extensión, contra el resto de sus integrantes, a raíz del mensaje enviado a través de una aplicación de mensajería instantánea (Whatsapp) por el entonces senador del Partido Popular, don Ignacio Cosidó, a numerosas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del mensaje, recogido en el auto núm. 7/2018, de 5 de diciembre, por el que la sala especial del art. 61 LOPJ resolvió el incidente, presentaba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pacto previo suponía (10 PSOE + 10 PP + el Presidente (Magistrado del Supremo) PSOE = 21) y sin derecho a veto de los candidatos propuestos por el otro. = (12 jueces + 8 juristas de reconocido prestigio (JRP) + 1 Presidente) = 21 = ((3 jueces PP Congreso + 3 jueces PSOE Congreso + 3 jueces PP Senado + 3 jueces PSOE Senado) + (2 JRP PP Congreso + 2 JRP PSOE Congreso + 2 JRP PP Senado + 2 JRP PSOE Senado) + 1 Presidente = 21 Dicho de otra manera: El PP hubiera tenido 10 vocales, y el PSOE 10 vocales + el Presidente = 11. Con la negociación, el PP tiene 9 vocales + el Presidente = 10, y el PSOE tiene 11 vocales. Con otras palabras, obtenemos lo mismo numéricamente, pero ponemos un Presidente excepcional, que fue vetado por Rubalcaba en 2013, y ahora no. Un presidente gran jurista con muchísima experiencia en el Supremo, que prestigiará el Tribunal Supremo y el CGPJ, que falta le hace, y con una capacidad de liderazgo y auctoritas para que las votaciones no sean 11-10 sino próximas al 21-0. Y además controlando la sala segunda desde detrás y presidiendo la sala 61. Ha sido una jugada estupenda que he vivido desde la primera línea. Nos jugábamos las renovaciones futuras de 2/3 del TS y centenares de nombramientos en el poder judicial, vitales para el PP y para el futuro de España. Lo único que puede sonar mal son los nombramientos de algunos vocales del PSOE, pero el pacto previo suponía no poner vetos a nombres, para no eternizar la renovación que tiene fecha de caducidad el 4 de diciembre. En cualquier caso, sacar a de Prada de la Audiencia Nacional es bueno. Mejor de vocal que poniendo sentencias contra el PP. Otra consideración importante, es que este reparto 50% para los próximos años, supone más de lo que nos correspondería por el número de escaños o si hubiesen entrado otras fuerzas políticas. En fin, un resultado esperanzador. Lo que leo estos días es de una ignorancia que raya el delito. Si alguien quiere más detalles, estoy encantado. Abzo fuerte”.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rechazo de la prueba propuesta en el incidente de recusación, la doctrina de este tribunal sobre el derecho a la prueba es suficientemente conocida, y se expone con detalle en otro apartado de esta resolución. Basta ahora recordar que el derecho a la prueba es un derecho de configuración legal, que no confiere una facultad ilimitada a que se practiquen cualesquiera pruebas propuestas, sino únicamente las que sean pertinentes y relevantes para la resolución de la concreta pretensión planteada. De esta forma, la negativa a practicar una prueba no implica necesariamente la vulneración del derecho, salvo que vaya acompañada de una concreta indefensión que el recurrente debe invocar y motivar (ver, por todas, STC 165/2001, de 16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en el marco del incidente de recusación planteado contra el presidente de la sala de enjuiciamiento se solicitaron las siguientes pruebas: la declaración del remitente del mensaje, señor Cosidó; el cotejo de los enlaces periodísticos que acreditaran la veracidad de los hechos expuestos; y la unión de un escrito planteando un artículo de previo pronunciamiento, con su documentación adjunta. El magistrado instructor del expediente dictó un auto en fecha 3 de diciembre de 2018, por el que denegó la práctica de las pruebas solicitadas, razonando que “no [eran] necesarias para la resolución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función de este tribunal es realizar un control externo sobre la razonabilidad de la decisión adoptada por el órgano judicial. En tal sentido, a pesar de su escueto argumento, un análisis de la causa invocada y de los elementos de juicio necesarios para su valoración conduce a estimar como razonable, lógico o no arbitrario el criterio del magistrado instructor del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remisión del mensaje y la autoría del remitente nunca fueron cuestionadas, de manera que la resolución del expediente solo requería una valoración del contenido del mensaje y su repercusión para la apariencia de imparcialidad del magistrado recusado. Para realizar ese análisis no era necesario citar a testigo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señala que la declaración del señor Cosidó hubiera permitido verificar la realidad o no del supuesto acuerdo. Sin embargo, la cuestión a resolver no era tanto la realidad o no del acuerdo como la afectación del mensaje para la apariencia de imparcialidad del magistrado. Y para eso, insistimos, la testifical no era necesaria. Bajo estas premisas, era razonable prescindir de las pruebas propuestas.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recurrente no ha justificado la eventual indefensión material que le produjo esta decisión judicial. Es decir, no se ha motivado de forma suficiente la repercusión concreta que la denegación de la prueba tuvo para la adecuada resolución del incidente de recusación, o de qué forma esta resolución podría haber sido distinta en el caso de que se hubieran practicado las pruebas propuestas, por lo que el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Entrando en el fondo de la queja alegada, se hace necesario insistir en algunos principios que conforman los contornos de nuestra doctrina sobre el derecho al juez imparcial, y que el recurso parece haber obviado.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regla general es que la imparcialidad judicial se presume. Quien alega la parcialidad debe invocar una causa de recusación prevista legalmente, o un hecho o circunstancia de semejante entidad y significación como para presumir una falta de imparcialidad. Además, en cualquiera de los casos, se habrá de ofrecer un principio de prueba objetivo que permita entrar en el análisis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imparcialidad judicial se configura de este modo como una garantía esencial del funcionamiento del sistema de derechos y libertades. El ciudadano debe tener la certeza de que su asunto será resuelto por un tribunal que no haya tenido contacto previo con las partes o con el objeto del proceso. Por eso, en esta materia son también importantes las apariencias. Sin embargo, la duda sobre la imparcialidad, o incluso sobre la mera apariencia de imparcialidad, ha de estar basada en datos objetivos, de forma que se pueda entender como legítimamente justificada. Un sistema en que cualquier alegación sobre la parcialidad de un magistrado determinara su exclusión de un tribunal supondría un grave quebranto de las garantías para el resto de las partes implicadas en la resolución de la controversia. Eso es lo que explica que las causas de abstención y/o recusación hayan de ser interpretadas en sentido restrictivo y, por lo tanto, alegadas mediante la aportación de un principio de prueba objetivo que justifique su análisis y ponderación. En estas coordenadas se enmarca la exigencia de que la imparcialidad de un magistrado solo pueda ponerse en cuestión por la conducta o las expresiones u opiniones del propio magistrado, no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ese tercero es un miembro de un partido político que remite un argumentario a través de una plataforma de mensajería instantánea que, por su contenido y su contexto temporal —de conocimiento público—, aparece inserto en una controversia provocada dentro de ese partido, frente a quienes no parecían satisfechos con un determinado pacto supuestamente alcanzado para promover la renovación de los vocales del Consejo General del Poder Judicial. El mensaje, por tanto, tenía una inequívoca naturaleza política y estaba dirigido —aparentemente— a describir las hipotéticas bondades de un acuerdo alcanzado con un partido político rival. En ese afán se deslizaba una inaceptable imagen de seguidismo incondicional de los intereses de una fuerza política por hacerse con el “control” de una sala de Justicia que, por otra parte, es absolutamente incompatible con la independencia judicial garantizada en nuestro texto constitucional (arts. 117 y ss. CE). No obstante, analizado en su conjunto, algunos de los términos del mensaje podrían entenderse, incluso, en un sentido completamente contrario al pretendido por el recurrente. El magistrado recusado no sería un instrumento de un partido político, sino un candidato de consenso entre dos fuerzas políticas antagónicas. Un magistrado —se dice en el mensaje— “excepcional”, “gran jurista”, con “muchísima experiencia en el Supremo”, que “prestigiará” el Tribunal Supremo y el CGPJ, y con “capacidad de liderazgo y auctoritas”.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no corresponde a este tribunal hacer una valoración política sobre ese mensaje. En este apartado de la demanda solo se trata de determinar si su contenido permite descartar, por sí mismo, la imparcialidad de un magistrado. Y la respuesta solo puede ser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no ha aportado ningún dato objetivo sobre la conducta o las opiniones o expresiones del magistrado recusado de las que se deduzca una toma de posición previa sobre el fondo del asunto, o un interés sobre el sentido en que deba resolverse la controversia sometida a su consideración, que es la causa de recusación alegada (art. 219.10 LOPJ). Es más, los hechos subsiguientes a la publicación de ese mensaje —notoriamente conocidos— indican justamente lo contrario. El magistrado emitió un comunicado público,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noticias divulgadas en los últimos días acerca de mi hipotética designación como presidente del Tribunal Supremo y del Consejo General del Poder Judicial, me obligan a hacer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Jamás he concebido el ejercicio de la función jurisdiccional como un instrumento al servicio de una u otra opción política para controlar el desenlace de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Mi trayectoria como magistrado ha estado siempre presidida por la independencia como presupuesto de legitimidad de cualquier decisión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las resoluciones que durante años he dictado como magistrado del Tribunal Supremo —de forma especial, como presidente de la sala de admisión de las causas contra aforados—, es la mejor muestra de que jamás he actuado condicionando la aplicación del Derecho a la opción política del querellado 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todo ello, anticipo públicamente mi decidida voluntad de no ser incluido, para el caso en que así fuera considerado, entre los candidatos al puesto de presidente del Tribunal Supremo y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ver, en ese comunicado no solo se negaba toda participación en aquella supuesta estrategia de control de una sala de Justicia al servicio de un partido político, sino que se descartaba de manera firme y decidida de cualquier postulación para el cargo al que se aludía (presidente del Tribunal Supremo y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recurrente solo parece haber tenido en cuenta el mensaje de un tercero frente al comportamiento inequívoco del magistrado recusado, que contradice abiertamente las expresiones vertidas por un cargo público en un ámbito estrictamente político. Esa lectura parcial de lo acontecido no puede recibir amparo de este tribunal. Las consecuencias de una eventual estimación del recurso por este motivo son fácilmente previsibles, al mismo tiempo que inasumibles. Cualquier mensaje emitido por un tercero podría doblegar la aplicación estricta de las normas sobre competencia objetiva o funcional, o sobre el régimen de abstenciones y recusaciones. Aunque solo nos moviéramos en el plano de las apariencias, las dudas sobre la imparcialidad solo pueden provenir de los actos o conductas del magistrado, objetivamente constatables. Cualquier duda basada en convicciones personales o criterios subjetivos, o en hechos u opiniones de terceros, no puede implicar la tacha de parcialidad de un magistrado, al margen de su comportamiento, porque entonces se estaría reconociendo un inexistente derecho del ciudadano a conformar el tribunal a su conveniencia.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motivo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 Sobre el rol inquisitivo que se atribuye al presidente de la sala de enjuiciamiento (señor Marchena Gómez).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alegación sobre la vulneración del derecho a un juez imparcial se refiere a lo sucedido en la sesión de la vista oral celebrada el día 14 de marzo de 2019, en el interrogatorio como testigo del mayor del cuerpo de los Mossos d’Esquadra, don Josep Lluis Trapero. Según se recoge en la demanda, este testigo había sido propuesto por la representación de la acusación popular ejercida por el partido político Vox. Esta acusación no había formulado pregunta alguna sobre una reunión de la junta de seguridad que tuvo lugar el 28 de septiembre de 2017. Cuando el Ministerio Fiscal, en su turno de interrogatorio, formuló una pregunta sobre el motivo y la finalidad de esa reunión, el presidente de la sala de enjuiciamiento, a instancias de las defensas, rechazó la pregunta siguiendo el criterio de que el testigo solo podía ser interrogado sobre los hechos establecidos por la parte que lo hubiera propuesto. Sin embargo, terminado el interrogatorio del testigo, la Sala formuló la pregunta que había sido denegada previamente, al amparo de lo dispuesto en el art. 708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el tribunal no solo incurrió en una incoherencia, sino que asumió una función acusatoria, mediante la introducción de un hecho nuevo en el juicio, con la consiguiente merma de su apariencia de imparcialidad. Prueba de ello es que la Sala dio traslado a las defensas para poder repreguntar al testigo, en un trámite no previsto en la LECrim para estos casos, “y que supone aceptar una insólita situación de contradicción entre el interrogatorio de la presidencia y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cuestión fue denunciada por la defensa del aquí recurrente en su escrito de conclusiones definitivas, desde la perspectiva invocada del principio de igualdad de armas, aunque con el consiguiente menoscabo de la imparcialidad del tribunal, obteniendo una amplia respuesta en la sentencia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posición del Ministerio Fiscal sobre este motivo de amparo es coincidente con las anteriores, interesando su desestimación, ya que la pregunta se ajustaba a la finalidad del precepto empleado (art. 708 LECrim), que no es otra que “depurar” los hechos ya introducidos en el debate, sin añadir ningún hecho nuevo. Además, se permitió a las defensas volver a preguntar al testigo, por lo que no se causó indefensión alguna, al margen de la nula influencia de la pregunta en orden a la acreditación de un hecho —como era la propia reunión— que ya había sido acreditada por otras fuentes de prueba. En el mismo sentido se pronuncia el abogado del Estado, que añade el dato de que ni la pregunta ni la respuesta pudo tener relevancia alguna para el recurrente, pues este no estaba presente en la citada reunión ni se trae a colación en su juicio de autoría. Por su parte, el partido político Vox argumenta en este punto en el mismo sentido que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enjuiciamiento rechaza esta pretensión en el fundamento de Derecho A), apartado 16.3.5. Tras hacer una reseña del art. 708 LECrim, y de las circunstancias en que se desarrolló el interrogatorio, se exponen algunos pronunciamientos de la Sala Segunda del Tribunal Supremo sobre la interpretación que debe darse al citado precepto, a fin de conjugar su aplicación con el respeto a los derechos de las partes. Se citan y extractan parcialmente, a tal efecto, la STS 28/2011, de 26 de enero, y otras anteriores de 31 de mayo de 1999 y 28 de septiembre de 1994. Para el Tribunal Supremo, “se impone […] la búsqueda de un equilibrio entre la actitud del juez que con su actuación busca suplir las deficiencias de la acusación —lo que implicaría una visible quiebra de su estatuto de imparcialidad— y la de aquel que solo persigue aclarar algunos de los aspectos sobre los que ha versado la prueba […] y que las preguntas de las partes no han logrado esclarecer suficientemente. Así, mientras que la primera de las actitudes descritas implicaría una inaceptable vulneración del principio acusatorio, en lo que tiene de inderogable escisión funcional entre las tareas de acusación y las labores decisorias, la segunda de ellas no tendría por qué merecer censura constitucional alguna”. También se reseña parcialmente la STS 1084/2006, de 27 de octubre, en la que se destacó la existencia de facultades similares en los sistemas procesales de nuestro entorno (Alemania, Italia, Francia y Portugal). Y en la más reciente STS 205/2015, de 10 de marzo, se distinguía entre imparcialidad y absoluta pasividad, y se contemplaba expresamente el supuesto de “juicios largos con algunas dosis de lógica tensión”, en las que las facultades de dirección del acto obligan a sostener una posición pro activa en la que pueden cometerse errores, a los que “nadie está sustraído”, pero que no son “necesariamente signo de parcialidad, ni han de interpretarse como tales, ni bastan para anular un juicio. Pueden ser fruto de un determinado estilo o forma de dirigir el debate. Para afirmar que se ha producido un desbordamiento tal de la función de la presidencia que ha degenerado en parcialidad, no basta cualquier presunto exceso o desacierto”.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de enjuiciamiento, la doctrina del Tribunal Supremo está en línea con los pronunciamientos de este tribunal, entre los que se destacan y extractan parcialmente las SSTC 229/2003, de 18 de diciembre y 334/2005, de 20 de diciembre. Lo relevante es que las preguntas del órgano enjuiciador versen sobre los hechos objeto de la acusación, a los efectos de alcanzar el grado preciso de convicción para la adopción de una decisión. No pueden ser manifestación de una actividad inquisitiva encubierta, sustituyendo a la acusación, ni una toma de partido a favor de las tesis de esta. Tampoco generan indefensión si la parte pudo formular alegaciones al respecto en el acto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es lo que ha ocurrido en el presente caso, según la sentencia impugnada. Un “juez necesita lógicamente conocer, con la mayor certeza posible, la realidad fáctica sobre la que ha de aplicar el Derecho. No parece jurídicamente admisible privar al órgano jurisdiccional de esa cuestionada iniciativa probatoria —que en nuestro Derecho cuenta con suficiente base legal—, siempre que la misma esté ceñida a los hechos objeto de la correspondiente causa penal, que se trate de fuentes probatorias existentes en la propia causa, y que, en todo caso, se respeten convenientemente el principio de contradicción y el derecho de defensa de todas las partes implicadas en el proceso. Con estas limitaciones, la actuación judicial no atenta contra el principio acusatorio ni el juez pierde por ello su necesaria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5.7.3.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última invocación de la vulneración del derecho al juez imparcial no se refiere a una circunstancia personal u orgánica, sino a una lesión de carácter funcional, es decir, causada en el ejercicio estrictamente jurisdiccional. El recurrente considera que el presidente de la sala de enjuiciamiento asumió un “rol inquisitivo” durante el interrogatorio del señor Trapero, prestado en la sesión del juicio oral celebrada el 14 de marzo de 2019, al formularle una pregunta que versaba sobre el motivo, la finalidad y el contenido de una reunión celebrada el 28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describe brevemente las circunstancias en que se desarrolló ese interrogatorio. El “testigo señor Trapero había sido propuesto por la acusación popular y por las defensas de los señores Sànchez, Cuixart y Forn. Tras finalizar el interrogatorio de la acusación popular y después de preguntar aquello que estimó conveniente, el Ministerio Fiscal formuló al testigo una pregunta relativa a la reunión de la junta de seguridad que tuvo lugar el 28 de septiembre de 2017. Como quiera que la única acusación no había traído a colación ese encuentro durante su interrogatorio, la defensa del señor Forn intervino para advertir a la sala que, de conformidad con el criterio suscrito por la sala en la interpretación del primero de los párrafos del art. 708 de la LECrim, el fiscal no podía interrogar al testigo sobre ese extremo. La queja fue acogida por la Sala, se abrió turno para el interrogatorio de las defensas y, al terminar este, el presidente formuló una única pregunta, al amparo del párrafo segundo del art. 708 de la LECrim, sobre las razones que motivaron ese encuentro”.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la sentencia ahora impugnada desarrolla su argumentación para denegar esta pretensión. Y señala, a tal efecto,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pregunta formulada por el presidente al testigo —señor Trapero— no introdujo elemento alguno que no hubiera sido objeto de debate cruzado entre las partes. El testigo había sido ampliamente interrogado sobre la reunión de la junta de seguridad celebrada el día 28 de septiembre de 2017. Al término del interrogatorio de las partes, conforme consta en el soporte digital en el que fue grabada la declaración del señor Trapero, el presidente procedió a dar lectura al párrafo segundo del art. 708 de la LECrim y formuló —previa deliberación del Tribunal que así lo había acordado— la siguiente pregunta: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usted ha declarado sobre una reunión que promueve, en la que están responsables políticos […] y de la fuerza que usted dirigía. Se habló de la presencia del señor Castellví […] La pregunta, buscando lo que el precepto establece, […] es una pregunta encaminada a depurar esos hechos que han sido objeto de respuesta […] a instancia de su letrado. Es exactamente: ¿qué preocupación motivó la iniciativa que provoca que convoque o exprese el deseo de que esa reunión se produzca? ¿Qué mensaje quiere usted transmitir a esos responsables políticos y qué respuesta obtiene? Exclusivamente es 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obtenida la respuesta del señor Trapero, la presidencia del tribunal ofreció a los letrados de las defensas la oportunidad de repreguntar lo que a su derecho conviniera. La defensa de los señores Turull, Rull y Sànchez pidió en ese momento una aclaración acerca de la autoría de unas declaraciones públicas de uno de los acusados. Esa pregunta, por cierto, no fue precedida ni seguida de ninguna protesta por el mismo letrado que ahora ve en la iniciativa del tribunal una gravísima quiebra de la imparcialidad. La defensa de los señores Junqueras y Romeva tampoco formuló protesta y renunció a su derecho a hacer alguna pregunta. Y el letrado del señor Forn —que tampoco hizo constar ninguna protesta— dijo textualmente: ‘[…] creo que ya se lo había preguntado, pero sin todo este antecedente. Una vez que ha explicado todo esto, la pregunta sería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esta explicación —‘creo que ya se lo había preguntado’— es la mejor muestra de que la pregunta del presidente, amparada en el art. 708 de la LECrim, solo buscó lo que el precepto autoriza; esto es, depurar los hechos sobre los que el testigo ha declarado. La propia defensa reconoció que, sin la minuciosidad de las aclaraciones sobrevenidas, la pregunta ya había sido hecha.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Concluir que esa pregunta implicaba la prueba de un cognitivo pre-juicio del presidente —y con él, de toda la Sala— sobre la culpabilidad de cualquiera de los acusados, carece del más mínimo sentido. Cuando en un juicio oral en el que se ha recibido declaración a un número próximo a los cuatrocientos testigos, el origen de la quiebra de la imparcialidad se construye a partir de una única pregunta, el discurso argumental ha de ser, desde luego, más consistente. El hecho sobre el que se preguntó había sido introducido por un testigo anterior, en términos que podrían reputarse a priori no favorables para algunos de los acusados. Preguntar a otro de los asistentes a ese encuentro sobre el decurso de la reunión, no era tanto para acreditarla —que ya lo estaba, por esa y por otras declaraciones posteriores— como para esclarecer la forma en que se desenvolvió lo que ex ante podría, según la respuesta, beneficiar también a las defensas. No necesariamente habría de ser un testimonio más incriminatorio. Y podemos decir, en todo caso, que la respuesta que dio el testigo a esa pregunta es totalmente prescindible a efectos de construir el relato de hechos probados, en tanto que esa reunión ha quedado acreditada por varias fuentes de prueba en términos esencialmente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análisis y resolución de este motivo de amparo requiere algunas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primera se refiere al objeto de la pregunta controvertida formulada por el presidente de la sala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de la demanda, e incluso de la propia sentencia, parecen dar a entender que la pregunta venía referida a una reunión de la junta de seguridad de la Comunidad Autónoma de Cataluña. Sin embargo, esa reunión tuvo lugar el día 27 de septiembre de 2017, mientras que el visionado completo de la declaración del señor Trapero pone de manifiesto que la pregunta estaba referida a otra reunión que se mantuvo el día 28 de septiembre de 2017 entre los mandos del cuerpo de Mossos d’Esquadra y los procesados señores Puigdemont, Junqueras y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Sobre la interpretación que la sala de enjuiciamiento mantuvo en relación con uno de los preceptos que regulan el interrogatorio de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A), apartado 16.2.2, el Tribunal Supremo expone su criterio sobre el alcance del interrogatorio de las partes, desde su entendimiento del tenor literal del párrafo primero del art. 708 LECrim. Este precepto dispone lo siguiente: “El presidente [del tribunal]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 La sala de enjuiciamiento describe su criterio interpretativo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originaria de la LECrim lleva a sus últimas consecuencias el verdadero significado del principio de contradicción. Tras las preguntas predefinidas por el art. 436 —generales de la ley—, […] el presidente ha de dar oportunidad a quien lo haya propuesto para formular las preguntas que tenga por conveniente. Terminado su interrogatorio, es el turno de las demás partes. Pero las preguntas susceptibles de formulación condicionan el juicio de pertinencia a que se formulen ‘a la vista de sus contestaciones’. Solo entonces se está haciendo realidad el interrogatorio cruzado que anima y da vida al principio de contradicción y, con él, al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como en este caso, la defensa propugna una interpretación en la que el turno de repreguntas no conozca límites, se está arriesgando a que sus testigos se conviertan en testigos de cargo. Para ello solo es necesario contar con la habilidad del Ministerio Fiscal o del resto de las acusaciones. Si después del interrogatorio de la defensa el presidente de la Sala permitiera que las repreguntas del fiscal no fueran tales, sino que abordaran aspectos que no han aflorado en el examen verificado por la defensa, se produciría una mutación de la prueba de descargo. El letrado que la hubiera propuesto tendría que observar con resignación y paciencia, cómo su testigo sería implacablemente interrogado sobre aspectos que interesaran al fiscal y que no tuvieran la más mínima conexión con las razones que justificaron la llamada de ese testigo como testigo de descargo. Bien es cierto que ese defecto podría aliviarse si se abriera un nuevo turno de repreguntas que diera a la defensa oportunidad para contradecir las respuestas ofrecidas por el declarante. Pero bastaría que cualquiera de esas preguntas en turno de réplica desbordara los términos del contrainterrogatorio del fiscal para tener que abrir un nuevo debate. Se estaría alentando así un encadenamiento dialéctico de la prueba testifical que implicaría, además de una permanente confrontación ajena al principio contradictorio, una vulneración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observar, la Sala realiza una interpretación del primer párrafo del art. 708 LECrim y, más en concreto, del juicio de pertinencia sobre las preguntas formuladas a un testigo en el “turno de repreguntas”, que se deriva de las “contestaciones” que el testigo haya realizado a las preguntas formuladas por la parte que lo propuso. Conforme a la literalidad del precepto, el criterio expuesto por la Sala determina que, si la parte proponente no pregunta sobre una cuestión concreta, el resto de las partes no podrá formular preguntas sobre esa cuestión, porque no habría existido una previa “contestación” del testigo. Con ello se pretende preservar la vigencia estricta del principio de contradicción y, por conexión,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ofrecida por el tribunal sentenciador no ha sido objeto de impugnación en este recurso, por lo que no procede hacer pronunciamiento alguno sobre la misma. En todo caso, se trataría de una cuestión de aplicación de la legalidad ordinaria, sobre la que este tribunal solo podría hacer un control meramente externo o de razonabilidad (STC 8/2014, de 27 de enero, FJ 3), sin ignorar que caben también otras interpretaciones alternativas, que son usuales en la práctica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se ha considerado necesario exponer el criterio mantenido por la sala en este punto, porque permite contextualizar debidamente las alegaciones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demanda invoca la vulneración del derecho al juez imparcial. Debe señalarse que la respuesta contenida en la sentencia impugnada es tributaria de la alegación formulada por el recurrente en su escrito de conclusiones definitivas, en el que se invocaba la vulneración del derecho a un proceso con todas las garantías, en su vertiente del principio de igualdad de armas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recurso, por tanto, se ha introducido una modificación del derecho fundamental alegado (derecho al juez imparcial) en comparación con la invocación formal realizada previamente en la instancia (igualdad de armas). No obstante, la identidad de los “términos en que se ha planteado el debate en vía procesal”, o de la “descripción fáctica de los datos o circunstancias de hecho”, permiten un pronunciamiento de este tribunal (STC 67/2020, de 29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Otro tanto puede decirse respecto de la ausencia de protesta alguna frente a la pregunta formulada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visionado de la sesión celebrada el 14 de marzo de 2019 pone de manifiesto que la sala (16:12 horas) denegó la pregunta del Ministerio Fiscal sobre la reunión ya descrita. Conforme al criterio mantenido durante todo el desarrollo del juicio oral, que ya ha sido expuesto, el testigo no había sido propuesto por la fiscalía, y la acusación popular proponente no había formulado pregunta alguna sobre esa reunión. Por lo tanto, no se podía preguntar sobre algo que no hubiera sido objeto de una contestación previa del testigo. El representante del ministerio público hizo constar su protesta por la denegación de la pregunta. No obstante, a lo largo de ese interrogatorio (16:24 horas), el testigo deslizó una mención a la “reunión de la que no estamos hablando”, en clara referencia a la reunión sobre la que no se había podido preguntar. Ninguna parte formuló objeción alguna sobre esta mención. En su turno de intervención, el letrado del señor Forn sí formuló una pregunta sobre esa reunión, alegando que podía hacerlo porque el testigo también había sido propuesto por esa parte (17:38 horas). La sala así lo admitió y el resto de los intervinientes en el proceso no formuló protesta alguna. Al término del interrogatorio de las partes (18:53 horas), la Sala hizo uso de lo dispuesto en el párrafo segundo del art. 708 LECrim, y formuló la pregunta ahora impugnada. Nadie elevó protesta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entendimiento garantista de los presupuestos procesales del recurso de amparo conducirá a un pronunciamiento sobre el fondo de la vulneración alegada, prescindiendo de objeciones formalistas sobre la falta de invocación previa de la queja [art. 44.1 c) LOTC], derivada de la ausencia de protesta en el acto de la vista, toda vez que la lesión fue planteada en el escrito de conclusiones definitivas; es decir, al final del acto del juicio oral y, como hemos visto, obtuvo una respuesta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demanda se plantea en términos que permiten advertir cierto solapamiento entre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“rol inquisitivo” no puede entenderse referida al principio inquisitivo que evoca el “viejo proceso penal […] regido por el sistema de prueba tasada en el que el imputado era considerado como objeto del proceso penal, [no como] sujeto” (STC 142/2009, de 15 de junio, FJ 3). En realidad, la expresión empleada en la demanda pretende invocar una posible vulneración del principio acusatorio. Este principio se encuentra integrado en el derecho a un proceso con todas las garantías y se conecta con el derecho de defensa, el derecho a ser informado de la acusación y el derecho al juez imparcial, todos ellos amparados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principio acusatorio se manifiesta, entre otros aspectos, en la necesaria correlación entre la acusación y la resolución del procedimiento. De esta forma, por un lado, la persona a la que se imputa un delito debe tener conocimiento de los hechos objeto de la acusación, a fin de poder ejercer su derecho de defensa; y por otro, el órgano de enjuiciamiento no puede introducir hechos nuevos que no hayan sido aportados por la acusación; es decir, no puede adoptar la doble función de juez y parte o llevar a cabo una “actividad inquisitiva encubierta” (en palabras de la STC 130/2002, de 3 de junio, FJ 3), porque entonces se estaría vulnerando también el derecho al juez imparcial (por todas, STC 1/2020, de 14 de enero, FJ 7). Sin embargo, para la resolución de este motivo de amparo debe tenerse igualmente muy presente el principio de inmediación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conocido, la inmediación judicial deriva del derecho a un proceso justo o equitativo (art. 6.1 CEDH) que implica la “facultad del acusado de estar presente y ser oído personalmente” (STC 167/2002, de 18 de septiembre, FJ 10, con cita de las SSTEDH de 26 de mayo de 1988, asunto Ekbatani c. Suecia, § 24 y 27; de 29 de octubre de 1991, asunto Helmers c. Suecia, § 31 y 32; de 27 de junio de 2000, asunto Constantinescu c. Rumanía, § 53, doctrina que se consolida, con matices, en la STC 170/2002, de 30 de septiembre,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inmediación judicial también aparece conectada, de forma indisoluble, con el principio de libre valoración de la prueba que, en el ámbito del proceso penal, figura descrito en el art. 741 LECrim, cuando establece que el tribunal, “apreciando según su conciencia las pruebas practicadas en el juicio, las razones expuestas por la acusación y la defensa y lo manifestado por los mismos procesados, dictará sentencia”. Para la plena vigencia de este principio es necesario que la prueba se desarrolle en el acto del juicio bajo las garantías procesales de “publicidad, oralidad, inmediación y contradicción” que, junto con el principio de igualdad de armas, se configuran como elementos estructurales del derecho a un juicio justo (STC 94/2004, de 24 de mayo, FJ 2, y la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publicidad del proceso —con sus inescindibles principios de oralidad, inmediación y contradicción—, es una garantía de profundas raíces democráticas, porque no solo permite que la persona sometida a juicio pueda tener acceso a todo aquello que va a ser utilizado por el tribunal para la resolución de su caso, sino que contribuye a la transparencia del sistema de Justicia generando con ello la máxima confianza de los ciudadanos en el funcionamiento del Poder Judicial, que es fuente de su legitimidad constitucional (art. 117.1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se deduce la relevancia que tiene el cumplimiento de las normas procesales sobre la práctica de la prueba, como instrumento de garantía del derecho a un proceso justo. Así, este tribunal ha afirmado que la “estricta sujeción del juez a la ley penal sustantiva y procesal que rige sus actos y decisiones constituye la primera y más importante garantía del juicio justo”, que “otorga […]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(STC 130/2002, de 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“según doctrina reiterada de este tribunal,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5 de junio, FJ 4). De no hacerlo así, el juez habrá vulnerado el derecho a un proceso judicial con todas las garantías (art. 24.2 CE; STC 188/2000, FJ 2)”. (STC 130/2002, de 3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contextualización de los elementos fácticos y jurídicos concurrentes permiten abordar, ahora sí, la cuestión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708 LECrim, en su párrafo segundo, señala expresamente lo siguiente: “El presidente, por sí o a excitación de cualquiera de los miembros del tribunal, podrá dirigir a los testigos las preguntas que estime conducentes para depurar los hechos sobre los que declaren”.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facultad del tribunal debe ser considerada como una herramienta necesaria para el ejercicio de la inmediación judicial que, como se ha expuesto, se configura como un presupuesto del principio de libre valoración de la prueba, integrándose en el derecho a un proceso público con todas las garantías,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inmediación judicial implica la práctica de la prueba a presencia del tribunal, a fin de que este pueda percibir y valorar por sí mismo todo el acervo probatorio propuesto por las partes. Eso requiere que los magistrados no alberguen duda alguna sobre el contenido de lo que se practica, sin perjuicio de su validez y suficiencia como fuente probatoria. En el caso de un testigo, el tribunal no puede tener incertidumbre alguna sobre lo que el testigo dice, desde el punto de vista de un mero entendimiento lógico. Pero también es necesario tener clara la conexión o relación entre lo que el testigo dice y los aspectos esenciales de los hechos enjuiciados. Por tanto, forma parte de la propia naturaleza de la inmediación judicial que el tribunal pueda formular preguntas a un testigo sobre aquellos aspectos fácticos que no le hayan quedado claros como resultado del interrogatorio de las partes. Ese es el sentido de la expresión “depurar los hechos” contenida en el art. 708, párrafo segundo LECrim. Se trata de desbrozar, limpiar o aclarar los hechos que, en definitiva, son el objeto del juicio oral, para su adecuado discernimiento.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facultad no puede confundirse con la función estricta de valoración de la prueba. La valoración es una actividad jurisdiccional posterior, que presupone necesariamente que el tribunal haya percibido con claridad lo ocurrido en el juicio oral. Nótese que el art. 708 LECrim, en su párrafo segundo, permite depurar “los hechos”, no el “testimonio”. El testimonio será luego objeto de valoración (o depuración, en cuanto a su validez, credibilidad y suficiencia para acreditar o no los hechos enjuiciados) conforme a lo dispuesto en el art. 741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potestad del tribunal recogida en el precepto citado encuentra como límite infranqueable la vigencia del principio acusatorio. El órgano de enjuiciamiento no puede introducir hechos que no hayan sido objeto de acusación y sobre los que, por lo tanto, el procesado no haya podido ejercer su derecho de defensa en condiciones de igualdad con el resto de las partes. El uso de esta prerrogativa no puede suponer, en modo alguno, que el tribunal se convierta en acusación, en juez y parte al mismo tiempo, con la consiguiente pérdida de su debida imparcialidad. En consecuencia, lo relevante son los hechos, y estos vienen definidos por los escritos de acusación, que constituyen el objeto del proceso penal y, por lo tanto, del acervo probatorio propuesto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la reunión celebrada el 28 de septiembre de 2017 entre los mandos del cuerpo de Mossos d’Esquadra y algunos de los procesados estaba incluida en los escritos de calificación provisional de todas las partes acusadoras, formando parte del objeto de la prueba a desplegar durante la vista oral. Así, la referencia a esta reunión figuraba en las páginas 40 y 41 del escrito del Ministerio Fiscal, en las páginas 20 y 21 del escrito del abogado del Estado, y en la página 20 del escrito de la acusación popular ejercida por el partido político Vox.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existencia y contenido de esta reunión había sido puesta de manifiesto en una declaración anterior del testigo señor Castellví, y la defensa del procesado señor Forn también había formulado una pregunta sobre el contenido de esa reunión, antes de que la sala hiciera uso del párrafo segundo del art. 708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la reunión estaba incluida en los escritos de acusación, y que su celebración y contenido habían sido introducidos en el juicio oral, la iniciativa de la sala no puede considerarse como impropiamente inquisitiva o desconocedora del principio acusatorio. La sala de enjuiciamiento no introdujo un hecho nuevo. La pregunta no pudo conformar una nueva acusación, sino que esta venía determinada por los hechos contenidos en los escritos de calificación provisional, en los que se hacía una referencia expresa a la iniciativa para celebrar la reunión, así como a su contenido y finalidad. Y, precisamente, la pregunta pretendía aclarar el motivo, la finalidad y el contenido de la reunión. No otra cosa significa preguntar acerca de la “preocupación que motivó la iniciativa”, el “mensaje” que se quería “transmitir” y la “respuesta” obtenida. Planteada la pregunta en esos términos, su objetivo y finalidad quedaba englobada sin dificultad en los estrictos límites exigidos por el art. 708 LECrim, párrafo segundo, (“depurar los hechos”), sin infracción del principio acusatorio. Ninguna tacha de parcialidad se puede derivar del cumplimiento estricto de las normas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siquiera puede achacarse a la sala una mera incoherencia en su actuación. Según el recurrente, es incongruente denegar la pregunta al Ministerio Fiscal y, sin embargo, formular la misma pregunta unos minutos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que la mera contradicción de criterio, o incluso un hipotético error en el desarrollo de una vista oral (sobre todo, en un juicio de estas dimensiones y duración), no implica, por sí misma, una vulneración de un derecho fundamental ni ha de conllevar, necesariamente, la pretendida —y desproporcionada— consecuencia de la nulidad de la sentencia, parece claro que la actuación de la Sala encuentra amparo en dos preceptos legales diferentes. Los criterios valorativos para la consideración de una pregunta como pertinente pueden ser diferentes en función de que el interrogatorio sea formulado por una parte o por el tribunal. En el primer caso, la apreciación exige una ponderación sobre el principio de contradicción e igualdad de armas, como presupuestos del derecho a la defensa. En el segundo, entra en juego la inmediación judicial como condición imprescindible para la libre valoración de la prueba, con el límite del respeto al principio acusatorio. Por todo ello, y conforme a la concreta interpretación del primer párrafo del art. 708 LECrim acogida por la Sala, la pregunta podía ser denegada; mientras que el segundo párrafo del mismo precepto amparaba la pregunta formulada por el tribunal, según hemos expuesto. La diferencia de presupuestos normativos para adoptar ambas decisiones impide apreciar la incongruencia o incoherencia alegada y, por lo tanto, la vulneración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todo lo anterior, el carácter meramente aclaratorio de la pregunta formulada por la sala se pone de manifiesto cuando la sentencia señala su nula trascendencia desde el punto de vista del acervo probatorio utilizado para la condena. Efectivamente, una lectura de la resolución impugnada permite apreciar que, en el marco del principio de libre valoración de la prueba, valorada en su conjunto, la sentencia no aparece apoyada en la contestación del señor Trapero a la pregunta formulada por la sala; es decir, que fue inocua desde la perspectiva de la afectación material de los derechos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Mención aparte merece el hecho de que, en todo caso, la pregunta formulada por la sala fue seguida de la concesión de un nuevo turno para el interrogatorio de las partes, que fue utilizado por la defensa del señor Forn para volver a preguntar por la citada reunión, sin protesta alguna del resto de los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nuevo turno, no previsto expresamente en la normativa procesal, permite descartar cualquier indefensión material para las partes derivada de la pregunta hecha por la sala. Con su actuación, el tribunal sentenciador no incurrió en una “insólita situación de contradicción entre el interrogatorio de la presidencia y las defensas”, como se alega en el recurso. Lo que puso de manifiesto fue un escrupuloso respeto al derecho de defensa, a la vigencia de los principios de contradicción e igualdad de armas y, en definitiva, al derecho a la imparcialidad judicial integrado en el derecho a un proceso con todas las garantías (art. 24.2 CE). Lo que conduce a la desestimación del motivo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Derecho a la igualdad de armas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en amparo se refiere a esta materia en el apartado 16 del fundamento jurídico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mejor comprensión del examen de esta queja, teniendo en cuenta la extensión de este apartado, así como que abarca aspectos ajenos a los planteados en esta sede por la parte recurrente, hemos optado por no reproducir íntegramente este fragmento de la sentencia recurrida. Tomaremos así las consideraciones efectuadas en él por el Tribunal Supremo a medida que vayamos descendiendo a los detalles que incluye el análisis del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denuncia la vulneración del principio de igualdad de armas por el trato desfavorable dispensado a las defensas en el acto del juicio oral (arts. 24 CE y 6 CEDH), con base en que se limitó su actividad procesal en el momento de interrogar de manera mucho más estricta de lo que se hizo con las acusaciones. La demanda, de la que se ha dejado detallada constancia en los antecedentes de esta sentencia, se refiere a varios episodios acaecidos durante el desarrollo del juicio oral que serían reveladores de la denunciada desigualdad: (i) en el interrogatorio del testigo señor Torrent, se permitió a las acusaciones formular preguntas que desbordaron las razones por las que había sido propuesto, lo que se impidió a las defensas; (ii) se permitió a las acusaciones efectuar preguntas a los acusados o testigos sobre su afiliación política e ideología, pero no se autorizó a las defensas preguntar sobre dichos aspectos a algunos testigos, como a la letrada de la administración de justicia del Juzgado de Instrucción núm. 13 de Barcelona; (iii) a los testigos de las acusaciones, como fueron los policías, se les autorizó a exponer valoraciones al aludir a aspectos tales como “caras de odio” —en referencia a los votantes— “clima hostil” o “clima insurreccional” (señor Baena), lo que se impidió a otros como a la señora Garcés; (iv) a algunos testigos propuestos por la acusación se les autorizó a consultar notas escritas, lo que fue impedido a la señora Garcés y al señor Matamala; (v) la reacción del tribunal frente a las manifestaciones de “desmemoria” o “renuencia” de algunos testigos, como la señora Sáenz de Santamaría, el señor Rajoy y el señor Zoido, frente a la dispensada a la señora Guix y al señor Mestre; (vi) el impedimento para preguntar a un inspector de policía respecto del “aparente infarto” sufrido por un ciudadano cuando se disponía a votar, pese a que esa circunstancia se mencionaba en el escrito de acusación y, previamente, se había permitido al fiscal interrogar al respecto; (vii) el reproche que dirigió el presidente del tribunal al letrado del aquí recurrente, en la sesión de 27 de abril de 2019, cuando este utilizó la expresión “ley de ritos” para referirse a la LECrim, porque esa expresión constituía un “insulto a los procesalistas”.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el denunciado trato peyorativo dado a las defensas frente a las acusaciones no se ha producido, remitiéndose de modo pormenorizado a las respuestas contenidas en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procesal del partido político Vox sostiene que los extremos manifestados por el recurrente no son más que “minucias procesales, cuando no interpretaciones interesadas respecto al alegado trato desfavorable, pero que al final no han supuesto anular al condenado la posibilidad de proponer y practicar los elementos de prueba propuestos por el mismo ni tampoco afectan al sentido del fallo”, amén de que el demandante no ha argumentado nada sobre esta relevante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aduce que las respuestas dadas por la Sala en la sentencia tienen de común su razonabilidad, pues responden a la aplicación de la normativa procesal sobre el desarrollo de la prueba testifical en cumplimiento de las facultades de dirección de los debates del juicio oral que corresponde al presidente del tribunal (art. 683 LECrim). A su juicio, más allá de valoraciones personales, el recurrente no indica qué reglas procesales se han desconocido o cómo su vulneración ha afectado a las garantías de defensa. No se ha argumentado en qué medida estas presuntas irregularidades y desigualdad de trato le han causado indefensión y han podido influir sobre el resultado final de la sentencia condenatoria, de modo que el fallo pudiera haber sido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sistematizar la doctrina constitucional sobre el derecho a la igualdad de armas en el proceso penal, siguiendo la ya citada STC 130/2002, de 3 de junio, y a riesgo de incurrir en reiteraciones,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y más importante garantía debida del proceso penal, a los efectos de que este pueda tenerse por un juicio justo, es indudablemente aquella que impone al juez (hasta el punto de constituir parte de su estatuto constitucional, art. 117.1 CE), y en lo que ahora interesa, al juez penal, la inquebrantable obligación de someterse de forma exclusiva y sin desfallecimiento o excepciones al ordenamiento jurídico. Especialmente, a las normas procesales que establecen la forma en la que debe ejercer su función jurisdiccional en los procesos penales. Pues su estricta sujeción a la Ley, en este caso, a la Ley procesal, garantiza la objetividad e imparcialidad del resultado de su enjuiciamiento del asunto que se someta a su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“la estricta sujeción del juez a la ley penal sustantiva y procesal que rige sus actos y decisiones constituye la primera y más importante garantía del juicio justo en la medida en que dicha sujeción asegura a las partes en el proceso que el juez penal es un tercero ajeno a los intereses en litigio y, por tanto, a sus titulares y a las funciones que desempeñen en el proceso. Alejamiento que le permite decidir justamente la controversia, situándose por encima de las partes acusadoras e imputadas. Por esta razón le está vedado constitucionalmente asumir en el proceso funciones de parte (STC 18/1989, de 30 de enero, FJ 1, con cita de la STC 53/1987, de 7 de mayo, FFJJ 1 y 2), o realizar actos en relación con el proceso y sus partes que puedan poner de manifiesto que ha adoptado una previa posición a favor o en contra de una de ellas, lo que es aún más relevante cuando se trata del imputado en el proceso penal (por todas STC 162/1999, de 27 de septiembre, FJ 5)” (STC 130/2002, FJ 3 y, con posterioridad, SSTC 229/2003, de 18 de diciembre, FJ 14, y 12/2011,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la imparcialidad objetiva del juez penal resulta sin duda una garantía esencial y debida del proceso penal justo. El juez debe garantizar que el órgano judicial ha actuado de forma que se excluya toda duda legítima sobre su neutralidad. Hemos tenido ocasión de afirmar que en esta materia ‘las apariencias son muy importantes porque lo que está en juego es la confianza que, en una sociedad democrática, los tribunales deben inspirar al acusado y al resto de los ciudadanos’ (STC 162/1999, FJ 5)” (STC 130/2002, FJ 3). Muy expresivamente, “la justicia no solo debe realizarse, también debe verse que se realiza” [En palabras de la STEDH de 26 de octubre de 1984, De Cubber c. Bélgica, § 26, “según un adagio inglés citado en la sentencia Delcourt de 17 enero 1970, […] ‘justice must not only be done: it must also be seen to be done’”; expresión reiterada por el Tribunal Europeo de Derechos Humanos, (entre otras, en las SSTEDH de 15 de octubre de 2009, caso Micallef c. Malta, § 98, y de 22 octubre 2019, caso Deli c. Moldavia, §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sostenido que aquel puede traspasar el límite que le impone el principio acusatorio cuando, perdiendo su apariencia de juez objetivamente imparcial, ha llevado a cabo una actividad inquisitiva encubierta al desequilibrar la inicial igualdad procesal de las partes en litigio, al respaldar una petición de una de ellas formulada en clara conculcación de lo dispuesto en la legalidad sustantiva o procesal y que puede deparar un perjuicio a la otra (STC 188/2000, de 10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derecho a un proceso judicial con todas las garantías (art. 24.2 CE), por lo tanto, otorga al acusado y procesado el derecho a exigir del juez penal la observancia inexcusable de una actitud neutra respecto de las posiciones de las partes en el proceso, lo que obviamente tiene lugar si actúa en el proceso penal con estricta sujeción a lo que las normas procesales establecen. Esta estricta sujeción a lo dispuesto en la ley procesal garantiza su neutralidad y asegura la igualdad procesal entre las partes en el proceso. Pues esa igualdad, que constituye un principio constitucional de todo proceso integrado en el objeto del derecho a un proceso judicial con todas las garantías (art. 24.2 CE), significa que los órganos judiciales vienen constitucionalmente obligados a aplicar la ley procesal de manera igualitaria, de modo que se garantice a todas las partes, dentro de las respectivas posiciones que ostentan en el proceso y de acuerdo con la organización que a este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solo pueda mantenerse con un tratamiento procesal distinto que resulte razonable, y sea adoptado con el fin precisamente de restablecer dichos equilibrio e igualdad (STC 101/1989, de 5 de junio, FJ 4)” (STC 130/2002,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ya hemos expuesto, no toda infracción de una norma procesal genera necesariamente una vulneración de la prohibición constitucional de indefensión (art. 24.1 CE) o del derecho a un proceso judicial con todas las garantías (art. 24.2 CE). “Para que esa irregularidad procesal o infracción de las normas de procedimiento alcance relevancia constitucional debe producir un perjuicio real y efectivo en las posibilidades de defensa de quien las denuncie, lesionando acaso su derecho a la tutela judicial efectiva sin padecer indefensión (art. 24.1 CE). En definitiva, ha de comportar una indefensión material y no meramente formal o, aun no causando esa indefensión material, la irregularidad o infracción de las normas procesales ha de suponer una quiebra de las garantías esenciales del proceso justo (STC 53/1987, de 7 de mayo). Así ocurriría de haber provocado esa irregularidad o infracción de normas procesales la pérdida de neutralidad del juez penal, traspasando los límites constitucionales que a su obrar le imponen su obligada apariencia de imparcialidad, y el principio acusatorio, ocasionando una objetiva ruptura de la igualdad y equilibrio procesales de las partes en litigio, que el juez debe preservar aplicando con corrección las normas procesales que sirven justamente a ese propósito (STC 101/1989, de 5 de junio, FJ 4). De no hacerlo así, el juez habrá vulnerado el derecho a un proceso judicial con todas las garantías (STC 188/2000, de 10 de julio, FJ 2)” (STC 130/2002,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régimen procesal de la prueba en el proceso penal posee una indudable relevancia constitucional habida cuenta de su estrecha conexión con las garantías constitucionales del acusado, y muy en particular con los derechos fundamentales a utilizar los medios de prueba pertinentes (art. 24.2 CE) y a la presunción de inocencia (art. 24.2 CE). La estricta sujeción del juez penal al régimen procesal de la prueba en sus distintas fases, y muy en especial la relativa a su admisión y práctica, constituye una garantía más del proceso justo (art. 24.2 CE) en los términos señalados con anterioridad” (STC 130/2002,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facultad de intervenir en la prueba ajena para controlar su correcta práctica y contradecirla es también una específica manifestación del derecho de defensa del acusado (por todas, SSTC 176/1988, de 4 de octubre; 122/1995, de 18 de julio, y 76/1999, de 26 de abril) e incluye “interrogar o hacer interrogar a los testigos que declaren contra él”, dando al mismo una ocasión adecuada y suficiente para discutir un testimonio en su contra e interrogar a su autor en el momento en que declare o en un momento posterior del proceso (SSTC 2/2002, de 14 de enero, FJ 4, y 57/2002, de 11 de marzo, FJ 3, con cita de las SSTEDH de 24 de noviembre de 1986, caso Unterpertinger c. Austria, § 31; de 20 de noviembre de 1989, caso Kostovski c. Holanda, § 41; de 27 de septiembre de 1990, caso Windisch c. Austria, § 26; de 19 de febrero de 1991, caso Isgrò c. Italia, § 34; de 20 de septiembre de 1993, caso Saïdi c. Francia, § 43, y de 27 de febrero de 2001, caso Lucà c. Italia,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Si bien no todas las irregularidades e infracciones del régimen legal de prueba poseen relevancia constitucional a los efectos de las garantías del art. 24.1 y 2 CE, “no es menos cierto que el impulso probatorio del órgano judicial (tanto de oficio como a petición de parte) puede, en ocasiones y a la vista de las circunstancias del caso, traspasar los límites que le imponen el debido respeto al principio acusatorio, en el sentido de que quien debe formular la acusación y sobrellevar la carga de la prueba inculpatoria es la acusación y no quien ha de dictar sentencia en el proceso, menoscabando reflejamente aquella apariencia de imparcialidad objetiva que debe preservarse en todo momento (STC 186/1990, de 5 de noviembre, FJ 5). Por ello debe indagarse —a la vista de los datos objetivos que quepa extraer del modo de proceder que en cada caso haya observado el órgano judicial— si tras un impulso probatorio aparentemente neutral, incluso al abrigo de lo dispuesto en el art. 729.2 LECrim, el juez no ha emprendido en realidad sino una actividad inquisitiva encubierta” (STC 130/2002, FJ 5, con cita de la STC 188/2000, de 10 de julio, FJ 2). La observancia de tales principios se impone también en el interrogatorio de los testigos en el acto del juicio oral, como se refleja, entre otras, en la STC 229/2003, de 18 de diciembre, FJ 14. En todo caso, para determinar si se ha producido la quiebra de esta esencial igualdad de armas es preciso analizar las circunstancias particulares de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 este tribunal al motivo de amparo es consecuencia de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dar una contestación a esta queja es preciso efectuar una valoración global sobre el desarrollo del juicio oral y, dentro del mismo, sobre el interrogatorio de los testigos de cargo y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fácil comprender que no resulta exigible infalibilidad ni al presidente, encargado de dirigir el debate (art. 683 LECrim), ni a los restantes miembros de un tribunal de enjuiciamiento. Las circunstancias particulares del juicio que sometemos a examen, desarrollado en largas sesiones de mañana y tarde durante meses y en el que fueron interrogados más de quinientos testigos, hace aún más asequible la comprensión de lo anterior. El desacierto, por tanto, en el ejercicio de las funciones procesales propias de la dirección del examen de los testigos a que se refieren los artículos arts. 701 y siguientes de la Ley de enjuiciamiento criminal, es una posibilidad real. Con ello no queremos dar a entender –debemos aclarar esto de entrada– que la exigencia de sometimiento a la ley procesal sea menor que en otros casos. Lo que queremos expresar es que no corresponde a este Tribunal Constitucional otorgar el amparo frente a simples irregularidades procesales. Hemos de insistir en esta idea. El control que compete a este tribunal pasa por efectuar una valoración externa del conjunto de la actividad jurisdiccional desarrollada en el juicio para determinar si efectivamente se respetaron los principios de neutralidad judicial e igualdad de armas, sin olvidar que las infracciones procesales solo tienen relevancia constitucional cuando se produce una disminución real y efectiva de garantías, y que para alcanzar una convicción sobre la existencia o no de esa diferencia de trato jurídicamente relevante es preciso efectuar un juicio de ponderación con arreglo a criterios cualitativos. Lo decisivo no es el número de supuestos agravios que la parte pueda llegar a invocar (de otro modo, bastaría que la parte contraria citara igual número de afrentas para enervar el motivo), sino su importancia, puesta en relación con el comportamiento del órgano jurisdiccional respecto a las demás partes y en el conjunto del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 la queja en la demanda, como hemos visto, está basada sobre determinados episodios del juicio (siete, en concreto) en los que, según la parte recurrente, el tribunal de enjuiciamiento se desvió de la correcta aplicación de la ley procesal en contra de las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sin embargo, constata que no existió ese trato peyorativo hacia la defensa. Más allá de que todas y cada una de las valoraciones efectuadas sobre tales eventualidades han recibido una respuesta explícita en la sentencia recurrida, como veremos a continuación, del acierto de tales respuestas (en términos de ajuste a la norma procesal), y de que, como también constatamos, esas incidencias carecen de relevancia para la formación del relato fáctico del que dimana la condena, podemos ya adelantar que estimamos que tales acontecimientos, valorados en su conjunto y en el contexto de todo el juicio oral, resultan manifiestamente insuficientes para fundar la existencia del trato desfavorable del que se queja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esa conclusión tomamos en consideración el desarrollo del juicio en su integridad, el relato de hechos probados y las razones de la condena del recurrente, de todo lo cual se ha dado cuenta en los antecedentes de esta resolución, así como los acontecimientos en que la parte demandante funda su queja y las respuestas ofrecidas por el Tribunal Supremo, que examinamos seguidamente. De esto se desprende que se trata de acontecimientos menores, incidencias o irregularidades procesales leves, a lo sumo, que no permiten afirmar ni quiebra de la igualdad de armas ni merma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Supremo ofrece en la sentencia recurrida una respuesta explícita frente a cada una de las protestas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queja relativa al interrogatorio del testigo señor Torrent, según la cual se permitió a las acusaciones formular preguntas desvinculadas de las razones por las que había sido propuesto, lo que se impidió a las defensas, recibe en la sentencia una contestación expresa, razonada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parte de la interpretación que la sala efectúa del art. 708 LECrim, primer párrafo, según el cual “el presidente preguntará al testigo acerca de las circunstancias expresadas en el primer párrafo del artículo 436, después de lo cual la parte que le haya presentado podrá hacerle las preguntas que tenga por conveniente. Las demás partes podrán dirigirle también las preguntas que consideren oportunas y fueren pertinentes en vista de sus contestaciones”. De ella se ha dejado literal constancia en el fundamento precedente de esta misma sentencia, al que ahora nos remitimos. Cabe reiterar que con el criterio interpretativo que se maneja —conforme al cual si la parte proponente no pregunta sobre una cuestión concreta, el resto de las partes no podrá formular preguntas sobre esa cuestión, porque no habría existido una previa “contestación” del testigo— se pretendió preservar la vigencia estricta del principio de contradicción y, por conexión,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a la valoración concreta de la relevancia del interrogatorio del testigo: “si el testimonio del señor Torrent sobre lo que sucedió el día 1 de octubre era tan importante, no se entiende bien la razón por la que no fue propuesto como testigo por las defensas. Con independencia de ello, mal puede hablarse de un testigo indispensable para el esclarecimiento de los hechos cuando su aportación —que hasta ese momento había pasado desapercibida para las defensas— se limitaba a contar su experiencia el día 1 de octubre. Sobre el desarrollo de esa jornada, sus vicisitudes, la actitud de la ciudadanía y el papel de los agentes antidisturbios, han declarado más de un centenar de testigos. Todos ellos han contado su personal vivencia durante ese día. No puede hablarse, pues, de indefensión derivada de la imposibilidad del señor Torrent de explicar su particular experiencia sobre hechos que fueron descritos detalladamente por otros muchos testigos presenciales”.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defecto en la conducción de las pruebas testificales denuncia que se permitió a las acusaciones efectuar preguntas a los acusados o testigos sobre su afiliación política e ideología, pero no se autorizó a las defensas preguntar sobre dichos aspectos a algunos testigos, como a la letrada de la administración de justicia del Juzgado de Instrucción núm. 13 de Barcelona. Esta cuestión recibió también contestación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valorando el Tribunal Supremo la declaración del señor Rufián. Dice así que “la militancia política del señor Rufián es un hecho notorio”; que “durante su declaración como testigo hubo de ser interrumpido por el presidente de la sala al tratar de adentrarse en valoraciones políticas prescindibles para el tratamiento jurídico de los hechos” y que “quiso formular un discurso político en el momento de su declaración como testigo”, razones por las que constituye “un despropósito” estimar que se vulneró el derecho del diputado a no declarar sobre sus propias convicciones ideológicas. En cambio, se justifica el impedimento a las defensas de los señores Junqueras y Romeva y de los señores Rull, Turull y Sànchez, de preguntar a la letrada de la administración de justicia del Juzgado de Instrucción núm. 13 de Barcelona acerca de si era “seguidora de páginas web de extrema derecha”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que se trata es de preservar el derecho de todo testigo a no declarar públicamente acerca de su ideología, religión o creencias (art. 16.2 de la CE). Doña Monserrat es una funcionaria de la administración de justicia que fue llamada a juicio para que narrara las circunstancias que presidieron su huida de madrugada, por los tejados de la Consejería de Economía de la Generalitat, con ocasión de la entrada y registro judicialmente acordada el día 20 de septiembre de 2017. Fuera de esos extremos vividos en primera persona, interrogarla, no ya acerca de la autoría de un mensaje o de un tuit, sino sobre su condición de ‘seguidora de páginas web de la extrema derecha’, resulta manifiestamente impertinente”.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Tribunal Supremo “[s]ometer a los más de quinientos testigos inicialmente propuestos por las partes a un test ideológico del que dependería su compromiso con la verdad, además de su anticipada inutilidad, habría supuesto una flagrante vulneración de la prohibición constitucional que proclama el art. 16.2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dan las razones por las que, sin embargo, se permitió al fiscal o al resto de las acusaciones preguntar a determinadas personas por su condición de miembro de la Asamblea Nacional Catalana u Òmnium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condición de militante de alguna de esas asociaciones era presentada por las propias defensas como elemento de identificación en las respectivas listas de testigos ofrecidas para su citación por la Sala. Es el caso, por ejemplo, de la defensa del señor Cuixart. Los testigos enumerados en los apartados 3 a 7 de la lista propuesta, son precisamente señalados por su adscripción ideológico-asociativa a esos movimientos sociales. Don Joan Vallvé i Ribera es presentado como vicepresidente de la entidad Òmnium Cultural; don Joan Ignasi Elena García es identificado como ‘portavoz del Pacte Nacional pel Referéndum del que forma parte la entidad Òmnium Cultural’; doña ltziar González Virós, es también presentada como ‘miembro del Pacte Nacional pel Referéndum del que forma parte la entidad Òmnium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los testigos núms. 23 y 24 —doña Silvia Prats Cortés y doña María Luisa Martínez Olivera— fueron descritos en la lista presentada como “voluntarias que ayudaron a mantener el cordón de voluntarios de la ANC el 20 de septiembre de 2017 en la Consejería de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 las explicaciones dadas en su declaración por el señor Cuixart sobre la fundación y los fines la entidad Òmnium Cultural, que preside, agrega el órgano de enjuiciamiento que “es difícil entender que la pregunta de las acusaciones a algunos testigos acerca de si eran socios de Òmnium pueda interpretarse como una injerencia en el perfil político del interrogado”.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denunciada mayor permisividad de la presidencia respecto a las valoraciones efectuadas por los testigos de las acusaciones cuando se trataba de policías, la sentencia recurrida explica que “un testigo que durante su examen no ofrece hechos, sino valoraciones personales, está dando la espalda a la razón de su llamada al proceso. El testigo no opina, no valora. El testigo narra. Ha de limitar su relato a aquello que vio y percibió por los sentidos. El razonamiento sobre el que la defensa construye el menoscabo del principio de igualdad de armas gira, paradójicamente, sobre aquello que no interesa al órgano de enjuiciamiento. Las valoraciones personales de los testigos no tienen cabida en la descripción de los hechos probados”. No cabe invocar indefensión cuando “lo que se pretende explicar es absolutamente irrelevante en términos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excusa, según continúa diciendo el Tribunal Supremo, de la necesidad de argumentar acerca de si los ejemplos que ofrece la defensa son o no equiparables o “si algunas de las frases que selecciona como expresivas de un juicio de valor lo son realmente, o si tienen un contenido fáctico íntimamente ligado a lo que percibieron los testigos por sus sentidos cuando accedieron a los centros de votación o cuando uno de ellos coordinaba algunas de las investigaciones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a la declaración de la señora Garcés. Reproduce reiteradas alusiones a sus percepciones personales o sentimientos (“teníamos la sensación de una curiosidad compartida […] que entrábamos en una nueva situación política”; “en ningún momento tuve la sensación de inquietud […] o de alarma”; “estupefacción y sorpresa generalizada”, “deshacer la inquietud y el miedo”; y “prohibición incomprensible y triste”, en relación con las resoluciones del Tribunal Constitucional) en respuesta a preguntas que “en ningún caso, fueron declaradas impertinentes, pese a su manifiesta irrelevancia”. Acto seguido explica la interrupción del presidente “en el momento en el que el testimonio llega a un punto en el que la declarante pretende explicar su grado de alucinación sobre lo que aconteció el 1 de octubre (‘yo aluciné’)”, por entender que la declaración no versaba sobre hechos sino sobre valoraciones personales, que no interesan al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este apartado el Tribunal Supremo con la justificación de la expresión “correcto. Mucho mejor”, empleada por la presidencia cuando el letrado puso fin al interrogatorio de la señora Garcés. Y señala que su testimonio fue “manifiestamente prescindible. Nada de lo que dijo, nada de lo que valoró, nada de lo que respondió […] ha tenido influencia en la proclamación de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el reproche relativo a que a algunos testigos propuestos por la acusación se les permitió consultar notas escritas, lo que le fue impedido a la señora Garcés y al señor Matamala, la sentencia recurrida en amparo, una vez trascrito el art. 437 LECrim (“los testigos declararán de viva voz, sin que les sea permitido leer la declaración ni respuesta alguna que lleven escrita. […] Podrán, sin embargo, consultar algún apunte o memoria que contenga datos difíciles de recordar”) expone la diferencia entre estos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David Pérez, diputado del PSOE en la mesa del Parlament, fue preguntado inicialmente por el fiscal, quien, junto con la abogacía del Estado, había propuesto su declaración, sobre cuestiones referidas al contenido de los apartados d) y e) de los arts. 37 y 11 del Reglamento del Parlament. El fiscal “indagaba acerca del alcance de las facultades jurídicas de la mesa para examinar el contenido de cualquier iniciativa legislativa”. En estas circunstancias, según el Tribunal Supremo, “apoyar las respuestas del testigo con el texto legal sobre el que se está preguntando, no puede ser, en ningún caso, censurable”. Añade que, además, el presidente de la sala intervino para recordar “al testigo que puede consultar notas, pero no ofrecer ‘respuestas que estén predefinidas’. Se le invita a que mantenga esas notas, pero se le impone que ‘[…] no haga una lectura microliteral de lo que quiere contestar’”.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señora Garcés, según la sentencia, no se trata del empleo de “unas notas que le sirvan para refrescar la memoria respecto de datos de difícil evocación”, sino de que se valió de “un guion en el que se transcribe hasta el tiempo que hacía que ‘[…] no se tomaba un café’ con el señor Cuixart, su estado febril o el grado de alucinación que le produjo la prohibición jurisdiccional del referéndum del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censura que la parte recurrente dirige a la reacción del tribunal de enjuiciamiento frente a las manifestaciones de “desmemoria” o “renuencia” de algunos testigos frente a la dispensada a otros, también mereció una respuesta pormenorizada.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sentado que no se indica por quien protesta “qué influencia ha podido tener ese hecho en la valoración probatoria”, el Tribunal Supremo señala que la defensa de los señores Rull, Turull y Sànchez no formuló ninguna pregunta a la señora Sáenz de Santamaría, a la que atribuye la desmemoria. Tras ello se remite al visionado del vídeo “para observar la actitud de la presidencia encaminada a reforzar la claridad de las respuestas a las preguntas formuladas por la defensa del señor Forn (cfr. minuto 13:24)”.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testimonio de don Ignacio Zoido, se señala que el interrogatorio —en el que intervino la defensa del señor Forn, el Ministerio Fiscal, la abogacía del Estado, el letrado de la acusación popular y las defensas del señor Cuixart, de la señora Borràs y los señores Turull, Rull y Sànchez— se prolongó durante más de dos horas, la defensa del recurrente no formuló protesta y, “como puede observarse a partir del minuto 2:06:36, la presidencia de la Sala intervino para exigir del señor Zoido mayor concreción, recordando al testigo que la pregunta era muy concreta y se ‘[…] podía contestar con un monosílabo’”.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interrogatorio del señor Rajoy, se explica que este testigo admitió que tuvo contactos políticos con el señor Urkullu, pero no pudo precisar si fueron contactos personales o mediante comunicación telefónica o telemática, lo que justificó el declarante por “la existencia de una pluralidad de personas con las que llegó a contactar con el mismo objetivo, entre ellas, el señor Ortuzar”. En otros puntos de esta declaración, la presidencia exigió al testigo “una respuesta más precisa y detallada”, como por ejemplo, ante “la pregunta acerca de si el declarante se había comunicado con los testigos o había visto el desarrollo del juicio en streaming”, tras lo que el señor Rajoy “admitió que había seguido el desarrollo de la sesión anterior ‘por la lectura de los periódicos digitales’”.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a continuación en detalle la testifical de la señora Guix, propuesta por las acusaciones en su calidad de diseñadora de la página web “Pacte pel Referendum”; persona que, según el Tribunal Supremo, por su cualificación profesional, hizo posible técnicamente los contenidos de la web ideada por el Gobierno de la Generalitat. Y así, se dice de ella: “desde el primer momento rechazó dar respuesta a lo que le preguntaba el Ministerio Fiscal con un reiterativo ‘[…] no me acuerdo […] porque ha pasado mucho tiempo’. La siguiente secuencia pregunta-respuesta, es especialmente ilustrativa: fiscal: ‘¿permitía inscribirse como voluntario?’ señora Guix: ‘pues no lo recuerdo’; fiscal: ‘¿permitía publicidad?’ señora Guix: ‘no lo recuerdo’; fiscal: ‘¿permitía firmar a favor del referéndum?’ señora Guix: ‘no lo recuerdo’; fiscal: ‘¿había alguna forma de recopilar información?’ señora Guix: ‘ahora mismo no lo recuerdo’; fiscal: ‘¿la web la diseñó usted?’ señora Guix: ‘la diseñé yo, sí, sí […]’; fiscal: ‘¿permitía hacer donativos para el referéndum?’ señora Guix: ‘no lo recuerdo’; fiscal: ‘¿permitía un registro o una pestaña que contuviera registro de votos?’ señora Guix: ‘no lo recuerdo […] a veces el diseño gráfico es como un pre- proyecto de una casa. Luego, si tiene veinte ventanas o tiene diez… hasta que se realiza no se sabe’; fiscal: ‘¿tampoco recuerda su diseño?’ señora Guix: ‘yo no lo recuerdo’”. En ese momento, el presidente del órgano de enjuiciamiento pidió a la testigo “que tratara de recordar, al menos, los contenidos webs que ella diseñó, al margen de que no coincidieran con lo que luego pudo ser el resultado final la web en la que se publicitó el Pacte pel Referendum”.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supuestos, según la sentencia impugnada en amparo, no son, pues, comparables.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don Jaume Mestre —prosigue el Tribunal Supremo—, “responsable de difusión institucional de la Generalitat en la fecha de los hechos, es un continuo ‘no sé nada, no me acuerdo’. Una vez advertido por la presidencia de que el delito de falso testimonio se comete, según precisa el art. 461 del CP, no solo faltando a la verdad, sino también alterándola con inexactitudes y reticencias o silenciando hechos relevantes que fueren conocidos por el testigo, volvió a aferrarse a su desmemoria. Hasta tal punto fue visible su deseo de eludir las preguntas que le eran formuladas, que la defensa del señor Junqueras sugirió la necesidad de que se tuviera en cuenta que algunas de las respuestas podían perjudicarle en un hipotético estatus de imputado por los hechos sobre los que estaba declarando”.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tiempo del dictado de la sentencia impugnada en amparo, tal y como la misma indica, la Sala tenía pendiente decidir sobre la deducción de testimonio reclamada en relación con este testigo por la posible comisión de un delito contra la administración de justicia, lo que se haría en resolución aparte. Por providencia de 25 de junio de 2020 se acordó deducir el mencionado testimonio.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siguiente episodio que se tacha consiste en el impedimento de preguntar a un inspector de policía respecto del “aparente infarto” sufrido por un ciudadano cuando se disponía a votar, pese a que esa circunstancia se mencionaba en el escrito de acusación y, previamente, se había permitido al fiscal interrogar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dice la sentencia, la intervención de la presidencia obedeció a la formulación por el letrado de la defensa, después de la intervención del fiscal, de “preguntas encaminadas a indagar posibles responsabilidades penales del declarante”. Y agrega que la cita de este acontecimiento en el escrito de acusación del ministerio público “está relacionada con la descripción del número de heridos que se produjo el día 1 de octubre”, como se desprende de su atenta lectura y “no para indagar las responsabilidades individuales que fueran exigibles por uno u otro incidente”, lo que estaba dirimiéndose en diligencias judiciales seguidas en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Sala el razonamiento atinente a esta protesta señalando que “el principio de igualdad de armas […] no se ve resentido cuando las armas que han de hacerse valer en un determinado proceso se trasladan a otro, cuyo objeto no es dilucidar las circunstancias de un incidente sobre las que, de forma insistente, se pretende interrogar”.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el reparo que dirigió el presidente de la sala al letrado del recurrente, en la sesión de 27 de abril de 2019, cuando este utilizó la expresión “ley de ritos” para referirse a la Ley de enjuiciamiento criminal, también cuenta con una explicación en la sentencia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restar importancia al “reproche terminológico” de que se trata a fin de fundar la infracción del principio de igualdad de armas, subraya que la razón de este “no fue otra que el deseo de hacer compatible [la] permanente reivindicación de derechos fundamentales [por la defensa] con una visión del proceso que no estuviera anclada en la rancia concepción del proceso penal como una sucesión ordenada de ritos. El proceso penal es algo más que una mera ordenación formal de trámites. El proceso penal no se entiende si no se contempla como el conjunto de derechos y garantías que limitan el poder del Estado en el ejercicio del ius puniendi. El distanciamiento tan marcado entre la legítima reivindicación de derechos y la identificación de la Ley de enjuiciamiento criminal como ‘ley rituaria’, es lo que llevó al presidente a sugerir un cambio terminológico”. Al tiempo, pone al otro lado de la balanza el hecho de que “la ‘presidencia calificó como […] un abogado serio’ a quien hoy se queja y llegó a referirse a un letrado como ‘extraordinario procesalista’”, como pudieron comprobar los miles de personas que siguieron el desarrollo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este tribunal, ninguno de estos acontecimientos, considerados aisladamente, tiene por tanto la entidad suficiente como para deducir una quiebra de la neutralidad judicial. Tomados conjuntamente y en el contexto del juicio, la tacha se desvanece por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valorar a esta jurisdicción constitucional el acierto o no de las anteriores consideraciones, como venimos repitiendo. Nuestro enjuiciamiento, mucho más limitado, se circunscribe a constatar que las quejas de la parte recurrente han recibido por parte del tribunal encargado del enjuiciamiento —insistimos en que, conforme a nuestra Constitución, se trata del órgano jurisdiccional superior en todos los órdenes, salvo lo dispuesto en materia de garantías constitucionales (art. 123.1 CE)—, una respuesta explícita, completa, razonada y razonable. La motivación expuesta, que cubre la totalidad de las protestas relativas a incidencias producidas en el debate y la dirección de este por el presidente, cumple así con el canon constitucional de razonabilidad que resulta aplicable, y elimina la sospecha de arbitrariedad y de trato desfavorable que suscita la parte recurrente. Todas y cada una de las decisiones adoptadas por el presidente en la dirección del juicio que han merecido reproche por parte de las defensas tienen una explicación razonada, siquiera no sea del agrado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las irregularidades denunciadas en la demanda de amparo no han causado a la parte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que es reiterada por el Tribunal Supremo a lo largo del citado apartado 16 del fundamento de Derecho A) de la sentencia recurrida en amparo, se alcanza observando la relación de hechos probados, de la que se ha dejado literal constancia en los antecedentes de esta sentencia, y en los términos en que ha sido planteada la queja en la demanda, de lo que también se ha dado cuenta anteriormente. La parte recurrente no liga ninguna de las concretas vicisitudes en las que funda este motivo con algún hecho que se estimó probado o con la preterición por la sentencia de algún otro que, a su juicio, debiera haber integrado el relato histórico. Esto es lo que hubiera sido constitucionalmente relevante y justamente es lo que no consta: la mínima incidencia de las supuestas infracciones procesales en el resultado probatorio y, en definitiva, en las razones que llevaron a la condena de quien ahora recaba el amparo de esta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este tribunal entiende que la igualdad de las partes en el proceso ha sido respetada y no se han menoscabado sus facultades de participación en la práctica de la prueba testifical.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también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comprende, bajo la rúbrica de derecho de defensa, varias quejas que abarcan aspectos relativos a la admisión y práctica de la prueba. Se trata del acceso a las actuaciones de la instrucción llevada a cabo por el Juzgado de Instrucción núm. 13 de Barcelona, de la imposibilidad de contrastar las declaraciones testificales con la prueba documental videográfica y de la denegación de determinadas pruebas que, propuestas en tiempo y forma, la parte considera pertinentes. De todo ello se ha dejado detallado resumen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en amparo se refiere a estas materias en los apartados 8 y 16.1 y 10 del fundamento de Derecho 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este motivo del recurso de amparo comenzaremos por la exposición de la doctrina constitucional aplicable para después considerar separadamente cada uno de los tres puntos cuestionados; análisis en el que valoraremos las posiciones de las partes y la respuesta dada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íntima conexión con el derecho a la tutela judicial efectiva (art. 24.1 CE) y el derecho de defensa (art. 24.2), del que es inseparable, el derecho a la prueba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(STC 37/2000, de 14 de febrero, FJ 3, reproducida, entre otras, en SSTC 19/2001, de 29 de enero, FJ 4; 133/2003, de 30 de junio, FJ 3, y 212/2013, de 16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sobre el derecho a la utilización de los medios de prueba pertinentes (art. 24.2 CE), puede sintetizarse, de acuerdo con la STC 165/2001, de 16 de julio,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solo admisibles los medios de prueba autorizados por el ordenamiento (SSTC 101/1989, de 5 de junio; 233/1992, de 14 de diciembre; 89/1995, de 6 de junio; 131/1995; 164/1996, de 28 de octubre; 189/1996, de 25 de noviembre; 89/1997, de 10 de noviembre; 190/1997; 96/2000,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solo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El ámbito material protegido por el derecho fundamental a utilizar los medios de prueba pertinentes no abarca las meras infracciones de la legalidad procesal que no hayan generado una real y efectiva indefensión (SSTC 185/2007, de 10 de septiembre, FJ 2; y 258/2007, de 18 de diciembre,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y 45/2000,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solo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165/2001,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doctrina es extensible respecto de la regularidad en la práctica de una prueba admitida (STC 212/2013, de 16 de diciembre, FJ 4). En estos casos, cuando la queja verse sobre el modo en que se ha desarrollado una determinada diligencia probatoria, para que este tribunal pueda apreciar una vulneración del derecho a la prueba se exige que el recurrente demuestre la relación entre los hechos que se quisieron y no se pudieron probar y las pruebas indebidamente practicadas; y, por otro, que argumente de modo convincente que, si se hubiera practicado correctamente la prueba admitida, la resolución final del proceso hubiera podido ser distinta (STC 101/1999, de 31 de mayo; FJ 5, con cita de las SSTC 147/1987; 357/1993, de 29 de noviembre; 1/1996; 217/1998 y 219/1998,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aplicar al caso la doctrina constitucional expuesta procedemos a efectuar un examen por separado de los puntos controvertidos.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7.2.1. Acceso a las actuaciones e incorporación de testimonio íntegro de las diligencias previas núm. 118-2017 seguidas en 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parte recurrente, la inmensa mayoría de las actuaciones policiales de las que dimanó buena parte del material probatorio que, posteriormente, fue aportado al presente procedimiento por el fiscal, se llevaron a cabo con ocasión de las citadas diligencias previas, en las que el demandante no fue parte. Si bien reiteró su solicitud de incorporación íntegra de las actuaciones de lo que considera una “instrucción paralela”, recibió una respuesta negativa de la Sala. A su juicio, la procedencia de esta prueba radica en que habría permitido a las partes y al tribunal analizar todas estas actuaciones, integradas por informes técnicos, documentos y atestados, en cuya elaboración no habría intervenido el recurrente al no ser parte en dicho proceso, a fin de interrogar a procesados y testigos sobre todo ello, en su mayoría desconocido por demandante de amparo. Agrega que se ha producido una anómala situación al impedirle intervenir en esta “instrucción paralela”, pues al no haber podido conocer y participar en actuaciones instructoras que pudieran beneficiarle, difícilmente pudo “proponer la práctica de medios de prueba, favorables a sus tesis, dimanantes de diligencias practicadas en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esta queja debe desestimarse dado que el bloque probatorio sobre el que se ha construido la apreciación del tribunal se ha generado, de forma única y exclusiva, en el plenario. Sobre la llamada “instrucción paralela”, trae a colación el criterio seguido por el instructor, en el auto de 15 de febrero de 2018, y por la Sala, en el auto de 27 de diciembre de 2018, para rechazar por exorbitante el criterio de incluir, dentro de la causa especial, a todos aquellos que prestaron su colaboración a la hora de ejecutar el plan estratégico ideado e impulsado por los representantes políticos y sociales, y niega que se haya impedido a las defensas conocer con tiempo suficiente los elementos incorporados de otras causas durante la instrucción. Finalmente afirma que existe un derecho de acceso a todos los documentos que van a ser valorados, pero no un derecho de acceso en calidad de “imputado preventivo” a otras causas, a fin de esclarecer si alguna actuación obrante en las mismas incide en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se opone al motivo de amparo negando que la instrucción realmente se llevara a cabo en las citadas diligencias previas núm. 118-2017 del Juzgado de Instrucción núm. 13 de Barcelona, y asumiendo, de acuerdo con la sala sentenciadora, que en la causa solo se tuvieron en cuenta las pruebas practicadas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público entiende que debe rechazarse la existencia de una “instrucción paralela”, pues ese procedimiento tiene un objeto propio y distinto del proceso del que trae causa el recurso de amparo y, en todo caso, que tal afirmación carece de soporte fáctico y probatorio. A su juicio, no se puede “aceptar la descalificación que realiza, frente a la razón dada por el Tribunal Supremo, de que solo valorará la prueba practicada en el juicio oral, lo que no puede ser de otro modo, art. 741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 la sentencia impugnada a la protesta de que se trata está contenida en el apartado 8 del fundamento de Derecho A). Tras un texto introductorio cuya reproducción omitimos, por ser sustancialmente coincidente con el contenido de la queja que figura en la argumentación esgrimida en este recurso de amparo, el Tribunal Supremo comienza por refutar el punto de partida del planteamiento de la parte recurrente. Razona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«Parte de un equívoco. De un lado, se protesta por no haber sido llamado a declarar en un procedimiento que se sigue en el Juzgado de Instrucción núm. 13 de Barcelona, al que se califica de “instrucción paralela”. Da la impresión de que lo que se reivindica es el derecho a ser imputado en un procedimiento distinto para, de esa forma, tener acceso a fuentes de prueba cuyo contenido, sin embargo, se desconoce. Si bien se mira, lo que se está reivindicando es una suerte de imputación preventiva, paralela a la que afecta a los acusados en este procedimiento. Se trataría así de estar en condiciones de ejercer una defensa ad cautelam por si algo de lo que pueda haber allí, pudiera servir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los acusados “[…] nunca han sido llamados a prestar declaración en ninguna condición procesal”. Y no lo han sido porque el objeto de las diligencias de investigación seguidas en el Juzgado de Instrucción núm. 13 de Barcelona no es coincidente con el que aquí ha sido objeto de investigación y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nuestro sistema procesal no conoce la figura de la imputación paralela, solo encaminada a lograr presencia en un proceso en el que no se es parte, por si algo de lo que allí se discute —cuyo contenido no se conoce— pudiera servir de base como elemento de descargo. Nótese que lo que la defensa ha interesado como prueba y que ha sido denegado por esta Sala, no es la incorporación a la causa de uno u otro documento, sino el testimonio íntegro de todo el procedimiento seguido en 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olvida, además, que ninguno de los documentos o informes que el fiscal o las demás acusaciones han podido señalar para su aportación probatoria, ha irrumpido en la presente causa sin posibilidad de contradicción para las defensas. El bloque probatorio sobre el que se ha construido la apreciación de esta Sala se ha generado, de forma única y exclusiva, en el plenario. Nada de lo que aquí se razona para respaldar el juicio de autoría ha sido ajeno a la contradicción de las partes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nuestro auto de fecha 1 febrero 2019, al dar respuesta a esta petición, a la que se sumaba la solicitud de incorporación a la causa de otros dos procedimientos que se seguían en el Juzgado Central de Instrucción núm. 3 de la Audiencia Nacional y en el Juzgado de Instrucción núm. 7 de Barcelona, razonábamos en los siguientes términos: “carece de sentido y es contrario a las más elementales reglas de competencia y conexión en el proceso penal acordar la incorporación íntegra de un sumario que se sigue en un Juzgado Central de Instrucción por hechos que el Excmo. señor magistrado instructor y la sala de recursos no han considerado conectados, en términos procesales, a la presente causa. […] La declaración de impertinencia también alcanza, por las mismas razones, a la prueba documental propuesta en el apartado 3, consistente en que ‘[…] se recabe, de forma anticipada al acto del juicio oral, testimonio íntegro de las diligencias previas 1439-2017 del Juzgado de Instrucción núm. 7 de Barcelona para su incorporación a las actuaciones’”. Añadíamos que “[…] en la misma justificación expuesta por la defensa para respaldar la procedencia de la incorporación de esas diligencias previas a la presente causa, pueden hallarse las claves que justifican nuestra denegación. Razona la defensa en los siguientes términos: ‘[…] en dicho procedimiento se investigan los hechos sucedidos durante la jornada del referéndum de autodeterminación tanto en lo relativo a las imputaciones efectuadas contra agentes de las fuerzas y cuerpos de seguridad del Estado por actuaciones lesivas no justificadas por el cumplimiento del deber ni cobertura legal ni basada en mandato judicial, como frente a ciudadanos, por lo que su objeto engloba informaciones directamente relacionadas con 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son las informaciones sino los hechos los que determinan la conexión procesal. En aquel procedimiento se investigan hechos sucedidos durante la celebración del referéndum que habrán de ser valorados y, en su caso, enjuiciados en el marco procesal en el que se está desarrollando la investigación. No es, por tanto, la conexión informativa, sino la genuina conexión procesal la que justifica el tratamiento unitario de unas u otras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entonces ofrecida por la Sala, referida a la improcedencia de incorporar el testimonio íntegro de otros procedimientos, seguidos ante distintos órganos jurisdiccionales, con una delimitación objetiva y subjetiva distinta a la que define la presente causa, fue proclamada como una regla general para filtrar la propuesta probatoria de las partes. Y esta regla estaba concebida, precisamente, para garantía de las partes y para hacer realidad el principio de contradicción y el efectivo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2.1.4 del ya mencionado auto de fecha 1 de febrero de 2019, señalábamos lo siguiente: “[…] la lectura de la prueba documental propuesta por el fiscal, la abogacía del Estado, la acusación popular y las defensas pone de manifiesto que en su descripción, en no pocos casos, se mezclan documentos, diligencias que no tienen ese carácter —pero que han sido documentadas— y piezas de convicción. La Sala no admite la indiscriminada cita de folios, incorporados a esta u otra causa, con la pretensión de que puedan servir de respaldo a argumentos de inculpación. Por esta misma razón, tampoco admite la reclamación preventiva e indiscriminada de testimonio de todas las actuaciones seguidas ante otros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anticipa que solo formará convicción probatoria a partir de documentos en sentido estricto y piezas de convicción. En consecuencia, rechaza la cita genérica o la reclamación para su unión a la presente causa de atestados policiales, diligencias preprocesales del Ministerio Fiscal o actos procesales documentados que se hayan generado en otros procedimientos con distinto objeto y tramitados por otros órganos jurisdiccionales, sin perjuicio de la posibilidad al alcance de las acusaciones y las defensas de solicitar en el plenario la lectura de aquellos documentos o el examen de las piezas de convicción que, filtrados entonces por el principio de contradicción, podrán integrar la apreciación probatoria. De ahí que solo estos documentos y aquellos susceptibles de valoración a los exclusivos efectos previstos en los arts. 714 y 730 de la LECrim y, por tanto, sometidos durante el plenario al principio de contradicción y al derecho de defensa, serán integrados en la prueba documental. Del mismo modo, conforme previene el art. 726 de la LECrim, el tribunal examinará por sí mismo y someterá a contradicción, los libros, documentos, papeles y demás piezas de convicción que puedan contribuir al esclarecimiento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razones que fueron apuntadas en el auto de pertinencia de las pruebas propuestas para el plenario han desplegado una función saneadora que ha beneficiado de modo especial a las defensas. Con esa finalidad fueron filtradas las propuestas probatorias de las acusaciones y de las defensas. No ha habido, por tanto, vulneración del derecho a un proceso justo.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estas respuestas dadas por la Sala de lo Penal del Tribunal Supremo, la argumentación contenida en la demanda, que ha quedado reseñada más arriba, no contiene crítica alguna, hasta el punto de que ni siquiera toma en consideración la contestación judicial trascrita ni, por consiguiente, desarrolla discurso alguno tendente a refutarla. Su posición, según hemos dicho, consiste, básicamente, en: (i) mantener la premisa de que en las diligencias previas seguidas por el Juzgado de Instrucción núm. 13 de Barcelona figuran gran parte de las actuaciones policiales que posteriormente fueron aportadas como prueba al plenario; (ii) lamentar que, puesto que no fue parte en ese procedimiento, no tuvo conocimiento de ellas; (iii) y afirmar que la incorporación del testimonio íntegro de tales diligencias habría permitido a las partes y al tribunal analizar la totalidad de las actuaciones e interrogar a procesados y testigos sobre todo ello. A lo largo de su argumentación no se justifica la realidad de la “instrucción paralela”, cuya existencia afirma de modo apodíctico y que la sala enjuiciadora niega; tampoco se atiende a la distinción efectuada por el tribunal sentenciador entre documentos en sentido estricto, piezas de convicción y actuaciones procesales documentadas; ni se alude a la introducción en el plenario, bajo la vigencia del principio de contradicción, de dichos documentos y piezas de convicción, así como de las informaciones que, documentadas en diligencias policiales y judiciales, habrían de introducirse por medio de las declaraciones de las personas que las hubieran suministrado. Tampoco se razona, más allá de referencias genéricas, sobre el concreto objeto de las actuaciones preprocesales y procesales documentadas que no se incorporaron como consecuencia de la denegación de lo pretendido, y su pertinencia por su relación con el thema decidendi. No nos dice el recurrente siquiera qué hecho pretendió probar con la prueba que propuso y que fue inadmitida.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añadir que, en el caso de don Josep Rull, no puede atenderse tampoco al argumento según el cual la práctica totalidad de los informes y documentos referentes al delito de malversación provenían de las diligencias previas seguidas por el Juzgado de Instrucción núm. 13 de Barcelona, pues no fue condenado por ese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se da en la demanda razón alguna que nos conduzca a calificar la respuesta dada por el Tribunal Supremo como arbitraria o irrazonable, ni que determine que la ausencia de la incorporación del testimonio íntegro que se solicitó hubiera sido decisiva en términos de defensa. Esto nos lleva, en aplicación de la doctrina constitucional expuesta, a desestimar el alegato de vulneración del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7.2.2. Imposibilidad de contrastar las declaraciones testificales con la prueba documental videográfica.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considera que, tras haber permitido ese contraste con algunos testigos iniciales (señores Rajoy y Mas), de manera sobrevenida el tribunal adoptó la decisión de impedir la exhibición de la referida prueba a los testigos declarantes, a fin de contrastar la veracidad de sus manifestaciones orales con el contenido de las imágenes grabadas, si bien se permitió que a numerosos testigos se les mostraran documentos en soporte de papel. Tacha esta decisión de contradictoria y añade que la confrontación entre lo declarado por un testigo y la prueba videográfica está prevista en el art. 729.3 LECrim y constituye una práctica absolutamente habitual en los tribunales españoles. A su juicio, de haberse permitido su práctica, se habría evitado que “algunos testigos mintieran a la sala o exageraran ostensiblemente en su declaración” y se habría posibilitado que “los testigos pudieran rectificar el sentido de sus declaraciones mendaces o exageradas”.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órgano judicial ha guardado un estricto respeto a la garantía de contradicción para que el acusado tenga la posibilidad de interrogar a quien declara en su contra y, de este modo, controvertir su credibilidad conforme a lo establecido en los arts. 6.3 d) y 6.1 CEDH. Por su parte, el partido político Vox señala que no se alcanza a comprender en qué aspecto podría haber mejorado la valoración de la prueba por parte de la sala, si se hubieran practicado la prueba videográfica y las testificales al unísono.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público considera que el recurrente tuvo la oportunidad de discutir el testimonio de los testigos a través de su interrogatorio o contrainterrogatorio, y no argumenta en qué medida el hecho de que no se mostraran a tales testigos los vídeos ha afectado a su derecho de defensa y al resultado final del proceso. Para el fiscal, nada impidió al recurrente, en el momento de la fase de informes (art. 734 LECrim), hacer las observaciones oportunas sobre las declaraciones de los testigos en relación con la prueba videográfica practicada, poniendo de manifiesto las contradicciones en las que hubieran incurrido y cuestionando de este modo su credibilidad.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se refiere a este punto en el apartado 16.1 del fundamento de Derecho A). Tras una amplia referencia al significado del principio de contradicción con cita de jurisprudencia constitucional y del Tribunal Europeo de Derechos Humanos, el Tribunal Supremo argumenta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compartido error de las defensas consiste en identificar el principio de contradicción con la posibilidad —en palabras del letrado de los señores Sànchez, Turull y Rull—, ‘[…] de contrastar la veracidad de los testigos declarantes’. Y, sobre todo, con la posibilidad de exponerlo y razonarlo mientras el testigo declara.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no es ese el contenido material del principio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Contradecir supone tener la oportunidad de interrogar a todos y cada uno de los testigos del fiscal y de las acusaciones para neutralizar su testimonio. Contradecir implica la posibilidad de aportar pruebas personales y documentales que debiliten el valor incriminatorio que las acusaciones pretenden atribuir a los testimonios y a los documentos presentados como prueba de cargo. Y, desde luego, las defensas no tuvieron limitación al respecto. La presentación de centenares de testigos de descargo y de miles de páginas de documentos en respaldo de sus tesis, es una evidencia que ha quedado reflejada en la causa y en la grabación de las sesiones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Contradecir no significa valorar la credibilidad del testigo mientras este presta declaración. Las inferencias probatorias sobre lo que cada uno de los testigos describe no precisa de una permanente puesta en contraste con el contenido de otras pruebas. De hecho, esa anticipada reflexión sobre la veracidad de un testimonio siempre será incompleta mientras la prueba propuesta no se haya desarrollado en su integridad. Precisamente por eso, es en el momento de las conclusiones definitivas y del informe final, cuando las partes —acusaciones y defensas— pueden extraer de cada fuente de prueba el valor jurídico que quieran atribuirle.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contraste es, sin embargo, obligado cuando lo que se está cuestionando no es la virtualidad probatoria de una declaración testifical o de un documento, sino cuando lo que se pone en duda es su integridad o su autenticidad. En tales casos, la sala no tuvo inconveniente en acordar la inicial exhibición de documentos que, por una u otra razón, llegaron a ser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mejor muestra del desenfocado entendimiento del principio de contradicción por alguna de las defensas, lo ofrece el hecho de que uno de los letrados llegó a contrastar el testimonio de un agente de policía, no con lo que reflejaba un vídeo, sino con su propia versión de lo que ese vídeo expresaba: ‘[…] es que lo estoy viendo yo’, llegó a afirmar, convirtiendo lo que tenía que haber sido el examen de un testigo en un insólito careo entre el ciudadano que declara y el letrado que lo interroga.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habido quiebra del principio de contradicción ni, por supuesto, limitación del derecho de defensa. Sobre la realidad de ese principio y de las ilimitadas posibilidades de defensa, basta reparar en las fuentes y en los elementos de prueba valorados por la Sala para formar convicción acerca de uno de los pasajes clave del relato de las acusaciones, a saber, lo que sucedió el día 1 de octubre. El tribunal ha tomado en consideración el testimonio de los agentes antidisturbios que acudieron a los centros de votación —testigos de cargo ofrecidos por el fiscal y las acusaciones para demostrar la oposición de la ciudadanía al cumplimiento de las resoluciones judiciales—. Ha valorado también la declaración de los ciudadanos que sufrieron esa intervención —testigos de descargo aportados por las defensas para demostrar la violencia policial y la existencia de una actuación legítima de desobediencia civil—. Y, en fin, ha proclamado sus inferencias a partir de los vídeos grabados por los agentes actuantes, como reflejo de las dificultades de su labor, y por los ciudadanos que quisieron ofrecer pruebas de lo que consideraron excesos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fuentes de prueba han sido objeto del examen cruzado de acusaciones y defensas.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defensa de los señores Junqueras y Romeva ha insistido en que ‘[…] la pertinencia de exhibir dicho material a quienes declaren en el juicio oral reside en su utilidad de cara a la formación de la convicción del tribunal, que se vincula con la necesidad de someter a contradicción el material videográfico con la fuente de prueba testifical, en aquellos supuestos en que ello sea imprescindible o incluso simplemente útil’.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Sala ha proclamado el juicio histórico sin apoyarse en la versión excluyente de uno u otro de los testigos que depusieron acerca de lo que sucedió en los centros de votación del día 1 de octubre. Ninguno de ellos ha sido tomado como testimonio de referencia para construir el juicio de autoría. Los varios centenares de testigos que declararon en el plenario ofrecieron una versión filtrada por una profunda carga emocional. El número de personas que se concentraron en esos centros, las órdenes recibidas por los agentes de la autoridad y la dinámica de enfrentamiento que presidió su actuación, han impuesto en todos ellos —policías y ciudadanos— una memoria selectiva, un recuerdo parcial —consciente o inconsciente— que debilita enormemente la potencial carga probatoria de cada una de esas fuentes de prueba. Lo propio puede decirse de los acontecimientos que tuvieron lugar en distintos puntos de Cataluña el día 20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así se entiende, por ejemplo, que la versión de muchos de los agentes quedara luego en entredicho al observar el contenido de los vídeos. La afirmación de que no se usaron las defensas quedó, en ocasiones, desmentida por la realidad de las imágenes. Pero también explica que el testimonio de buena parte de los ciudadanos estuviera marcado por una versión absolutamente parcial de lo realmente acontecido. Sin ánimo exhaustivo, solo a los efectos de dar respuesta a quienes han visto vulneración del principio de contradicción en la práctica de la prueba testifical de las acusaciones, pero interpretan la declaración de los testigos de las defensas como el testimonio de ciudadanos comprometidos con la verdad, valgan algunos ejemplos.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testigo don Pere Font, propuesto por la defensa de los señores Turull, Rull y Sànchez, afirmó a preguntas de su letrado que estaba sentado en el centro de votación y se le acercaron dos policías, ‘[…] con una maza encima de su cabeza y unas tenazas’. Al cabo de un momento, sin decir nada, ‘[…] le cogieron de los testículos y le levantaron hasta dejarlo caer’. Se da la circunstancia, sin embargo, que con posterioridad a los hechos tuvo que ser asistido por una contusión en la rodilla. La testigo doña Marina Garcés, profesora de filosofía en la universidad de Barcelona, afirmó que durante los incidentes del día 20 de septiembre ante la Consejería de Economía ‘[…] el ambiente fue distendido’ y que ‘[…] nunca vio hostilidad […] solo vio a gente que cantaba, ninguna agresividad, sino todo lo contrario […]. Ni siquiera vio ningún tipo de inquietud, alarma o alerta’. Don Lluis Matamala, abogado en ejercicio que acudió a alguno de los centros de votación habilitados en Manresa, señaló que no hubo insultos a los agentes, ni se les agredió, ‘[…] ni hubo una respuesta agresiva, nada, no vio ningún forcejeo, no vio ninguna patada’. El testigo don Jaume Pich, abogado mediador, declaró que él estaba sentado en el suelo y los antidisturbios ‘arrancaban a la gente del suelo’. Pero ‘nadie ponía resistencia […] No vio ninguna patada de los que estaban sentados, no vio ningún escupitajo’. Doña Silvia Carmona Belmonte, también abogada mediadora, declaró, en relación con algunos de los incidentes acaecidos en uno de los colegios de Manresa, que durante el desarrollo de todos los incidentes solo oyó dos insultos, fueron los únicos: alguien dijo en catalán ‘hijos de puta’. Y sobre la inflamación testicular sufrida por un policía —según su versión, como consecuencia de una patada—, afirmó doña Silvia que la causa no pudo ser una patada, nadie dio una patada. La verdadera causa hay que buscarla —según puntualizó— en el hecho de que, en el momento de la intervención, los agentes están ‘cuerpo con cuerpo y los escudos y las porras están muy próximos’.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solo cinco cualificados ejemplos del tono general de las declaraciones testificales presentadas por las defensas. El verdadero principio de contradicción consiste en hacer posible —como se hizo— un interrogatorio cruzado que permitiera al tribunal conocer los extremos fácticos que cada una de las partes quería ofrecer al órgano decisorio. Una verdad enriquecida por la exhibición —ya en la prueba documental— de cerca de un centenar de vídeos sobre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práctica de la prueba se ajustó a la secuencia ordinaria de los actos procesales. Sin convertir el principio de preclusión en una rígida regla de ordenación del procedimiento, lo cierto es que la presente causa penal, después del debate inicial sobre vulneración de derechos fundamentales, dio paso a la práctica ordenada del interrogatorio de los procesados, el examen de los testigos y la prueba documental. La confrontación de las declaraciones personales con documentos fue declarada pertinente y ofrecida a todas las partes siempre que estuviera en juego la autenticidad del documento sobre el que se formulaban las preguntas, no cuando lo que se pretendía era ofrecer a la sala una valoración anticipada acerca de la credibilidad de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observarse, la queja, que tiene que ver con el modo de practicar el interrogatorio de testigos y no con la denegación de una determinada prueba, toma también un punto de partida desviado de la realidad. No se impidió contrastar las declaraciones testificales con la prueba documental videográfica. El contraste existió, pues en las sesiones del juicio oral se practicó el interrogatorio de los testigos y se reprodujo el material videográfico. Lo que se denegó, como se encarga de aclarar desde un principio el tribunal de enjuiciamiento, fue la exhibición de la prueba documental videográfica a los testigos en el momento de recibírseles declaración, lo que es muy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el caso anterior, tampoco en este se desarrolla una argumentación crítica frente a las respuestas dadas en la sentencia. Se insiste en que la decisión de impedir la exhibición de vídeos a los testigos se adoptó de modo sobrevenido, a consecuencia de un cambio de criterio de la sala, porque a los primeros testigos sí se mostraron vídeos para contrastar la veracidad de sus manifestaciones con las imágenes, y también se les permitió mostrar documentos “en soporte papel”. Y se reitera la razón de la utilidad de la práctica solicitada, que, a juicio de la parte recurrente, reside en la posibilidad de conminar al testigo, “a la vista de las imágenes, a rectificar el sentido de su declaración mendaz o exagerada”. Tales extremos cuentan, como hemos visto, con una contestación razonada del Tribunal Supremo que considera, principalmente,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permitió la confrontación de las declaraciones personales con documentos cuando lo cuestionado era su integridad o su autenticidad, pero no cuando lo que con ello se pretendía era poner en duda la credibilidad del testimonio. La valoración sobre la credibilidad de los testigos, que corresponde al tribunal enjuiciador, pertenece a un momento posterior a la práctica de los interrogatorios y de la totalidad de la prueba en el juicio oral (art. 741 LECrim), precisamente porque lo que el principio de contradicción exige es que tales declaraciones puedan confrontarse con las restantes pruebas. Es en el momento de las conclusiones definitivas y el informe final cuando la defensa pudo y debió hacer valer el resultado de la reproducción del material videográfico para debilitar el valor incriminatorio de las testificales de la acusación o para fortalecer la credibilidad de lo declarado por los testigos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valoración de la fuerza de convicción o de la credibilidad de una determinada declaración testifical constituye un juicio instrumental previo al enjuiciamiento complejo que lleva al relato de hechos probados. La función del interrogatorio cruzado no es juzgar al propio testigo, cuyo rasgo característico es su ajenidad al proceso. Esa consecuencia indeseable se produciría en el caso de admitir un “insólito careo entre el ciudadano que declara y el letrado que lo interroga” confrontando tal declaración con “su propia versión” del contenido de un determinado vídeo, como apunta el Tribunal Supremo. Por otra parte, la posibilidad de que, a la vista de imágenes, un testigo se retracte o rectifique su declaración, además de remota, no redunda en una mayor utilidad de esta práctica, pues el mismo resultado puede alcanzarse sin tal esfuerzo, comparando directamente su testimonio con el contenido de la prueba videográfica y cualesquiera otras llevadas al plenario.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Ninguna declaración testifical fue determinante. El Tribunal Supremo, que adorna lo que dice con ejemplos bien ilustrativos, acepta de buen grado que el contenido de muchos testimonios quedó en entredicho con la observación de los vídeos; lo que, por otra parte, se explica por los diversos factores a los que también alude, presididos por la “profunda carga emocional” que pesaba en los declarantes. En todo caso, la convicción del órgano de enjuiciamiento sobre los acontecimientos que tuvieron lugar en distintos puntos de Cataluña el día 20 de septiembre de 2017 y en los centros de votación del día 1 de octubre del mismo año, no es consecuencia de la valoración excluyente de una u otra declaración testifical, sino, como se expresa en la sentencia recurrida, el relato fáctico deriva de la valoración del conjunto de pruebas practicadas, y concretamente, sobre lo acaecido el 1 de octubre, las declaraciones de los agentes antidisturbios que acudieron a los centros de votación, “testigos de cargo ofrecidos por el fiscal y las acusaciones para demostrar la oposición de la ciudadanía al cumplimiento de las resoluciones judiciales”, de los ciudadanos que sufrieron la intervención de tales agentes, “testigos de descargo aportados por las defensas para demostrar la violencia policial y la existencia de una actuación legítima de desobediencia civil”, así como las inferencias extraídas de los vídeos grabados por los agentes actuantes y por los ciudadanos “que quisieron ofrecer pruebas de lo que consideraron excesos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entiende, a la vista de cuanto se ha expresado, que la motivación empleada por el Tribunal Supremo para denegar lo pretendido es suficiente y no puede calificarse de arbitraria o irrazonable. En todo caso, no se aprecia que el modo en que finalmente se practicó la prueba testifical en el juicio causara indefensión alguna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7.2.3. La denegación de algunas pruebas propuestas por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demanda de amparo, la queja se concreta en la negativa a librar oficio con el fin identificar a los titulares de dos cuentas de la red social Twitter, y la denegación de las testificales del rey de España don Felipe VI o, en su defecto, del jefe de la Casa de Su Majestad el Rey, don Jaime Alfonsín Alfonso, y del expresidente de la Generalitat de Cataluña don Carles Puigdemont.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y de las razones por las que la parte recurrente considera pertinentes y útiles dichas pruebas, así como de las posiciones de las demás partes, se ha dejado constancia detallada en el apartado de antecedentes de esta sentencia, al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aquí el Tribunal Supremo ha expresado a lo largo de la causa las razones por las que acordó no admitir dichas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10.2 d) del fundamento de Derecho A) de la sentencia recurrida se refiere a la solitud de las defensas para que “se requiriera a la Unidad Central de Delitos Informáticos de los Mossos a fin de que facilitara […] los datos del titular de la cuenta de la red social Facebook ‘Montse del Toro’ y de la red social Twitter ‘@maquiavelo1984’ y ‘@JDanielBaena’”. Dice al respecto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pretendía así demostrar la falta de imparcialidad de algunos de los funcionarios que intervinieron en la fase de investigación de la presente causa. El perfil ideológico que se deriva de sus tuits y de los comentarios expresados en Facebook sería suficiente para concluir la animadversión de sus titulares respecto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1 de febrero de 2019 ya justificábamos la exclusión de esa propuesta probatoria al entender que la investigación de comentarios vertidos en redes sociales para definir el perfil ideológico de un mando de las fuerzas y cuerpos de seguridad del Estado o de una letrada de la administración de justicia, desborda los límites objetivos y subjetivos del proceso, tal y como estos han sido delimitados. También es ajeno al objeto de esta causa indagar mediante qué procedimiento han obtenido las defensas la información que permite asociar que unos datos y un nickname están vinculados a una determinada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Sea como fuere, dos razones descartan cualquier clase de indefensión. De un lado, conviene recordar que don Daniel Baena y doña Monserrat del Toro acudieron a declarar como testigos y fueron interrogados sobre esos extremos. De otra parte, nada de lo que se vertió en esas redes sociales ha servido para integrar la apreciación probatoria de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Previamente, en el auto de 1 de febrero de 2019 que resolvió sobre la proposición de prueba, la sala de enjuiciamiento, en respuesta a solicitud similar efectuada por otra de las defensas, declaró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objeto de la presente causa enjuiciar lo que la defensa denomina ‘indebida actuación’ de un teniente coronel de la Guardia Civil. Además, un previo filtro telemático acerca de los planteamientos ideológicos de los responsables y miembros de las fuerzas y cuerpos de seguridad —estatales y autonómicos— no puede operar como presupuesto de validez de los actos de investigación que, por propia iniciativa o por orden judicial, lleven a cabo. Todo ello, claro es, sin perjuicio de la facultad que asiste a todo ofendido por esos comentarios a ejercer las acciones legales que procedan ante el órgano jurisdiccional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las testificales indicadas se refieren los apartados 10.3 a) y b) del fundamento de Derecho A) de la sentencia de 14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testifical de “Su Majestad el Rey y, con carácter alternativo, para el caso en que el monarca no aceptara declarar y se acogiera a la exención legal, el jefe de la Casa Real don Jaime Alfonsín”, argumenta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411 de la LECrim excluye al rey del deber de declarar. Y la propuesta de un testigo por sustitución, formulada solo para el caso en que opere la exención prevista legalmente para el testigo principal, no conoce cobertura legal en nuestro sistema. Todo ello, con independencia de que la pretendida justificación de esa propuesta, basada en la necesidad de ‘[…] conocer el papel de la Casa Real en los hechos enjuiciados’ (sic), es manifiestamente impertinente”.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debe aclarar, en relación con esta prueba testifical propuesta por la defensa, que la razón para su rechazo por la Sala de lo Penal del Tribunal Supremo no fue una errónea interpretación del art. 411 LECrim, en lo que insiste la parte recurrente cuando afirma que dicho precepto no prohíbe la declaración del rey. La causa de su inadmisión fue su impertinencia; calificación que no puede reputarse irrazonable o arbitraria. El recurrente se refiere genéricamente al “relevante papel […] [atribuido] al jefe del Estado en los hechos que nos ocupan” y, en particular, al “discurso emitido por Su Majestad el Rey” en fecha 3 de octubre de 2017. Entendemos, sin embargo, que a la vista del relato de hechos probados, no resulta evidente la pertinencia y utilidad de la testifical propuesta para abundar en unos hechos que carecen de relevancia para el enjuiciamiento penal —así lo estimó el tribunal sentenciador que no incluyó ninguna referencia en el relato histórico— y que, además, por su notoriedad, no precisan de prueba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del señor Puigdemont, la Sala de lo Penal del Tribunal Supremo razona: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propuesta como testigo de quien, en la misma causa, ha sido procesado como autor de un delito de rebelión y otro de malversación, resulta extravagante. La LECrim no avala esa esquizofrenia procesal, conforme a la cual formaría parte de la normalidad ese inédito desdoblamiento del concepto en el que alguien es llamado al proceso. El argumento de que la sala ha admitido la pertinencia de la declaración de testigos que se hallan imputados en otras causas penales, es confuso. Esos testigos, que tan impropiamente quiere identificar la defensa con la situación procesal del señor Puigdemont, han sido advertidos de la singularidad de su estatuto jurídico, hasta el punto de que algunos de ellos tuvieron a bien comparecer asistidos de letrado. Pero, en todo caso, son testigos/acusados en distintos procedimientos. No es este el supuesto de hecho que identifica la situación del señor Puigdemont, quien se halla en rebeldía y no ha querido comparecer voluntariamente para la investigación y conocimiento de los hechos que le atribuyen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previo, de 1 de febrero de 2019, se rechazó esta prueba testifical por cuanto “la condición de parte pasiva del proceso, declarada en rebeldía y todavía no enjuiciada, es manifiestamente incompatible con el deber de declarar y la obligación de decir verdad que asume todo testigo” (razonamiento jurídico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punto, ratificamos la posición expresada por la sala juzgadora. El interrogatorio del señor Puigdemont en calidad de testigo resulta incompatible con su posición procesal, hasta el punto de que la práctica de esta prueba pugnaría con las garantías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concluimos que el órgano de enjuiciamiento ha dado una respuesta expresa, razonable y suficiente para fundar su decisión de inadmitir las mencionadas pruebas propuestas por la defensa del ahora recurrente, cumpliendo así con el canon constitucionalmente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7.2.4. Inexistencia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 este mismo fundamento jurídico se ha venido apuntando la misma idea. Este tribunal considera necesario insistir en que el recurrente no ha justificado que las decisiones judiciales frente a las que dirige su recurso de amparo le hayan causado efectiva indefensión. Esta razón sería suficiente para rechazar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no razona en su demanda la relación entre los hechos que se quisieron y no se pudieron probar y las pruebas inadmitidas, ni refiere episodio alguno del relato fáctico contenido en la sentencia condenatoria que tales pruebas, de haber sido adecuadamente practicadas, hubieran conducido a refutar. No expresa tampoco ningún argumento que nos lleve a considerar que la resolución final del proceso judicial podría haberle sido favorable de haberse admitido y practicado las pruebas interesadas, de modo que el fallo pudo haber sido otro, lo que también requiere este tribunal para otorgar el amparo a quien invoca la vulneración del derecho a utilizar los medios pertinentes para la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ha acreditado que alguna de las pruebas de que se trata (lo que incluye el modo que propuso para la práctica de la prueba testifical con exhibición simultánea del material videográfico) fuera relevante o decisiva en términos de defensa, de forma tal que su inadmisión o su irregular práctica haya generado una real y efectiva indefensión. Reiteramos que la demanda no vincula ninguna de las concretas pruebas que fueron inadmitidas o irregularmente practicadas (caso de la prueba testifical, según hemos visto) con algún hecho que se estimó probado o con la omisión por la sentencia de algún otro que le resultara favorable y que, a juicio de la parte recurrente en amparo, debiera haber integrado el relato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concluye, pues, que no se ha lesionado el derecho del recurrente a utilizar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Derecho a la presunción de inocencia (dimensión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que invoca nominalmente los derechos a la presunción de inocencia (art. 24.2 CE) y a la tutela judicial efectiva (art. 24.1 CE), trae causa de ciertas manifestaciones públicas de miembros del ejecutivo español y líderes políticos sobre los hechos enjuiciados. Concretamente, el demandante refiere que, mientras se desarrollaba el procedimiento penal ante el Tribunal Supremo, la Secretaría de Estado de la España Global, órgano dependiente del Ministerio de Asuntos Exteriores, emprendió una campaña propagandística para informar en el extranjero sobre los hechos que se estaban enjuiciando, en cuyo contexto se efectuaron declaraciones y se elaboraron documentos en los que abiertamente se consideraba a los procesados culpables de los hechos enjuiciados. Se refiere también a otros episodios similares acaecidos con posterioridad, incluso después de la publicación de la sentencia, como cuando se caricaturizó a los acusados como si fueran ladrones. Lo que reprocha al Tribunal Supremo es la negativa a amparar a los procesados frente a dicha campaña gubernamental vulneradora de su derecho a la presunción de inocencia. De todo ello se ha dejado detallada constancia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que se remite a lo razonado al respecto en la sentencia, la queja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manifiesta no entender con claridad el motivo del recurso, puesto que la actividad llevada a cabo por el Gobierno de España nada tiene que ver con las lesiones de derechos fundamentales en que la sentencia pudiera haber incurrido.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considera que este motivo también debe rechazarse. A su juicio, la queja, en su caso, se referiría a una presunta lesión del derecho al honor (art. 18.l CE), como ha indicado este tribunal. En todo caso, a su juicio, el recurrente no aporta elemento de prueba alguno que ponga de manifiesto que la campaña que denuncia haya podido influir en el ánimo del juzgador de manera que haya condicionado el desenlace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anterioridad al inicio del juicio, mediante auto de 7 de febrero de 2019, la sala de enjuiciamiento, en respuesta al escrito en que formuló por primera vez esa queja, señaló que podría ser objeto de alegación en las sesiones del plenario. Culminado el mismo, la sentencia recurrida en amparo dedica a esta materia el apartado 9 del fundamento de Derecho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repasar la doctrina del Tribunal Europeo de Derechos Humanos sobre la denominada dimensión extraprocesal del derecho a la presunción de inocencia y la propia jurisprudencia sobre esta misma materia, declara que es preciso “estar al alcance y al contenido concreto de esas declaraciones que se consideran vulneradoras del derecho a la presunción de inocencia”. Y prosigue el discurso con las siguientes palabras, que trascribimos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nos ocupa, más allá del acierto o desacierto de esas manifestaciones, mal puede entenderse que menoscaba la repetida regla de tratamiento quien condiciona la existencia del delito al desarrollo del juicio (‘[…] delitos penales que están siendo juzgados’). Esas palabras, torpes en su enunciado y en su expresión, lo que reflejan es el deseo de subrayar el desafío que para el poder judicial iba a tener el enjuiciamiento de unos líderes políticos. La opinión de quien así se expresa carece, como es evidente, de toda capacidad para influir en la valoración probatoria que ha asumido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sobre la procedencia de un indulto, cuando todavía ninguno de los acusados ha sido declarado culpable, es un elocuente ejemplo de falta de rigor y responsabilidad institucional. Pero está fuera de dudas que no es incompatible creer en la inocencia de cualquiera de los acusados y, al propio tiempo, reivindicar el indulto para el caso en que esa inocencia no fuera judicialmente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Sea como fuere, esa anticipada e inaceptable afirmación de culpabilidad, compartida por no pocos representantes políticos, no ha tenido —no puede tener— ningún reflejo en el proceso de valoración probatoria que ha llevado a cabo esta Sala. Conviene marcar una nítida diferencia entre las vulneraciones del derecho a la presunción de inocencia que pueden originarse en el seno del proceso y aquellas otras vulneraciones sociales de la presunción de inocencia, entendida ahora como regla de tratamiento. En el primer caso, las consecuencias han de fijarse atendiendo a la gravedad que encierra un desbordamiento de los límites del Estado en la actuación del ius puniendi. En el segundo, la reparación en nada interfiere la legitimidad de la actuación jurisdiccional dirigida a la proclamación del juicio de autoría. El razonamiento de las defensas parece equiparar esas dos formas de vulneración del derecho a la presunción de inocencia. Unas declaraciones políticas que implicaran, por ejemplo, la torpe y anticipada afirmación de culpabilidad de quienes están siendo enjuiciados, nunca pueden acarrear como ineludible consecuencia la obligación del tribunal de interrumpir el enjuiciamiento y dictar sentencia absolutoria. Lo verdaderamente determinante es que la culpabilidad de los acusados sea el desenlace de una práctica probatoria desarrollada conforme a los principios constitucionales que enmarcan el ejercicio de la función jurisdiccional. Y esto es lo realmente acontecido en el presente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8.3. Encuadramiento de la queja: la dimensión extraprocesal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visto, el recurrente sitúa la actividad lesiva de su derecho fundamental en la conducta de terceras personas (en concreto, la titular de la Secretaría de Estado de la España Global) ajenas al tribunal sentenciador. Reprocha a la Sala no haberle dado amparo frente a tales conductas, una vez que fueron denunciadas por su parte. La queja cae, por tanto, en el ámbito de la denominada dimensión extraprocesal de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presunción de inocencia reconocido en el artículo 24.2 de nuestra Constitución dispone de una vertiente o dimensión extraprocesal que constituye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[STC 109/1986, de 24 de septiembre, FJ 1, seguida por SSTC 283/1994, de 24 de octubre, FJ 2; 166/1995, de 20 de noviembre, FJ 3, 244/2007, de 10 de diciembre, FJ 2, y STC 133/2018, de 13 de diciembre,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recordó el Pleno en la citada STC 133/2018, “[e]ste tribunal ha considerado que la dimensión extraprocesal de la presunción de inocencia, reconocida también por el Tribunal Europeo de Derechos Humanos en el marco del artículo 6.2 CEDH (SSTEDH, de 10 de febrero de 1995, asunto Allenet de Ribemont c. Francia; de 26 de marzo de 2002, asunto Butkevicius c. Lituania; de 28 de junio de 2011, asunto Lizaso Azconobieta c. España), encuentra específica protección en nuestro sistema de derechos fundamentales a través o por medio de la tutela del derecho al honor, operando dicha presunción como elemento instrumental del enjuiciamiento de una posible lesión del derecho al honor (STC 244/2007, FJ 2). […] ‘[E]sta dimensión extraprocesal de la presunción de inocencia, no constituye por sí misma un derecho fundamental distinto o autónomo del que emana de los artículos 10 y 18 de la Constitución, de tal modo que ha de ser la vulneración de estos preceptos, y señaladamente del artículo 18, lo que sirva de base a su protección a través del recurso de amparo, [p]orque […] la presunción de inocencia que garantiza el artículo 24.2 CE, alcanza el valor de derecho fundamental susceptible de amparo constitucional, cuando el imputado en un proceso penal, que ha de considerarse inocente en tanto no se pruebe su culpabilidad, resulte condenado sin que las pruebas, obtenidas y practicadas con todas las garantías legal y constitucionalmente exigibles, permitan destruir dicha presunción. En los demás casos relativos al honor y a la dignidad de la persona, que no son una presunción sino una cualidad consustancial inherente a la misma, serán los derechos consagrados en el artículo 18 CE los que, por la vía del recurso de amparo, habrán de ser preservados o restablecidos’ (STC 166/1995, FJ 3; doctrina que reitera la STC 244/2007, FJ 2)” [STC 133/2018,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planteamiento efectuado por el recurrente, que ni tan siquiera insinúa que las declaraciones que tacha de lesivas de su derecho a la presunción de inocencia hayan podido incidir en el ánimo de algún miembro de la sala sentenciadora, la contestación que ofrece el tribunal es muy simple. Se trata de una materia ajena al proceso y, por esto mismo, ni puede ser enjuiciada en esta sede ni merece más respuesta que el rechazo de su toma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presunción de inocencia en su dimensión extraprocesal, que es lo que aquí se denuncia, no es imputable a la sentencia recurrida en amparo. Tampoco cabe reprochar eficazmente a dicha sentencia ni al tribunal que la dictó no haber tutelado el derecho de que se trata, por la sencilla razón de que no constituía el objeto del proceso resolver sobre esta materia ni era función del tribunal penal juzgador pronunciarse al respecto para, en su caso, otorgarla. En definitiva, la tutela del derecho fundamental invocado no tenía su cauce en el proceso penal del que dimana la condena ni, por tanto, integra el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que se nos pide en la demanda desborda la noción del principio de subsidiariedad que preside la jurisdicción constitucional de amparo [art. 53.2 CE y arts. 43.1 y 44.1 a) LOTC]. La parte demandante dispone de cauces procesales adecuados y suficientes para la protección de su derecho fundamental. De no obtener la tutela pretendida, una vez agotada la vía judicial precedente, podrá acudir en amparo ante este Tribunal Constitucional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Derecho a un proceso con todas las garantías por la supuesta filtración del contenido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de la que se ha dejado un extenso resumen en los antecedentes de esta resolución, la parte recurrente se queja de que días antes de que se firmara y notificara la sentencia, diversos medios de comunicación anticiparon cuál iba a ser el sentido del fallo. La demanda se remite a las informaciones dadas por ciertos medios de comunicación (revista “Contexto”, diario “Ara”, “La Vanguardia”, “El Mundo” y “El Español”) fechadas en los días 22 de septiembre, la primera, y en los días 10 y 12 de octubre de 2019, en los restantes casos. Básicamente, el contenido de tales noticias se ciñe a publicar que previsiblemente se produciría la condena por un delito de sedición y a referir ciertos rasgos típicos de esta figura delictiva y del delito de rebelión, de mayor gravedad, por el que se había, también, formulado acusación. En relación con ellas, trae a colación la doctrina contenida en la STC 69/2001, de 17 de marzo, para poner de manifiesto que, en su opinión, tales filtraciones provocaron un clamor popular a favor de la condena, lo que, a su juicio, debe conducir a la invalidez del fallo, sin que sea exigible al denunciante una cumplida demostración de que tal hecho hubiera condicionado el sentido de la decisión, lo que supondría una auténtica probatio diabolica.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entiende que procede desestimar el motivo de amparo. Considera que, ni la opinión de los miembros del tribunal pudo haberse visto condicionada por la filtración, ni esta iba encaminada a obtener una modificación interesada de lo ya decidido, pues cuando tal filtración se produjo ya había concluido el juicio oral, se había desarrollado la práctica de la prueba e, incluso, había finalizado la deliberación.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partido político Vox, las coincidencias entre lo publicado previamente y el sentido de la sentencia no evidencian que fueran consecuencia de filtraciones procedentes de miembros del Tribunal Supremo. Y en todo caso, de haberse producido la filtración, tampoco habría condicionado la deliberación que llevó a la sentencia, sin que elucubraciones o juicios de valor, sin base fáctica alguna, puedan desvirtuar estas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siguiendo la doctrina de este tribunal, aduce que no cabe apreciar que se haya producido una acción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29 de enero de 2020, que resolvió el incidente de nulidad de actuaciones promovido contra la sentencia, contesta a esta queja en el apartado 4.2.1., al dar respuesta a lo alegado en dicho incidente por otro de los condenados, don Jordi Sànchez.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derivada de la filtración del contenido de parte de la sentencia, su estimación exigiría, según la doctrina del Tribunal Constitucional que el propio escrito cita (cfr. STC 69/2001, de 17 de marzo), que se acreditase que la opinión de alguno o de algunos de los integrantes de esta Sala ha podido verse condicionada por hechos o circunstancias externas a la propia deliberación, o que la citada ‘filtración’ fue encaminada a obtener una modificación interesada de lo previamente decidido; lo que no consta en modo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resolver los incidentes de nulidad promovidos por el recurrente y por don Jordi Turull, la sala sentenciadora se limita a remitirse a lo anterior en los apartados 6.2.1 y 7.2.1,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SSTC 64/2001, 65/2001 y 66/2001, todas de 17 de marzo, FFJJ 2, así como en la STC 69/2001, de la misma fecha, FJ 14, con remisión a lo expuesto en la STC 136/1999, de 20 de julio, FJ 8, el Pleno de este tribunal abordó específicamente la cuestión relativa a si el derecho a un proceso con todas las garantías, desde la vertiente de derecho a la imparcialidad judicial (art. 24.2 CE), podría verse menoscabado como consecuencia de la “filtración” y publicación en los medios de comunicación del contenido de la deliberación y del fallo de una sentencia antes de su notificación a las partes. Podemos sistematizar la doctrina sentada entonces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Constitución brinda un cierto grado de protección frente a los denominados “juicios paralelos” en los medios de comunicación, dado que tanto las declaraciones en los citados medios acerca de procesos en curso como las opiniones sobre el sentido que haya de tener la decisión que los resuelva pueden influir no solo en el prestigio de los tribunales, sino, muy especialmente, “según sea su tenor, finalidad y contexto”, “pueden llegar a menoscabar la imparcialidad o apariencia de imparcialidad de aquellos, ya que la publicación de supuestos o reales estados de opinión pública sobre el proceso y el fallo pueden influir en la decisión que deben adoptar los jueces”. “Es más, a nadie puede ocultársele que la capacidad de presión e influencia es mucho mayor cuando las declaraciones vertidas en los medios de comunicación sobre procesos en curso corresponden a miembros destacados de los otros poderes públicos del Estado. Por ello, cuando efectivamente se dan esas circunstancias, se conculca el derecho a un proceso con todas las garantías, incluso sin necesidad de probar que la influencia ejercida ha tenido un efecto concreto en la decisión de la causa, pues, por la naturaleza de los valores implicados, basta la probabilidad fundada de que tal influencia ha tenido lugar (STEDH, de 29 de agosto de 1997, caso Worm, § 54)” (STC 136/1999, de 20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Paralelamente, hemos destacado también en numerosas sentencias que “el postulado que subraya la extraordinaria importancia de la opinión pública libre, dado el carácter esencial de la libertad de expresión en una sociedad democrática, se aplica también en el ámbito de la administración de justicia, que sirve a los intereses de toda la colectividad y exige la cooperación de un público instruido”. Dado que los tribunales no actúan en el vacío, su competencia para pronunciarse sobre las causas penales que deban enjuiciar “no significa que, con anterioridad o al mismo tiempo, los asuntos de que conoce la jurisdicción penal no puedan dar lugar a debates, bien sea en revistas especializadas, en la prensa o entre el público en general. A condición de no franquear los límites que marca la recta administración y dación de justicia, las informaciones sobre procesos judiciales, incluidos los comentarios al respecto, contribuyen a darles conocimiento y son perfectamente compatibles con las exigencias de publicidad procesal (arts. 24.2 CE y art. 6.1 CEDH). A esta función de los medios se añade el derecho, para el público, de recibirlas, y muy especialmente cuando el proceso concierne a personas públicas [por todas, STC 46/1998 y sentencias del Tribunal Europeo de Derechos Humanos de 26 de abril de 1979 (caso Sunday Times, § 65), de 24 de febrero de 1997 (caso De Haes y Gijsels, § 37) y de 29 de agosto de 1997 (caso Worm, §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Hemos señalado también que, desde la expresada garantía de imparcialidad judicial, el solo dato de que desde el entorno de la sala sentenciadora se hubiera filtrado hipotéticamente a los medios de comunicación el sentido general del fallo de la sentencia antes de que la resolución fuese notificada a las partes, no repercute negativamente por sí sola, menoscabándola, en la imparcialidad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venimos reiterando, “para que, en garantía de la imparcialidad, un juez pueda ser apartado del conocimiento concreto de un asunto,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Por más que hayamos reconocido que en este ámbito las apariencias son importantes, porque lo que está en juego es la confianza que, en una sociedad democrática, los tribunales deben inspirar al acusado y al resto de los ciudadanos,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(SSTC 145/1988, de 12 de julio; 11/1989, de 24 de enero; 151/1991, de 8 de julio; 113/1992, de 14 de septiembre; 119/1993, de 19 de abril; 299/1994, de 14 de noviembre; 60/1995, de 16 de marzo; 142/1997, de 15 de septiembre; y 162/1999, de 27 de septiembre, FJ 5; y SSTEDH de 1 de octubre de 1982, caso Piersack, de 26 de octubre de 1984, caso De Cubber; de 24 de mayo de 1989, caso Hauschildt; 16 de diciembre de 1992, caso Sainte-Marie; de 24 de febrero de 1993, caso Fey; de 26 de febrero de 1993, caso Padovani; de 22 de abril de 1994, caso Saraiva de Carvalho; de 22 de febrero de 1996, caso Bulut; de 20 de mayo de 1998, caso Gautrin y otros, y de 28 de octubre de 1998, caso Castillo Algar)” [SSTC 64/2001, 65/2001, 66/2001, FFJJ 2 a), y STC 69/2001, FJ 14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imparcialidad subjetiva y objetiva del tribunal deben ser presumidas mientras no medie prueba en contrario. La dificultad que pueda comportar esta demostración no hace quebrar tal regla. “En palabras muy ilustrativas de la sentencia del TEDH de 10 de junio de 1996, dictada en el caso Pullar (§ 32): ‘El principio según el 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Incluso si en determinados casos [...] puede resultar difícil aportar pruebas que permitan desvirtuar la presunción, pues el requisito de la imparcialidad objetiva supone, conviene recordarlo, una importante garantía adicional’” [STC 136/1999, FJ 9, citada en SSTC 64/2001, 65/2001 y 66/2001, FFJJ 2 c), y 69/2001, FJ 14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“[s]olo en la medida en que se acreditase que la opinión de alguno o de algunos de los integrantes del tribunal haya podido verse condicionada por hechos o circunstancias externas a la propia deliberación, o que la citada ‘filtración’ iba encaminada a obtener una modificación interesada de lo previamente decidido, la garantía de imparcialidad, reconocida por el art. 24.2 CE, podría haberse visto afectada en su vertiente subjetiva”.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efectuar esta valoración han de tenerse en cuenta, entre otros, los siguientes factores: (i) que no puede cuestionarse el desinterés objetivo en el asunto de los miembros del tribunal sentenciador cuando “nada avala una relación previa de estos con las partes del proceso o con sus intereses”; (ii) el secreto en las deliberaciones y en el voto de los magistrados llamados a pronunciar un fallo de absolución o de condena representa también una garantía para el propio tribunal, que permite evitar que sus miembros se vean presionados externamente en el momento de tomar su decisión, que les posibilita expresar libremente sus opiniones o valoraciones sobre los hechos y que impide consecuencias o juicios externos sobre lo manifestado individualmente por cada magistrado durante los debates; (iii) el contenido de la información y el tiempo en que se produjo su aparición en los medios de comunicación; y, en concreto, si “ya había concluido el juicio oral, se había desarrollado toda la prueba e, incluso, había finalizado la deliberación” [SSTC 64/2001, 65/2001, 66/2001, FFJJ 2 b), y STC 69/2001, FJ 14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tener por justificada la premisa de la que parte el motivo del recurso de amparo. Si por “filtración” entendemos, conforme a nuestra doctrina antes reseñada, la transmisión de información a terceros acerca del contenido o sentido de la deliberación y resolución de un caso, procedente de alguno de los magistrados integrantes del tribunal, seguida de la publicación en los medios de comunicación, con anterioridad a la definitiva conformación del fallo y de su notificación a las partes, no consta acreditado en las actuaciones que tales circunstancias hubieran tenido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Atendida la relevancia pública de la causa penal que había sido enjuiciada, afirmar en el presente caso la existencia de una “filtración”, en el sentido jurídicamente relevante antes definido, es una inferencia no debidamente justificada, pues es notorio que en semanas anteriores a la publicación del fallo de la sentencia, el debate social y mediático giraba alrededor de una alternativa muy sencilla: si, en caso de producirse, la condena acogería la calificación del Ministerio Fiscal y la acusación popular (delito de rebelión) o la de la abogacía del Estado (delito de sedición). En tales circunstancias, resulta lógicamente presumible que una parte de quienes hubiesen seguido atentamente el juicio oral, fuesen juristas, periodistas o simples observadores, anticipasen su criterio de que la sentencia asumiría finalmente la acusación por sedición, llegando así a la misma conclusión que unánimemente alcanzaron los magistrados miembros del tribunal sentenciador. Este contexto permite explicar, como alternativa probable, que en los medios de comunicación se publicasen opiniones, previsiones o simples pronósticos inevitables, acertados o no, que no tenían en absoluto su origen en filtración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ha de añadirse, a fin de descartar cualquiera afectación de la imparcialidad judicial, la constatación de los siguientes elementos de juicio: (i) según hemos visto, el contenido de las noticias reseñadas en la demanda de amparo, datadas escasos días antes de la publicación de la sentencia, se ciñe a que previsiblemente se produciría la condena por un delito de sedición y a referir ciertos rasgos típicos de esta figura delictiva y del delito de rebelión, de mayor gravedad, por el que se había, también, formulado acusación; (ii) las deliberaciones se iniciaron al término del juicio oral, el 12 de junio de 2019, y se prolongaron hasta el 11 de octubre de ese mismo año, según dice la sentencia recurrida, siendo firmada la misma en fecha 14 de octubre de 2019, momento a partir del cual se llevó a cabo su notificación a las partes; (iii) el contenido de la sentencia, que cuenta con 493 folios, ha quedado reseñado en el apartado de antecedentes de esta resolución. A él nos remitimos para destacar aquí su complejidad, con una pluralidad de sujetos condenados por diversos delitos, de hechos y de cuestiones jurídicas; (iv) las incontables noticias y artículos de opinión (jurídica o no) aparecidas en los medios de comunicación, en foros y en revistas especializadas, antes, durante y después del juicio, retrasmitido en directo, y de la publicación de la sentencia, dan cuenta del contexto social y jurídico en que se enmarca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no podemos tener por probado que las noticias aparecidas en los medios de comunicación procedieran de miembros de la sala enjuiciadora, ni mucho menos consideramos justificado que, atendiendo al contenido de tales informaciones, al contexto y al tiempo en que se produjeron (terminado el juicio oral y a escasos días de la finalización de una deliberación que se había prolongado durante meses), hayan menoscabado la imparcialidad o apariencia de imparcialidad del tribunal sentenciador. Tampoco deducimos que dichas noticias, en el escenario en que irrumpieron, fueran detonante de un clamor popular a favor de un determinado contenido del fallo, “poniendo en entredicho la necesaria serenidad del tribunal o la confianza de la ciudadanía en el comportamiento neutral de los juzgadores” (STC 136/1999, FJ 9), cuya experiencia y profesionalidad, en cuanto miembros del órgano jurisdiccional superior en todos los órdenes, salvo lo dispuesto en materia de garantías constitucionales (art. 123.1 CE), ha sido ya subrayada.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argumentos empleados por la parte demandante resultan insuficientes para cuestionar eficazmente la imparcialidad de la Sala de lo Penal del Tribunal Supremo que tuvo encomendado el enjuiciamiento del caso, manteniéndose incólume la presunción que rige en esta materia en la medida en que no existe prueba alguna que permita ponerla en duda.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procede, en consecuencia, la desestimación de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derecho a la tutela judicial efectiva en relación con el principio de legalidad: individualización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el recurrente que la sentencia condenatoria impugnada ha vulnerado su derecho a la tutela judicial efectiva (art. 24.1 CE, en cuanto garantiza una respuesta fundada en Derecho a la pretensión ejercitada); lesión que el demandante pone en relación con el principio de legalidad de las infracciones y sanciones (art. 25.1 CE, en cuanto establece la prohibición constitucional de incurrir en bis in idem). Afirma que la determinación de la duración de las concretas penas que le han sido impuestas carece de toda motivación. Sostiene que la Sala de lo Penal del Tribunal Supremo ha desatendido su propia jurisprudencia, que exige un deber reforzado de motivación del concreto quantum de la pena, puesto que, al justificar su condena, no se ha dedicado una sola línea a explicar las concretas razones por las que, pudiéndose imponer una pena de diez años de duración (la mínima del marco legal abstracto previsto para la conducta por la que ha sido condenado, que se extiende de diez a quince años), el tribunal se ha decantado por imponerle una pena de diez años y seis meses de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decisión de condena no respeta la previsión legal establecida en el art. 66.6 CP, conforme a la cual, cuando no concurran circunstancias atenuantes ni agravantes, la pena impuesta solo ha de atender “a las circunstancias personales del delincuente y a la mayor o menor gravedad del hecho” y, en segundo término, considera que los únicos factores personales a los que se alude en la motivación de la individualización de la pena son su condición de miembro del Gobierno de la Generalitat y la circunstancia de que dicho cargo le facilitó la conducta que ha motivado su condena. Por tanto, dado que su condición de autoridad como miembro del Gobierno “ya justifica el salto penológico al subtipo agravado aplicable a las autoridades […] tal factor no debió volver a tenerse en cuenta en sentido agravatorio en la individualización final de la pena”, lo que considera incompatible con el principio non bis in idem. En tal sentido solicita que se declare nulo el fallo condenatorio en lo que respecta a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solicita la desestimación de la queja al entender que la pena impuesta ha sido suficientemente motivada. Señala que, a partir del marco penal abstracto establecido por el legislador para la conducta imputada (de diez a quince años), el criterio de graduación relativo a “la mayor o menor gravedad del hecho”, recogido en el art. 66.6 CP para individualizar la pena en cada caso, depende de la intensidad del dolo, de las circunstancias concurrentes, de la mayor o menor culpabilidad del sujeto, del mal efectivamente causado y de la conducta del reo posterior a la realización del delito. Tras reproducir la fundamentación de la sentencia expuesta en el ámbito al que se refiere la queja, concluye señalando que no se ha vulnerado la prohibición de bis in idem dado que la pena aplicable ha sido determinada atendiendo a la condición de autoridad del señor Rull, sin desbordar la horquilla penológica legalmente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partido político Vox se opone a la estimación de la queja. Destaca la jurisprudencia del Tribunal Supremo que admite que la motivación exigida es suficiente “si dentro del marco de la fundamentación jurídica o concordancia fáctica de la sentencia existen elementos de donde se pueda deducir tal individualización, siquiera sea implícitamente”. Concluye señalando que la decisión cuestionada es simple ejercicio del poder discrecional que ostentan los tribunales para la individualización de la pena, por lo que rechaza la alegada vulneración del principio de legalidad por falta de individualización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Ministerio Fiscal apoya la desestimación de la queja. Comienza sus alegaciones haciendo una reseña de la respuesta contenida en las resoluciones impugnadas, para luego exponer la doctrina de este tribunal. Así, respecto del principio non bis in idem, cita y extracta parcialmente las SSTC 126/2011, de 18 de julio, FJ 16, y 189/2013, de 7 de noviembre, FJ 2; mientras que, sobre el alcance del control de constitucionalidad sobre la individualización y motivación de las penas, hace una remisión a la doctrina expuesta en las SSTC 28/2007, de 12 de febrero, y 196/2007, de 11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no ha existido “una doble punición por ser miembro del Gobierno de Cataluña a la que va aparejada la condición de autoridad”. Lo que señala la sentencia es que “esta condición de miembro de un gobierno fue usada por el recurrente para facilitar los actos que se le imputan y convertirse así en promotor de la sedición con vulneración del orden público, mientras que la punición impuesta por su condición de autoridad responde a un reproche penal diferente a la lesión del bien jurídico que se protege con el delito de sedición, y que […] responde a un reproche por el incumplimiento de especiales deberes de lealtad constitucional y de cumplir y hacer cumplir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al reproche de falta de motivación de la individualización de la pena impuesta, el fiscal considera, en primer lugar, que “siendo el presente procedimiento un recurso de amparo no cabe hacer un juicio de constitucionalidad de la norma penal, sino confrontar la sentencia con el principio de legalidad con el que ha sido respetuosa al tipificar la conducta del recurrente e imponer la pena que asigna el precepto penal del delito de sedición y dentro de los límites legales y de conformidad con el principio acusatorio”. A tal efecto, el fiscal analiza los criterios tenidos en cuenta en la sentencia, y concluye que no cabe apreciar una “falta de motivación a la hora de fijar el quantum penológico, dada la condición personal que concurría en el recurrente, ser miembro del Govern de la Generalitat y su condición de autoridad y atendiendo a la gravedad del ataque al bien jurídico del orden público que supone la sedición, que en el caso supuso un cuestionamiento, cuando no una interrupción del normal funcionamiento del Estado democrático de Derecho, al crear una legalidad paralela a la constitucional mediante las denominadas leyes de desconexión y su desarrollo reglamentario e impedir el ejercicio y efectividad de la función jurisdiccional del Estado al obstaculizar y hacer inefectivos los mandatos del Tribunal Constitucional y de los órganos judiciales y celebrar un referéndum de autodeterminación suspendido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estos parámetros, concluye señalando que el “desvalor de la conducta que describe el juzgador avala la entidad de las penas impuestas al recurrente”. A juicio del fiscal, la motivación “no resulta manifiestamente irrazonable o arbitraria”, siendo “respetuosa con las acusaciones formuladas contra el mismo”, sin que se imponga una pena superior a la “más grave de las pedidas en concreto” por las partes acusadoras.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ha sido condenado exclusivamente conforme a lo establecido en los arts. 544 y 545.1 CP. Se le imputa, como autor principal constituido en autoridad, haber inducido, sostenido o dirigido la sedición a que se refiere el relato fáctico de la sentencia impugnada. Según prevé el art. 544 CP, 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 Su previsión punitiva abstracta establece un trato diferenciado en función de que sus protagonistas fueren, o no, personas constituidas en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penas imponibles a sus autores principales aparecen establecidas en el art. 545 CP, a cuyo tenor: “1. Los que hubieren inducido, sostenido o dirigido la sedición o aparecieren en ella como sus principales autores, serán castigados con la pena de prisión de ocho a diez años, y con la de diez a quince años, si fueran personas constituidas en autoridad. En ambos casos se impondrá, además, la inhabilitación absoluta por el mismo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justificar la concreta condena del señor Rull i Andreu, tras diferenciarle de aquellos otros acusados que no ostentaban la condición de autoridad, señala: “[…] Su protagonismo en las decisiones reglamentarias que determinaron la creación de una legalidad paralela ya ha sido subrayado. Su responsabilidad en la movilización tumultuaria dirigida a demostrar la pérdida de potestad jurisdiccional de los jueces de Cataluña se vio facilitada por los respectivos cargos que desempeñaban” [fundamento de Derecho D)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rechazar la solicitud de nulidad, instada por el demandante con el mismo motivo que ahora se analiza, la sala de enjuiciamiento reiteró la fundamentación expuesta señalando: “La pena impuesta al señor Rull está suficientemente motivada y no vulnera el principio non bis in idem. La sentencia expone las razones que conducen a la individualización de la pena impuesta […], que se mantiene dentro de su mitad inferior, muy próxima al mínimo legal: su protagonismo en las decisiones reglamentarias que determinaron la creación de una legalidad paralela y su responsabilidad en la movilización tumultuaria, dirigida a demostrar la pérdida de potestad jurisdiccional de los jueces de Cataluña, se vio facilitada por el cargo que desempeñaba. No se advierte en qué medida la valoración de estas circunstancias concurrentes en el condenado ha podido vulnerar el principio non bis in idem al que se alude en el escrito” (auto de 29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10.3.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doctrina muy consolidada, a la que se refiere la STC 108/2001, de 23 de abril, este tribunal ha venido declarando que el derecho a la tutela judicial efectiva incluye el derecho a obtener de los órganos judiciales una respuesta razonada, motivada y congruente con las pretensiones oportunamente deducidas por las partes, por cuanto la motivación de las resoluciones judiciales, aparte de venir requerida por el art. 120.3 CE, es una exigencia derivada del art. 24.1 CE. Esta exigencia constitucional entronca de forma directa con el principio del Estado democrático de Derecho (art. 1 CE) y con una concepción de la legitimidad de la función jurisdiccional sustentada esencialmente en el carácter vinculante que para todo órgano jurisdiccional tienen la ley y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la exigencia de motivación cumple una doble finalidad inmediata: de un lado, exteriorizar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garantizar la posibilidad de control de la resolución por los tribunales superiores mediante los recursos que procedan, incluido este tribunal a través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último concreto ámbito, el control que ejerce el Tribunal Constitucional se circunscribe a la mera comprobación de la relación directa y manifiesta existente entre la norma que el juzgador declara aplicable y el fallo de la resolución, exteriorizada en la argumentación jurídica de la misma. Y dado que no existe un derecho fundamental del justiciable a una determinada extensión de la motivación, nuestra función debe limitarse a comprobar si existe fundamentación jurídica y, en su caso, si el razonamiento que contiene constituye, lógica y jurídicamente, suficiente motivación de la decisión adoptada, cualquiera que sea su brevedad y concisión, incluso en supuestos de motivación por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precedentes resoluciones hemos exigido un canon más riguroso en la motivación cuando el derecho a la tutela judicial efectiva se encuentra conectado con otro derecho fundamental. En particular, este deber reforzado de motivación se impone en el caso de las sentencias penales condenatorias cuando el derecho a la tutela judicial efectiva se conecta, directa o indirectamente, con el derecho a la libertad personal. En una sentencia penal, el deber de motivación incluye la obligación de fundamentar los hechos y la calificación jurídica, así como la pena finalmente impuesta, obligación esta última a la que se refiere también el art. 72 CP (SSTC 193/1996, de 26 de noviembre, FJ 3; 43/1997, de 25 de enero, FJ 2; 47/1998, de 2 de marzo, FJ 6; 136/2003, de 30 de junio, FJ 3; 170/2004, de 18 de octubre, FJ 2; 98/2005, de 18 de abril, FJ 2, o 91/2009, de 20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enjuiciar quejas anteriores relativas a la suficiencia de la motivación de la determinación concreta de la pena, hemos reiterado que los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atendidas la previsión legal y los datos que los hechos probados relatan, la motivación acerca del quantum de la pena impuesta resulta o no manifiestamente irrazonable o arbitraria (STC 47/1998, de 31 de marzo, FJ6, o, más recientemente, SSTC 196/2007, de 11 de septiembre, FJ 7; 40/2008, de 10 de marzo, FJ 4, y 205/2009, de 23 de noviembre, FJ 5). En definitiva, nuestro control en el proceso de amparo se ciñe a examinar si la concreta extensión de la pena impuesta es coherente con los elementos objetivos y subjetivos cuya valoración exigen los preceptos legales relativos a la individualización de la pena (arts. 61 a 72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nuestro ordenamiento jurídico, el sistema legal de determinación de la pena se caracteriza por la estrecha vinculación del juez a la ley; el margen de arbitrio judicial se encuentra estrechamente limitado y queda poco espacio para la motivación judicial, en la medida en que esta se erige en expresión de la racionalidad de la decisión y, por tanto, excluyente de la arbitrariedad judicial. Así pues, en principio, será el margen de arbitrio judicial del que, en cada caso, goce el juez para imponer la pena que corresponda al delito cometido, la medida de la motivación constitucionalmente exigible. Por otra parte, la decisión judicial sobre la pena concreta que haya de ser impuesta se adopta siempre en sentencia, tras la celebración de un juicio contradictorio con la consiguiente inmediación, y en la que ha debido argumentarse adecuadamente sobre la prueba del hecho delictivo, la participación que en él haya tenido el que resulte condenado y las diversas vicisitudes que hayan podido concurrir en el delito y en la persona a la que este se le imputa, características estas que son determinantes para el juicio de determinación de la pena, en virtud de las reglas establecidas en el art. 66 CP. Así pues, la pena se impone siempre en una resolución en la que la existencia del delito, su gravedad, y la participación en él de quien resulte condenado han debido describirse y motivarse adecuadamente.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10.4.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a partir de la previsión legal, nos corresponde determinar si la imposición al demandante de una pena privativa de libertad y de derechos cuya duración es superior en seis meses al mínimo legal, viene apoyada en una aplicación razonada de los criterios de graduación establecidos por las normas penales aplicables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Código penal configura un sistema de penas relativamente determinadas con criterios judiciales de graduación. Su objetivo es conjugar la necesidad de imponer límites a la discrecionalidad judicial con la necesidad de personalizar o individualizar la respuesta penal concreta. La determinación de la pena en los delitos dolosos se produce a partir del marco penal abstracto señalado por la ley para el tipo de delito consumado. Dicho marco penal se individualiza en atención al grado de ejecución de la conducta delictiva, al grado de participación del acusado y a la concurrencia de circunstancias modificativas de la responsabilidad penal, agravante o atenuante, genérica o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conducta del recurrente, calificada como delito doloso consumado en grado de autoría, el tribunal sentenciador no ha apreciado la concurrencia de ninguna circunstancia modificativa de la responsabilidad. Para estos supuestos, el art. 66.6 CP prevé específicamente dos criterios de graduación, pues establece que “cuando no concurran atenuantes ni agravantes [los jueces y tribunales] aplicarán la pena establecida por la ley para el delito cometido, en la extensión que estimen adecuada, en atención a las circunstancias personales del delincuente y a la mayor o menor gravedad del hecho”. Por tanto, a partir de la previsión legal, nos corresponde determinar si la imposición de una pena de duración superior en seis meses al mínimo legal viene apoyada en los criterios de graduación establecidos por el Código penal, y si así ha sido exteriorizado en la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ya anticipar que la aplicación de los criterios jurisprudenciales expuestos justifica la desestimación de la presente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destacar que, dentro del marco penal abstracto que establece el art. 545.1 CP para los autores principales del delito de sedición constituidos en autoridad (entre diez y quince años de duración), al justificar expresamente la decisión de imponer al demandante la pena de diez años y seis meses de prisión e inhabilitación absoluta, el tribunal sentenciador ha tomado en consideración y exteriorizado dos elementos básicos: (i) su protagonismo en las decisiones reglamentarias que determinaron la creación de una legalidad paralela; y (ii) su responsabilidad en la movilización tumultuaria dirigida a demostrar la pérdida de potestad jurisdiccional de los jueces en Cataluña; que se vio facilitada por el cargo que desempeñaba.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cabe hablar de ausencia de motivación, sino de discrepancia del demandante con la motivación expresada. La sentencia justifica la imposición de una pena superior en seis meses a la mínima legal haciendo referencia a las características de su intervención personal en el conjunto de actos realizados por los coacusados, que se dirigieron a crear una apariencia de legalidad paralela y a promover una movilización tumultuaria para hacer posible su efectividad, impidiendo así la de las resoluciones judiciales y de este tribunal que habían declarado la ilegitimidad de un referéndum unilateral de autodeterminación. Aunque la motivación reseñada es escueta, su contenido remite implícitamente tanto al relato de hechos probados como al concreto juicio de autoría del demandante, cuyo protagonismo y responsabilidad personal, se añade, “ya ha sido subrayado”. No parece necesario destacar que la sentencia condenatoria impugnada es extensa. A lo largo de centenares de páginas se refiere a conductas desarrolladas a durante varios meses, con múltiples protagonistas, a los que adjudica distintos cometidos y responsabilidades. De la misma forma que hemos realizado en anteriores resoluciones, nuestro análisis ha de tomar en consideración el conjunto de la decisión para identificar el reproche de antijuridicidad que justifica judicialmente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referencia explícita al protagonismo y responsabilidad del demandante obliga a destacar aquellos aspectos del juicio de autoría que identifican la concreta conducta imputada al recurrente. En la decisión de condena se imputa al demandante, consejero de Territorio y Sostenibilidad del Gobierno de la Generalitat desde enero de 2016 hasta octubre de 2017, haber participado en diversas reuniones políticas dirigidas a definir la estrategia que desembocaría en la convocatoria de un referéndum ilegal; se afirma que “participó en cuantos anuncios y actuaciones se realizaron en defensa de la celebración del referéndum judicialmente prohibido”; así, “presentó públicamente la fecha del referéndum y la pregunta que iba a ser sometida a los ciudadanos”, haciéndolo también “en el acto celebrado en el Teatro Nacional de Cataluña, llamado a proclamar la voluntad de realizar el referéndum presentado como de autodeterminación”. Todo ello después de haber sido previamente advertido de la ilegitimidad constitucional de tal iniciativa —en febrero de 2017—; además, calificó públicamente como agresión la presencia en Cataluña de los barcos-hotel en los que se alojaron los contingentes de policía que fueron desplazados a Cataluña para reforzar los ya presentes y mantener la legalidad constitucional; y dificultó su atraque en el Puerto de Palamós, dependiente de la administración autonómica, aduciendo razones técnicas, después no confirmadas; conducta de la que se vanaglorió públicamente como un logro político. Por lo demás, en un acto conjunto, firmó el decreto de convocatoria del referéndum del 1 de octubre y aprobó también las normas complementarias precisas para su desarrollo. En definitiva, su condena vino justificada en que, concertado con otros “participó activamente poniendo las bases que propiciaron las condiciones de la movilización ciudadana. Impidió así el normal funcionamiento del Estado que actúa en defensa de la legalidad, participó en la convocatoria de un referéndum ilegal y participó también en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dicha fundamentación, consideramos que el tribunal sentenciador no se ha apartado de los criterios legales que, en el Código penal, disciplinan la individualización judicial de la pena cuando no concurren atenuantes ni agravantes. Son criterios que tienen que ver con las circunstancias y el rol que ha protagonizado el demandante y ha sido declarado delictivo; con el papel que, según el relato factico, desempeñó en los hechos que han dado lugar a su condena; y, también, con la objetiva gravedad del delito por el que ha sido condenado, la cual aparece justificada a lo largo de la sentencia impugnada en cuanto, a través de esta “se puso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criterios explícitos y ajustados a la previsión legal, que no pueden ser cuestionados desde la perspectiva de su insuficiencia, pero tampoco en relación con su contenido razonado y no arbitrario. Frente a lo afirmado en la demanda de amparo, tal como dispone el art. 66 CP, a la hora de individualizar la pena, el tribunal ha tenido en cuenta su concreta conducta individual, su protagonismo y la gravedad del delito imputado, de la que también es expresiva la apreciación de una actuación concertada y coordinada con diversas autoridades públicas autonómicas, también condenadas, que se dirigía a dificultar o hacer ineficaces resoluciones judiciales ya adoptadas, a aprobar y hacer efectiva una normativa autonómica que incluía el decreto de convocatoria de un referéndum, que no solo había sido constitucionalmente cuestionada, sino también cautelarmente suspendida.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Afirmada la inexistencia de arbitrariedad o irrazonabilidad en la motivación de las decisiones cuestionadas, no es labor de este tribunal sustituir al juzgador en su cometido de determinar la pena a imponer en el caso concreto, ni reducir el margen de arbitrio que en dicho cometido le concede la ley. Así pues, en el presente supuesto la sala de enjuiciamiento ha motivado y explicitado las circunstancias legalmente previstas que ha tenido en cuenta para la individualización de la pena impuesta al demandante de amparo, habiendo tenido este la posibilidad de cuestionarlas al solicitar su nulidad y a través de este proceso de amparo, por lo que hemos de concluir que ninguna lesión cabe apreciar del derecho a la tutela judicial efectiva invocado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desestimatoria se extiende a la alegada vulneración de la prohibición de bis in idem material. Como expusimos en la STC 154/1990, de 15 de octubre, FJ 3, dicha garantía es consecuencia del “principio de proporcionalidad entre la infracción y la sanción, que exige mantener una adecuación entre la gravedad de la infracción y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condición de autoridad del recurrente no ha sido tomada dos veces en consideración para sancionarle imponiéndole una pena desproporcionada o ajena a la prevista en la ley. Parece oportuno destacar ahora que, en tal sentido, la sala enjuiciadora desestimó la pretensión acusatoria de la acción popular que adujo la agravante genérica de “prevalerse del carácter público que tenga el culpable” (art. 22.7 CP), precisamente para evitar una doble punición con el mismo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definición del tipo penal que sanciona la sedición admite variadas formas de comisión, con mayor o menor antijuridicidad. La condición de autoridad es objetiva: se adquiere al acceder u ocupar el cargo público que permite el ejercicio de funciones públicas. Tal condición, como hemos expuesto antes, determina una pena con un marco abstracto que abarca desde diez hasta quince años (art. 545.1 CP); pero no es esa condición sino la conducta personal del demandante y su protagonismo en los actos que facilitaron el desarrollo en el tiempo de la conducta sediciosa, así como en la paralela movilización de los ciudadanos en apoyo de tal iniciativa ilegal, lo que ha justificado la individualización de la pena impuesta asignándole una antijuridicidad, una gravedad relevante, que justifica razonadamente la imposición de la pena prevista en la ley con una duración superior en seis meses al límite legal mínimo establecido por el Código penal. No cabe apreciar, por tanto, que se haya desconocido la prohibición constitucional de bis in idem que, “en su vertiente material, impide sancionar en más de una ocasión el mismo hecho con el mismo fundamento (por todas, SSTC 159/1985, de 27 de noviembre, FJ 3; 94/1986, de 8 de julio, FJ 4; 154/1990, de 15 de octubre, FJ 3; 204/1996, de 16 de diciembre, FJ 2, o 2/2003, de 16 de enero, FJ 3)” (STC 189/2013, de 7 de noviembre, FJ 2); ni, con ella, el juicio de proporcionalidad establecido por el legislador al establecer la intensidad de la reacción penal asociada a la conducta descrita como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Derecho a la legalidad sancionatoria, en relación con otros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procederá a dar respuesta al bloque de quejas que se agrupan bajo el común denominador de aducir la vulneración del derecho a la legalidad penal reconocido en el art. 25.1 CE. No obstante, antes de pronunciarnos sobre las diferentes denuncias formuladas en relación con el derecho indicado, hemos de advertir que su orden de análisis no coincide exactamente con el seguido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décimo de la demanda de amparo se censura la falta de taxatividad del delito de sedición, deficiencia esta que se atribuye específicamente al tipo penal descrito en el art. 544 CP. Siendo así, entendemos procedente abordar la resolución de esta denuncia en primer lugar pues, de ser estimada, excusaría del ulterior análisis de los restantes reproches que se dirigen sobre la decisión judicial en lo atinente a la interpretación y aplicación de la norma penal referida. Para el caso de no ser estimada esa vulneración, continuaríamos nuestro análisis conforme al esquema propuesto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11.1.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la anterior precisión, procede compendiar a continuación la doctrina constitucional relativa al derecho fundamental reconocido en el art. 25.1 CE; en especial la concerniente a las diferentes facetas que se anudan a las quejas formuladas en el recurso de amparo. El indicado artículo establece que “[n]adie puede ser condenado o sancionado por acciones u omisiones que en el momento del producirse no constituyan delito, falta o infracción administrativa, según la legislación vigente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doctrina de este tribunal, el mandato enunciado contiene un derecho fundamental subjetivo que comprende una garantía formal, anudada al rango exigible a la norma sancionadora, y otra de carácter material, vinculada a la exigencia de certeza y concreción del precepto penal. Esta doctrina aparece sistematizada en la STC 24/2004, de 24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legalidad penal, como derecho fundamental de los ciudadanos, incorpora en primer término una garantía de orden formal, consistente en la necesaria existencia de una norma con rango de ley como presupuesto de la actuación punitiva del Estado, que defina las conductas punibles y las sanciones que les corresponden. Esta garantía formal, como recordábamos en la STC 142/1999, de 22 de julio, FJ 3, implica que solo el Parlamento está legitimado para definir los delitos y sus consecuencias jurídicas y vincula el principio de legalidad al Estado de Derecho, ‘esto es, a la autolimitación que se impone el propio Estado con el objeto de impedir la arbitrariedad y el abuso de poder, de modo que expresa su potestad punitiva a través del instrumento de la ley y solo la ejercita en la medida en que está prevista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señalado desde nuestras primeras resoluciones —STC 15/1981, de 7 de mayo, FJ 7— que del art. 25.1 CE se deriva una ‘reserva absoluta’ de ley en el ámbito penal. Y que, de conformidad con lo dispuesto en el art. 81.1 CE en relación con el art. 17.1 CE, esa ley ha de ser orgánica respecto de aquellas normas penales que establezcan penas privativas de libertad. En palabras de la STC 118/1992, de 16 de septiembre, FJ 2, ‘la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ese derecho fundamental (SSTC 140/1986, 160/1986 y 127/1990)’.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Junto a la garantía formal,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ex ante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Ambos aspectos, material y formal, son inescindibles y configuran conjuntamente el derecho fundamental consagrado en el art. 25.1 CE. Por tanto, aunque la garantía formal se colmaría con la existencia de una norma con rango de ley (ley orgánica cuando se prevean penas privativas de libertad), cualquiera que fuera su contenido (aunque fuera absolutamente indeterminado o se limitara a remitirse a instancias normativas inferiores, de forma que fueran estas quienes definieran de facto lo prohibido bajo amenaza penal), esa cobertura meramente formal resulta insuficiente para garantizar materialmente que sea el Parlamento —a través de mayorías cualificadas, en su caso— quien defina las conductas punibles con suficiente grado de precisión o certeza para que los ciudadanos puedan adecuar sus comportamientos a tales previsiones”.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ha resaltado la importancia del mandato de taxatividad que el precepto constitucional objeto de cita contiene. Ejemplo de ello son los argumentos que figuran en la STC 146/2015, de 25 de junio, FJ 2, que a continuación se transcriben: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legalidad penal, en su vertiente material, refleja la especial trascendencia del principio de seguridad jurídica (art. 9.3 CE) y comporta el mandato de taxatividad o de certeza que se traduce en la exigencia de predeterminación normativa de las conductas y de sus correspondientes sanciones (lex certa), en virtud del cual el legislador debe promulgar normas concretas, precisas, claras e inteligibles, para que los ciudadanos puedan conocer de antemano el ámbito de lo proscrito y prever, así, las consecuencias de sus acciones (STC 185/2014, de 6 de noviembre, FJ 8). De esta manera, ese principio, no solo fija el límite interpretativo de los preceptos en la subsunción irrazonable en el tipo que resulta aplicado, bien por la interpretación que se realiza de la norma, bien por la operación de subsunción en sí, de manera, que de sobrepasarse tal límite, la sanción impuesta resultaría sorpresiva para su destinatario (SSTC 137/1997, de 21 de julio, FJ 6; y 185/2014, de 6 de noviembre, FJ 5), sino que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garantía de certeza a que se ha hecho mención, no solo opera respecto de las normas penales o sancionadoras (ámbito normativo), pues también se proyecta a la interpretación y aplicación de estas por los órganos judiciales a los concretos supuestos de hecho (ámbito aplicativo), como así se refleja en la reciente STC 14/2021,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constitucional de lex certa, como faceta específica del derecho a la legalidad sancionadora, se desenvuelve, en nuestra doctrina (vid, por todas, las SSTC 146/2015, de 25 de junio, FJ 2; 219/2016, de 19 de diciembre, FJ 5, y 220/2016, de 19 de diciembre, FJ 5), en dos ámbitos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Ámbito normativo. De un lado, la garantía de certeza puede resultar vulnerada por la insuficiente determinación ex ante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Ámbito aplicativo. En cambio, aun cuando la redacción de la norma sancionadora resulta suficientemente precisa, la garantía de lex certa puede verse afectada por la aplicación irrazonable de dicha norma, vertiente que se desdobla, a su vez, en dos planos, (i) el de la indebida interpretación ad casum del alcance semántico del precepto, más allá de su sentido literal posible (analogía in malam partem), y (ii) el de la subsunción irrazonable, en el precepto ya interpretado, de la conducta que ha sido considerada probada. En estos casos, pese a la ‘calidad’ de la ley, su aplicación irrazonable se proyecta sobre la exigencia de previsibilidad del alcance de su aplicación (STC 220/2016, de 19 de diciembre, FJ 5). Así, en efecto, una vez que el autor de la norma, el legislador, ha cumplido suficientemente con el mandato al dar una redacción precisa al precepto sancionador, la garantía de certeza exige igualmente de los órganos sancionadores que están llamados a aplicarlo ‘no solo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Por tanto, tal y como hemos señalado en nuestra doctrina, el derecho fundamental a la legalidad penal, reconocido en el art. 25.1 CE, ha de reputarse vulnerado cuando la conducta que ha sido declarada probada en la sentencia ‘es subsumida de un modo irrazonable en el tipo penal’ (SSTC 91/2009, de 20 de abril, FJ 6; 153/2011, de 17 de octubre, FJ 8, y 196/2013, de 2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principio de taxatividad no es incompatible, como hemos apuntado, con el empleo de conceptos jurídicos indeterminados o la utilización de una terminología con cierto grado de ambigüedad por parte del legislador, como así queda expuesto, entre otras, en la STC 37/2018, de 23 de abril,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 exigencia de lex certa, a la que debe responder el legislador al definir los tipos penales, no se opone la utilización en los tipos penales de los llamados conceptos jurídicos indeterminados, máxime en aquellos supuestos en que los mismos responden a la protección de bienes jurídicos reconocidos en el contexto internacional en el que se inserta nuestra Constitución de acuerdo con su art. 10.2 (STC 62/1982, de 15 de octubre, FJ 7),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aplicación de la analogía in malam partem y las interpretaciones extensivas de la norma penal, por parte de los órganos judiciales, han sido expresamente reprobadas por nuestra doctrina, por contravenir el mandato del art. 25.1 CE. Esta censura queda reflejada, entre otras, en la STC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destacado que ‘la garantía material del principio de legalidad comporta el mandato de taxatividad o certeza, que se traduce en la exigencia de predeterminación normativa de las conductas punibles y de sus correspondientes sanciones (lex certa).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in malam partem (SSTC 81/1995, de 5 de junio, FJ 5; 34/1996, de 11 de marzo, FJ 5; 64/2001, de 17 de marzo, FJ 4; 170/2002, de 30 de septiembre, FJ 12);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solo al legislador corresponde, en contra de los postulados del principio de división de poderes (SSTC 133/1987, de 21 de julio, FJ 4; 137/1997, de 21 de julio, FJ 6; 142/1999, de 22 de julio, FJ 3; 127/2001, de 4 de junio, FJ 4)’ (STC 38/2003, de 27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su vez, este tribunal ha precisado las exigencias a que se deben sujetar los órganos judiciales, al verificar la labor de subsunción de los hechos en la norma penal. Nuestra doctrina sobre ese particular queda recogida con detalle en la STC 129/2008, de 27 de octubre, FJ 3,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razonabilidad de la subsunción de los hechos probados en la norma penal el primero de los criterios está constituido así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proporcionalidad de las penas también ha sido objeto de análisis desde el prisma del derecho reconocido en el art. 25.1 CE. Concretamente, en la STC 136/1999, de 20 de julio, FJ 23, este tribunal delimitó, en los términos que a continuación se exponen, cuál es alcance de la referida cualidad en relación con los derechos fundamentales tutelados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proporcionalidad respecto al tratamiento legislativo de los derechos fundamentales y, en concreto, en materia penal, respecto a la cantidad y calidad de la pena en relación con el tipo de comportamiento incriminado,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(STC 55/1996, fundamento jurídico 6)’ (STC 161/1997,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“[e]l juicio que procede en esta sede de amparo, en protección de los derechos fundamentales,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55/1996, fundamento jurídico 8) o una ‘actividad pública arbitraria y no respetuosa con la dignidad de la persona’ (STC 55/1996, fundamento jurídico 9) y, con ello, de los derechos y libertades fundamentales de la misma.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(SSTC 55/1996, fundamento jurídico 6 y 161/1997,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“cabe afirmar la proporcionalidad de una reacción penal cuando la norma persiga la preservación de bienes o intereses que no estén constitucionalmente proscritos ni sean socialmente irrelevantes, y cuando la pena sea instrumentalmente apta para dicha persecución. La pena, además, habrá de ser necesaria y, ahora en un sentido estricto, proporcionada. En suma, según hemos reiterado en otras resoluciones, especialmente en la STC 66/1995, fundamentos jurídicos 4 y 5,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fundamento jurídico 7; en el mismo sentido, STC 111/1993, fundamento jurídico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Y solo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161/1997, fundamento jurídico 12; en el mismo sentido STC 55/1996, fundamento jurídico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procede reflejar el parámetro al que se debe sujetar este tribunal para fiscalizar la interpretación y aplicación de la norma penal por parte de los juzgados y tribunales, que aparece recogido, entre otras resoluciones, en la STC 38/2003, de 27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185/2000, de 10 de julio, FJ 4; 167/2001, de 16 de julio, FJ 3 y 228/2002, de 9 de diciembre, FJ 3, entre otras muchas). Ahora bien,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ni puede ser entendido de forma tan mecánica que anule la libertad del juez, cuando en uso de esta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167/2001, de 16 de julio, FJ 3; 228/2002, de 9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“[p]recisando nuestro canon de control de constitucionalidad, cabe hablar de aplicación analógica o extensiva in malam partem, vulneradora de aquel principio de legalidad,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236/1997, de 22 de diciembre, FJ 4; 56/1998, de 16 de marzo, FJ 8; 189/1998, de 28 de septiembre, FJ 7; 25/1999, de 8 de marzo, FJ 3; 142/1999, de 22 de julio, FJ 4; 174/2000, de 26 de junio, FJ 2; 195/2000, de 24 de julio, FJ 4; 278/2000, de 27 de noviembre, FJ 11; 127/2001, de 4 de junio, FJ 4; 123/2002, de 20 de mayo, FJ 8; 170/2002, de 30 de septiembre, FJ 12; y 13/2003,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tal efecto, en la ya citada STC 129/2008, FJ 3, se acota la fiscalización que corresponde llevar a cabo a este tribunal,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compete pues a este tribunal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Tal sostenibilidad se refiere, como se señalaba en el fundamento anterior, al respeto a los valores de la seguridad jurídica y de la autoría parlamentaria de la definición de los delitos y las penas, y se traduce en la razonabilidad semántica, metodológica y axiológica de la interpretación judicial de la norma y de la subsunción legal de los hechos en la misma.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 Sobre la insuficiente taxatividad del tipo penal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la demanda referido a la vulneración del derecho reconocido en el art. 25.1 CE, concierne principalmente al contenido del art. 544 CP que tipifica el delito de sedición; norma a la que se achaca tal grado de indeterminación que resulta incompatible con el principio de taxatividad. Señala el demandante que el empleo de términos tales como “alzarse”, “tumultos”, “fuerza” o “fuera de las vías legales” resultan extraordinariamente vagos, hasta el punto de que es muy difícil conocer con exactitud qué conductas prohíbe realmente el legislador. También afirma que esa inconcreción no ha podido ser remediada por la labor jurisprudencial, puesto que, en relación con el vigente tipo de sedición, el Tribunal Supremo solo se ha pronunciado en una ocasión (STS de 12 de julio de 2005), al conocer de un suceso violento protagonizado por unas sesenta personas, que acaeció en la Asamblea de Ceuta, y que acabó condenando por un delito de atentado. Por último, destaca que esa inconcreción restringe gravemente el ejercicio del derecho de reunión y las libertades de expresión e ideológica, por el efecto desincentivador que provoca.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rechaza que el tipo penal carezca del grado de taxatividad exigido y que la condena impuesta pueda resultar imprevisible para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fiscal sostiene que no se vulnera el principio de legalidad por esta causa, pues el tipo penal permite predecir con suficiente grado de certeza las conductas que constituyen el delito de sedición. Por tanto, el tipo penal respeta la garantía material de lex certa, sin perjuicio de que los términos utilizados por las normas penales para definir los tipos delictivos puedan ser concretados y precisados por los órganos judiciales al aplicar e interpretar las normas. En todo caso, añade que el déficit de taxatividad que el demandante imputa al tipo penal de sedición queda conjurado por la propia interpretación que de los términos a los que se atribuye la indeterminación ha sido precisada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sentenciador, al referirse a la queja que planteó el demandante sobre esta cuestión, afirmó que “[l]as vulneraciones descritas en las letras a) y d) coinciden con las formuladas en otros incidentes y han sido ya resueltas en esta resolución” (apartado 7.2.1). Por ello, procede traer a colación la argumentación que fue dada en relación con la denuncia del señor Turull, concretamente en el apartado 6.2.3 del auto que resuelve el incidente de nulidad de actuaciones, señalando que “las alegaciones sobre la vulneración del derecho a la legalidad penal en relación con los derechos fundamentales a la libertad, reunión pacífica y libertad de expresión e ideológica, por la insuficiente taxatividad del tipo penal de la sedición, se desestiman con apoyo en los mismos argumentos expuestos respecto al señor Sànchez y los demás condenados que han planteado idéntica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el apartado 2.4 del referido auto se ofrece una respuesta más exhaustiva: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tipo penal de sedición de los artículos 544 y 545 CP no adolece de una inconcreción o imprecisión que impida conocer de antemano el ámbito de lo proscrito, que sería el primer nivel de análisis. Como se deriva del examen que la propia sentencia realiza del delito —punto primero del apartado C) de los fundamentos de Derecho—, su estructura típica cumple las exigencias a estos efectos. Define el comportamiento punible a través de términos que son comprensibles y pertenecen al lenguaje común, concretando qué acciones son punibles y qué finalidad han de perseguir: impedir por la fuerza o fuera de las vías legales, la aplicación de las leyes o a cualquier autoridad, corporación oficial o funcionario público, el legítimo ejercicio de sus funciones o el cumplimiento de sus acuerdos, o de las resoluciones administrativas o judiciales. La conducta típica está, pues, definida y el precepto cumple así las exigencias materiales de taxatividad derivadas del artículo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es, por otro lado, perfectamente compatible con la necesidad de su interpretación jurisprudencial, como la que hace la sentencia que ahora se cuestiona. El TEDH ha señalado de forma reiterada que, en cualquier sistema jurídico, por muy clara que sea la redacción de una disposición legal, incluso en materia penal, existe inevitablemente un elemento de interpretación. De hecho, el papel de los tribunales es precisamente disipar las dudas que la norma puede plantear (entre otras muchas, cfr. sentencia de 12 de febrero de 2008, caso Kafkaris c. Cyprus, § 141)”.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en el apartado 4 del fundamento jurídico B) de la sentencia, el órgano enjuiciador llevó a cabo una detallada exégesis del art. 544 CP, de cuyo contenido se infiere que el indicado órgano no asume el criterio del recurrente respecto de la ambigüedad e imprecisión del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resulta oportuno recordar que, si bien con carácter general el recurso de amparo no ha sido concebido para el enjuiciamiento de las disposiciones de carácter general, sin embargo, nuestra doctrina autoriza en ocasiones tal eventualidad; entre otras, cuando se reprocha al propio precepto la lesión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multitud de ocasiones, el recurso de amparo no persigue la depuración del ordenamiento jurídico, pues su objeto se circunscribe a la reparación de los derechos fundamentales lesionados por actuaciones procedentes de los poderes públicos y en consecuencia, tal recurso no es la vía idónea para impugnar disposiciones normativas si no están vinculadas a la concreta y efectiva lesión de algún derecho fundamental (como venimos diciendo desde la STC 40/1982, de 30 de junio, FJ 3; y posteriormente en las SSTC 54/2006, de 27 de febrero, FJ 3 y 34/2011, de 28 de marzo, FJ 1). Sin embargo, también hemos dicho que “‘concurriendo esa vinculación, no le está vedado a este tribunal entrar a examinar en un proceso de amparo el contenido de cualquier disposición general, ya sea para enjuiciar la interpretación que de la misma hayan realizado los órganos judiciales, ya lo sea para valorar si la concreta vulneración de los derechos y libertades fundamentales proviene de la propia disposición’ (STC 34/2011, de 28 de marzo, FJ 1)” (STC 167/2013, de 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Vistos los términos de la queja formulada, procede dilucidar si, en efecto, el art. 544 CP se acomoda o no a las exigencias de taxatividad y certeza que la doctrina constitucional exige, no sin antes reiterar que la función de interpretar y aplicar los tipos penales corresponde a los órganos de la jurisdicción ordinaria. Ahora bien, sin perder de vista el parámetro en que se sitúa este tribunal, para dar adecuada respuesta a la pretensión del recurrente procede efectuar una delimitación de la conducta típica que el art. 544 CP describe del siguiente modo:“[s]on reos de sedición los que, sin estar comprendidos en el delito de rebelión, se alcen pública y tumultuariamente para impedir, por la fuerza o fuera de la vías legales, la aplicación de las leyes o a cualquier autoridad, corporación oficial o funcionario público, el legítimo ejercicio de sus funciones o el cumplimiento de sus acuerdos o de las resoluciones administrativas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asume de esta suerte una posición subsidiaria, pues solo prevé su aplicación cuando los hechos no sean constitutivos de rebelión. Su contenido positivo requiere que los sujetos activos “se alcen”; término este que, teniendo en cuenta el contexto en que se inserta, de entre las diferentes acepciones gramaticales posibles, debe ser considerado sinónimo del vocablo “se subleven”. La acción descrita en el tipo debe trascender al exterior (públicamente), materializarse mediante la actuación alborotada de una muchedumbre (tumultuariamente), que emplea fuerza o se sirve de vías extralegales, siendo necesario, además, que concurra la finalidad neutralizadora que describe el tipo transcrito.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vista de lo expuesto, este tribunal coincide con el criterio del órgano enjuiciador, al no apreciar que la norma penal adolezca de un grado de vaguedad tal que infrinja el mandato de taxatividad que impone el art. 25.1 CE. La infracción que el art. 544 CP describe resulta reconocible con un razonable grado de claridad y, por tanto, debemos descartar que su redacción impida conocer de antemano qué conductas son susceptibles de ser castigadas bajo su ámbito, quedando debidamente preservado el principio de seguridad jurídica. El hecho de que el mencionado artículo se sirva de conceptos jurídicos indeterminados o emplee vocablos que admiten varios significados no empece la conclusión alcanzada, pues como ha quedado reflejado en un apartado anterior, nuestra doctrina admite la utilización de esos recursos, sin que por ello se resienta la garantía de taxatividad que forma parte del derecho reconocido en el art. 25.1 CE. Estas consideraciones, por sí solas, descartan la pertinencia de plantear la cuestión interna de inconstitucionalidad que suscita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un último punto que abordar, relativo al alegato de que la mera vigencia del art. 544 CP restringe el ejercicio de las libertades de expresión e ideológica, así como el derecho de reunión pacífica. La respuesta dada anteriormente sobre la inconcreción del precepto determina de por sí que esta queja decaiga, al estar vinculada a la vulneración del principio de taxatividad. No obstante, resulta pertinente exponer varias consideraciones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relación con el art. 544 CP, se afirma en la demanda que “su mera vigencia puede restringir de modo patente el ejercicio de los derechos fundamentales”. En los términos en que se ha formulado la denuncia, únicamente se advierte de la eventual causación de un perjuicio hipotético, lo cual determina que la misma deba ser rechazada. Para ello, basta recordar nuestra doctrina compendiada, entre otras resoluciones, en la STC 177/2005, de 4 de julio, FJ único, en cuya virtud no cabe considerar el recurso de amparo como un mecanismo ad cautelam para la tutela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reiterada doctrina constitucional que el recurso de amparo no tiene carácter cautelar, ni alcanza a proteger eventuales lesiones no producidas (por todas, STC 165/1999, de 27 de septiembre, FJ 8), exigiendo el inexcusable presupuesto de la violación de los derechos o libertades públicas mencionadas en el art. 41.1 LOTC. Este tribunal, desde su más temprana jurisprudencia (ATC 98/1981, de 30 de septiembre, FJ 4; y STC 77/1982, de 20 de diciembre, FJ 1), ha requerido como presupuesto inexcusable de la petición de amparo que esta se formule en razón de la existencia de una lesión efectiva, real y concreta a un derecho fundamental, lo que no sucede cuando lo que se contiene en la demanda es la mera invocación de un hipotético daño potencial”.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expuesto, también se constata que el precepto penal no castiga la movilización masiva de personas cuyo propósito consista en exteriorizar de manera pacífica una protesta. El tipo penal exige que la actuación multitudinaria se conduzca, al menos, por vías extralegales y que, con ello, se persigan algunas de las finalidades netamente contrarias al funcionamiento medular del Estado de Derecho que el precepto detalla; medios y fines estos que no encuentran amparo o justificación en el ejercicio legítimo de ningún derecho fundamental reconocido por la Carta Magna. Por tanto, si la conducta descrita en el precepto no cercena ninguno de los derechos que la demanda cita, tampoco cabe deducir, del tenor del precepto, un “efecto desincentivador” para el ejercicio de estos; aspecto este sobre el que se abundará con mayor detalle en otro aparado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 Abandono ad hoc del principio de accesoriedad limitada en la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las denuncias de este apartado se identifica como el abandono ad hoc del principio de accesoriedad limitada en la participación. En síntesis, la queja se articula del siguiente modo: (i) según el relato de hechos probados, la intervención del demandante sería la propia de un inductor, por propiciar, posibilitar o determinar el alzamiento de otros; (ii) la práctica totalidad de las personas que intervinieron como manifestantes y como votantes en los actos de 20 de septiembre y 1 de octubre de 2017, respectivamente, no han merecido reproche penal alguno y, en los casos aislados en que se ha exigido responsabilidad penal “por ejercer activamente resistencia contra las fuerzas del orden, la propia fiscalía y la abogacía del Estado han admitido y aceptado condenas por un delito de atentado y lesiones leves”; (iii) se ha producido una quiebra manifiesta de las reglas generales sobre la participación, al considerar que en el delito de sedición todos los acusados fueron coautores; (iv) en el presente caso, el abandono del principio de “accesoriedad limitada” en la participación determina que el demandante haya sido condenado por dirigir el primer alzamiento sin alzados de la historia; y ello porque el tribunal sentenciador ha pretendido “escarmentar a los máximos líderes políticos y sociales del movimiento independentista”.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abogacía del Estado, el motivo no puede prosperar porque ello supondría ignorar la especialidad del art. 545 CP. Refiere que el demandante no ha sido considerado partícipe sino autor, al evidenciarse una estrategia de conductas que cada uno de los acusados asumió, con dominio funcional del hecho. El partido político Vox sostiene en sus alegaciones que la participación del demandante en el alzamiento sedicioso está perfectamente acreditada, no como partícipe accesorio sino como autor de los hechos. Para el fiscal, el demandante ha sido condenado como coautor de un delito de sedición y no como partícipe, por lo que no sería de aplicación el principio de accesoriedad en la participación. Su conducta ha colmado el elemento objetivo y subjetivo del tipo penal de sedición, por lo que, en definitiva, la sala de enjuiciamiento no ha modificado su doctrina sobre el principio de accesoriedad, ya que consideró que esta doctrina no era aplicable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sede judicial se dio contestación a esta queja, que fue planteada en términos sustancialmente coincidentes por varios condenados. Se expresa en los fundamentos de Derecho 3.2.2.3 B) (respecto del señor Forn), 4.2.3 (respecto del señor Sànchez), 6.2.3 (respecto del señor Turull), 7.2.3 (respecto del señor Rull) y 9.4 (respecto de la señora Forcadell), del auto resolutorio del incidente de nulidad de actuaciones. En relación con el demandante, la argumentación dada fue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relacionada con la infracción de la propia jurisprudencia de esta Sala sobre el principio de accesoriedad limitada ha de ser desestimada por las razones reiteradas a lo largo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Rull ha sido condenado como autor de un delito de sedición y no como partícipe en el delito cometido por otros. De conformidad con la sentencia, con su comportamiento, junto al de otros condenados, puso las bases que propiciaron las condiciones de la movilización ciudadana, impidió el normal funcionamiento del Estado que actúa en defensa de la legalidad, participó en la convocatoria de un referéndum ilegal y participó también en su realización. Su actividad no se limita a una idea, o a su expresión, sino a la ejecución de actos que supusieron la creación de unas condiciones que sitúan al proceso en la ilegalidad, poniendo las condiciones que estimó precisas para impedir el funcionamiento de los servicios públicos y la actuación de Estado de acuerdo a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grueso de la argumentación judicial figura en la letra B) del apartado 3.2.2.3 del indicado auto,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el incidente que pueda hablarse de dirigentes o autores principales, si antes no se declara que existen sediciosos alzados tumultuariamente. Y, mucho menos, inductores a la sedición, sin hecho principal, por razón de la vigencia del principio de accesoriedad de la participación. Y, estimando que el comportamiento observado por los miles de ciudadanos catalanes involucrados en los hechos no cumple, cuanto menos, el tipo de un delito tan grave como el de sedición, no existiría base para aplicar a continuación el art. 545 del CP a quienes induzcan o lideren tal situación. Lo contrario acarrearía —según el incidente— la vulneración del principio de legalidad en los términos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no obstante ser lugar común en la doctrina, que la sedición se construye en el tipo como de naturaleza plurisubjetiva y, dentro de tal categoría, como unilateral o de convergencia. Los plurales autores materiales no son ‘partícipes’ en delito ajeno. Todos convergen con su aportación, incluso con diversidad de funciones, a la consecución de la finalidad típica. Si bien eso no es incompatible con la figura del partícipe por inducción, los especificados en el artículo 545 como los que han ‘inducido, sostenido o dirigido’ no puede equiparase a la figura del partícipe por inducción de la sedición que otros llevan a cabo. ‘Inductores’ significa ahí lo que el antiguo artículo 219 de anteriores Códigos penales tildaba de ‘promotores’. Se refiere solamente a los que, concurriendo en ellos aquellas notas, también ejecutan la sedición desempeñando su particular papel.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específicos casos de colectividad delincuente no rigen principios solamente predicables en caso de participación de unos en delitos de otros, como lo exigiría el principio de accesoriedad. Muy al contrario, en aquellos supuestos el principio rector de imputación es el de imputación recíproca. A todos se imputa lo que haga cualquiera de los coautores que actúa bajo acuerdo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aunque esa contribución, por parte de los que en tumulto ejecutan el elemento objetivo del tipo, no origine la misma responsabilidad penal o incluso no dé lugar a ninguna. Ya porque estos no actuaran compartiendo voluntariamente en su totalidad el sedicente programa de los otros autores, ya porque no concurra el elemento subjetivo exigible. Y en todo caso, no es algo que nos corresponde dilucidar. En la sentencia cuya nulidad se pretende ya se explica que nuestra función se ciñe a decidir sobre las pretensiones tal como han sido formuladas por las acusaciones, sin interferir en otros procedimientos que puedan estar siguiéndose contra otros acusados en distintos juzgados o tribunales. No tenemos que valorar esas actuaciones, tampoco para bendecirlas o declararlas atípicas. No es superfluo recordar que la sentencia declara probado que los acusados concertaron como estrategia ‘crear una aparente cobertura jurídica que permitiera hacer creer a la ciudadanía que cuando depositara su voto estaría contribuyendo al acto fundacional de la República Independiente de Cataluña’. Si eso se hace aprovechando la ventaja y la auctoritas de quien desempeña responsabilidades institucionales, tampoco podría excluirse la concurrencia de un error exonerante en buena parte de la ciudadanía que acudió a sendas convocatorias de los días 20 de septiembre y 1 de octubre, en la creencia de una pretendida cobertura jurídica del acto al que se les invitaba con insistencia desde sedes institucionales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similar alegato de la defensa recibió la respuesta recogida en la sentencia al glosar el juicio de autoría [cfr. juicio de autoría; 1.- delito de sedición; c) página 301]. Considerando a los ciudadanos concurrentes el 20 de septiembre y el 1 de octubre ajenos a todo error e imputables, se nos alegaba por la defensa que ello implicaría un punto desde el que operaría la ‘prohibición de regreso’ en la sucesión causal, en la que ya no incidiría el señor Forn con posterioridad. Como allí dijimos esa actuación ciudadana está lejos de ser ‘extraña’ a los actos del señor Forn, que la preordenó y promovió con el acuerdo de los otros acusados. De ahí que le hayamos imputado tanto el riesgo y lesión del bien jurídico como la realización de los funcionales hechos-medio que lo causaron”.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esquema argumental del recurrente, que en base al contenido del relato fáctico considera que, todo lo más, podría ser reputado partícipe en unos hechos realizados por terceros innominados, el tribunal enjuiciador refuta ese alegato bajo una doble consideración: (i) que el demandante no ha sido condenado como partícipe sino como coautor principal de un delito de sedición; (ii) que los ciudadanos que se manifestaron el día 20 de septiembre y los que participaron en la votación el día 1 de octubre de 2017 son ajenos al presente enjuiciamiento, por lo que de su eventual responsabilidad penal nada cabe decir.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11.3.3.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 resolver el motivo resulta pertinente dejar constancia nuevamente sobre cuál debe ser el alcance de nuestra respuesta. A este respecto, debemos indicar que no procede que nos pronunciemos de manera global sobre la constitucionalidad del grado de participación atribuido al demandante, pues únicamente nos compete resolver, en congruencia con el motivo alegado, si el tribunal sentenciador ha omitido la aplicación del principio de accesoriedad limitada al valorar ese aspecto y, con ello, ha generado una lesión susceptible de tutela en esta sede; pero no por contravenir el principio de igualdad en la aplicación de la ley (art. 14 CE), puesto que ni expresamente se invoca esta lesión en la demanda, ni tampoco se ofrece un elemento de contraste (tertium comparationis), que permita cotejar el abandono selectivo de esa doctrina jurisprudencial consolidada, sino desde la perspectiva propia de la eventual vulneración del derecho reconocido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a fin de abordar la denuncia en toda su dimensión procede reflejar, siquiera sucintamente, el contenido de la denominada teoría de la accesoriedad limitada en materia de participación que ha sido reconocido por la jurisprudencia. Aun cuando es de fecha posterior a las resoluciones judiciales impugnadas en el presente recurso, la STS 623/2020, de la Sala de lo Penal, de 19 de noviembre, FJ 3, sistematiza detalladamente el contenido y alcance del consolidado principio de accesoriedad limitada en la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que el principio de accesoriedad tiene en la dogmática mayoritaria y en la jurisprudencia de esta Sala, no necesita ser argumentada. De hecho, aquel principio ha llegado a ser considerado como una necesidad conceptual. Ello no debe ser obstáculo, sin embargo, para reconocer que no faltan propuestas dogmáticas minoritarias que explican la coparticipación sin necesidad de recurrir al principio de accesoriedad, argumentando que el partícipe realiza su propio injusto. Pese a todo, es cierto que esta Sala —en sintonía con la doctrina dominante—, ha convertido el principio de accesoriedad en uno de los fundamentos del castigo del partícipe y de este dato incuestionable hemos de partir para concluir la ausencia de la infracción legal que denuncia el recurrente. El principio de accesoriedad, pese a la sutil propuesta de la defensa del recurrente, no se explica por la relación entre el partícipe y el autor material, sino por la acción que uno y otro protagonizan. Para que pueda haber accesoriedad es indispensable que exista un hecho principal típicamente antijurídico. El que ese hecho de relevancia jurídico-penal pueda ser atribuido a una persona concreta o que aquella a la que inicialmente se imputaba resulte absuelta, en nada afecta a la afirmación de accesoriedad. Llevado el razonamiento de la defensa a sus últimas consecuencias, habríamos de aceptar que, en un supuesto, por ejemplo, de asesinato en el que hubieran resultado procesados el autor material y varios cooperadores necesarios, el fallecimiento del primero obligaría al sobreseimiento de la causa respecto de los restantes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28 del Código penal lo que exige, es que los intervinientes, ya sean los ‘considerados’ autores, como inductores o cooperadores necesarios, ya sean los cómplices, participen en la ejecución de un hecho. El que realiza el autor principal. Tal precepto concibe la participación conforme a la denominada accesoriedad limitada. Basta la comisión de un hecho antijurídico, aunque su autor no sea culpable. Pero, doctrina y jurisprudencia convienen en que se excluye si el hecho del autor está justificado. Es decir, no se admite que la participación esté condicionada, solo por una accesoriedad mínima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sentenciador concluyó que el recurrente no se limitó a participar en un delito de sedición ejecutado por un tropel de ciudadanos, pues estimó que su actuación encaja plenamente en la figura del coautor principal. En el juicio de autoría, que figura en el apartado C) 1 de la sentencia (ya sintetizado en los antecedentes de esta resolución), dicho órgano explicita las razones que le llevaron a colegir que el demandante es autor del delito de sedición, junto a otros condenados, amén del juicio singularizado que figura en el apartado C) 1.5. En esos apartados, se puso de relieve la creación o el incremento del riesgo que su conducta supuso para el bien jurídico protegido y la incidencia que tuvo en relación con los comportamientos tumultuarios, con episodios ocasionalmente violentos, que se produjeron. Esa actuación dio lugar a que fuera condenado al amparo de lo dispuesto en el art. 545.1 CP, precepto este que castiga a quienes “hubieren inducido, sostenido o dirigido la sedición o aparecieren en ella como sus principales autores”; siéndole apreciado, además, el subtipo agravado que en la norma citada se recoge, por tratarse de una “persona constituida en autoridad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auto resolutorio del incidente de nulidad se detallan los motivos por los que el demandante no fue considerado un mero partícipe por inducción de un delito cometido por otros autores; principalmente, porque su comportamiento se valora como el de un verdadero “promotor” del delito de sedición, al que se refería el art. 219 del anterior CP, lo que determinó que su obrar fuera catalogado como propio de un coautor principal que, conforme a ese rol, desempeñó su particular papel y, por ello, fue acreedor de la imputación recíproca de todo lo que hubieran realizado cualquiera de los coautores que actuaron bajo acuerdo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Sala defendió la inaplicación del referido principio de accesoriedad limitada en base a las consideraciones que le mereció la conducta de los ciudadanos que participaron en la votación, el día 1 de octubre de 2017, y concurrieron a la manifestación acaecida el 20 de septiembre anterior, en los términos que han sido reflejados. Ciertamente, no todos los intervinientes tuvieron un mismo comportamiento; pero, como así se indica en la sentencia, las conductas de los individuos que participaron en esos eventos son ajenas al juzgamiento del tribunal sentenciador, habida cuenta de que el objeto del presente proceso quedó circunscrito a los extremos acotados por las partes acusadoras. Por ello, la actuación multitudinaria de esos terceros no fue individualmente valorada en sede judicial, pues ni fueron acusados en el proceso del que dimana el presente recurso de amparo, ni consta tampoco que lo hayan sido, por delito de sedición, en otros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debemos convenir que el órgano de enjuiciamiento no ha vulnerado el derecho reconocido en el art. 25.1 CE por el motivo que le imputa el recurrente. El hecho de que la participación del demandante se considere como la propia de un autor en sentido estricto, con base en argumentos tales como que el delito de sedición es de naturaleza “plurisubjetiva” y de “consumación anticipada”; que el comportamiento de los condenados supuso un incremento del riesgo para el bien jurídico protegido; y que el demandante realizó, conforme a lo ideado de consuno, la aportación individual para la consecución de la finalidad delictiva, de manera que a todos los autores les es imputable lo realizado por los otros, no son razones que quepa tildar de aberrantes, irrazonables o arbitrarias, sin que tampoco se aprecie contrariedad al parámetro de razonabilidad metodológica y axiológica asentado por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que los terceros que participaron en los actos multitudinarios no hayan sido enjuiciados por los hechos que han dado lugar a la condena del demandante, no autoriza a colegir que actuaran amparados por una causa de justificación, en su acepción jurídico-penal; circunstancia esta que, de haberse apreciado respecto de los autores permitiría excluir la responsabilidad criminal de los partícipes, con fundamento en la teoría de la accesoriedad limitada. Sin embargo, como aquellos terceros no han estado sujetos a un procedimiento penal, cualquier valoración sobre la relevancia de su conducta en ese ámbito resulta improcedente, más aún en esta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la actuación de la multitud de personas que, según se describe en el relato fáctico de la sentencia, intervino en los hechos acaecidos los días 20 de septiembre y 1 de octubre de 2017, sí se haya valorado en su dimensión colectiva para apreciar del delito de sedición, no obsta la anterior conclusión. Como ya hemos advertido, el objeto de nuestro pronunciamiento respecto de este motivo no se proyecta sobre la problemática que, en toda su extensión, pueda suscitar el concreto grado de participación que se atribuye al demandante. El alcance de nuestra respuesta es más limitado, pues se circunscribe a dirimir si el órgano enjuiciador ha efectuado una exclusión ad casum del principio de accesoriedad que resulte contraria al mandato del art. 25 CE. Y como ya se ha indicado, sobre ese concreto aspecto no se vislumbra que se haya producido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hemos de añadir que no le corresponde a este tribunal pronunciarse sobre si las respuestas dadas por el órgano judicial son las únicas que se ajustan a Derecho, pues ello supondría adentrarse en una labor que queda extramuros de nuestro cometido. Ahora bien, de acuerdo con la función de control que nos compete, reiteramos que el tribunal sentenciador ofrece una argumentación que, de manera razonable, descarta que haya existido un abandono selectivo e interesado del principio de accesoriedad limitada en la participación, en el entendimiento de que no concurrieron los presupuestos para la aplicación de ese principio, al entender que el demandante, junto a otros encausados, fue coautor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 Aplicación analógica del delito de sedición a los hechos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de las quejas asociadas al principio de legalidad en materia penal (art. 25.1 CE) concierne expresamente a la interpretación y aplicación judicial del tipo de sedición (art. 544 CP), en el entendimiento de que el órgano judicial ha sobrepasado los límites del referido artículo y ha hecho uso del instituto de la analogía in malam partem. El reproche que se dirige a la labor de subsunción se refiere tanto a los acontecimientos que tuvieron lugar el día 20 de septiembre del 2017 como a los que se produjeron el día 1 de octubre del indicado año. Respecto de los hechos acaecidos el día 20 de septiembre se aduce: (i) la falta de concreción de la sentencia sobre los hechos que configuran el delito de sedición, al no quedar claro si solamente se tomó en consideración lo sucedido los días 20 de septiembre y 1 de octubre de 2017 o, por el contrario, se trata de un “alzamiento prolongado en el tiempo”; (ii) conforme al relato histórico de la sentencia, lo que realmente se desarrolló fue una manifestación ciudadana de unas 40 000 personas, en la que unos pocos participantes incurrieron en excesos, cuyo resultado se circunscribió a la causación de daños materiales; (iii) la resolución judicial que debía ejecutarse en la sede del Departamento de Economía solo se vio dificultada por la actuación de los terceros, pero no se impidió que llegara a materializarse, que es lo que exige el tipo penal; (iv) no se expresa en la sentencia qué concreta intervención tuvo el demandante en el supuesto “alzamiento tumultuario” acaecido el 20 de septiembre del 2017. Alega también que no existe vinculación alguna entre este acontecimiento o los hechos que tuvieron lugar el 1 de octubre de 2017, y su supuesta negativa a que un barco policial atracara en el puerto de Palamós, maniobra que no fue formalmente solicitada. Finalmente, muestra su extrañeza por no haber sido condenado por un delito de desobediencia, como otros consejeros, al considerar que su conducta debe ser considerada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hechos acaecidos el día 1 de octubre de 2017, la censura se contrae a los siguientes extremos: (i) la cesión de un único local gestionado por el Departamento de Territorio y Sostenibilidad del que era responsable no puede convertirle en uno de los máximos cabecillas de la supuesta insurrección sediciosa; (ii) el relato histórico no recoge los elementos necesarios para la apreciación del delito de sedición, toda vez que omite aspectos relativos a las características de los enfrentamientos y sus concretas consecuencias y, sobre todo, no indica quién llevó la iniciativa insurreccional, pues para colmar las exigencias del delito de sedición no basta la mera obstaculización, interposición física o los enfrentamientos con la policía; (iii) no cabe subsanar esas deficiencias apelando a los móviles perseguidos mediante la atribución de conductas ajenas al tipo penal; (iv) a la vista del relato de hechos probados, cabe afirmar que se ha aplicado analógicamente el antiguo tipo penal de convocatoria de referéndum regulado en el art. 506 bis CP, que fue derogado en el año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abogacía del Estado no ha tenido lugar la aplicación analógica que se denuncia, toda vez que la subsunción de los hechos realizada por el órgano judicial se ha verificado de manera lógica y acorde con principios interpretativos válidos y previsibles, sin contrariar el sentido literal del precepto aplicado. Afirma que existió un levantamiento multitudinario y generalizado, que fue proyectado de forma estratégica; que la autoridad del Poder Judicial fue sustituida por la voluntad de los convocantes y de quienes los secundaron; y que esa voluntad fue impuesta por la fuerza. Y en todos esos hechos, se destaca la participación relevante del promotor del amparo como responsable de la movilización de resistencia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partido político Vox, el órgano judicial no llevó a cabo una interpretación analógica in malam partem del delito de sedición, pues la subsunción realizada no fue ilógica ni irrazonable ni, por ende, pudo resultar imprevisible.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los hechos declarados probados sí integran la tipicidad del delito de sedición, ya que describen actos de colectivos indeterminados de personas que, de forma exteriorizada y abierta, realizan conductas de enfrentamiento, hostilidad y resistencia a la actuación de las fuerzas policiales, con la finalidad de impedir u obstaculizar el cumplimiento de resoluciones judiciales como los registros ordenados por un juzgado o la propia celebración del referéndum prohibido por el Tribunal Constitucional y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detalla el concertado papel que desempeñaron los acusados y la finalidad perseguida. Reitera que la conducta del recurrente se encuadra en el supuesto de hecho previsto en la norma punitiva; por ello no ha existido una aplicación extensiva o analógica de la norma sancionadora, pues esta ha sido respetuosa con su tenor literal y, además, no cabe apreciar que, por su soporte metodológico o axiológico, la interpretación conduzca a soluciones esencialmente opuestas a la orientación material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 a lo dicho que el recurrente no hubiera realizado materialmente los hechos típicos del alzamiento tumultuario, pues su responsabilidad deriva de promover el incumplimiento de resoluciones judiciales y administrativas, a la vez que contribuyó a la pérdida de efectividad de facto de las leyes vigentes en el ámbito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refuta que la conducta que se atribuye al demandante tenga exclusivo encaje en el derogado delito de referéndum ilegal del art. 506 bis CP, pues no estamos ante una mera desatención de los mandatos del Tribunal Constitucional ni ante una mera cuestión competencial sobre qué órgano estatal o comunitario es competente, sino ante una conducta que integra 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7.2.4 del auto resolutorio del incidente de nulidad, el tribunal ofrece la siguiente respuesta a la queja de la recurrente, relativa a la aplicación analógica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subsunción jurídica en el delito de sedición de los hechos declarados probados con respecto al señor Rull no ha supuesto una aplicación analógica de esta infracción penal, sino que, como se deriva de los argumentos expuestos en la sentencia dictada [véase el punto 1.5 del apartado C) de los fundamentos de derecho de la sentencia], es lógica y acorde a criterios interpretativos válidos, que respetan los principios inspiradores del orden constitucional. Es preciso reiterar aquí alguna de las consideraciones de la sentencia sobre la autoría del señor Rull: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acción típica no requiere, para colmar la autoría, la realización personal de un acto material que suponga el alzamiento público y tumultuario con las finalidades previstas en el tipo penal. Se trata de un delito en el que lo relevante es situarse en las vías de hecho, promover desde la propia responsabilidad el incumplimiento de las resoluciones administrativas y judiciales. Se trata, en fin, de optar de forma decidida por una derogación fáctica del sistema normativo vigente y de la capacidad de ejercicio de la función jurisdiccional en un determinado ámbito territorial. Y esto es precisamente lo que hizo el acusado señor Rull. El delito de sedición se comete con actos de alzamiento, pero también con actos típicos que propicien el alzamiento de otros. Dicho con otras palabras, la autoría del delito no viene dada solo por la materialización efectiva del alzamiento, sino por la realización de conductas que propicien, posibiliten o determinen la realización de actos de alzamiento. El análisis de la autoría se condiciona a un ‘estar’, consciente y voluntario, en el alzamiento que suponga impedir, fuera de las vías legales, la aplicación de las leyes o la correcta actuación de las autoridades, funcionarios públicos o corporaciones oficiales mediante decisiones ejecutivas que enmarcan el alzamiento”.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de que los hechos eran subsumibles en el derogado tipo de convocatoria ilegal de referéndum, nos remitimos a lo dicho en relación con el incidente promovido por el señor Turull».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alegato del señor Turull sobre esta temática, en el apartado 6.2.4 del referido auto figura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ha producido una aplicación analógica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destacado con anterioridad, la autoría del señor Turull ‘no se contrae a quien se suma a un alzamiento tumultuario con las finalidades previstas en el tipo penal, también se colma cuando se ponen las condiciones precisas para ese alzamiento. Lo verdaderamente relevante es oponerse de forma contumaz frente a la actuación de las autoridades o corporaciones que actúan en aplicación las leyes, para hacer posible la vigencia de las resoluciones administrativas o judiciales’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dadas las particularidades de esta queja, en diferentes pasajes posteriores se reflejará la contestación que el órgano judicial dio a las distintas censuras dirigidas contra su proceder.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exponer resumidamente los términos del motivo que ahora nos corresponde elucidar, siguiendo el propio esquema de la demanda, hemos disociado en la medida de lo posible las consideraciones que se relacionan con los hechos que tuvieron lugar el 20 de septiembre de 2017, de aquellas otras atinentes a las circunstancias acontecidas el día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11.4.3.1. Todas las descalificaciones que el demandante dirige contra la sentencia, por la consideración de los hechos acaecidos el día 20 de septiembre como configuradores de un delito de sedición, quedan condicionadas por la respuesta que quepa dar a la alegación relativa a que del contenido de la citada resolución no se desprende qué vinculación tuvo la conducta del recurrente con el favorecimiento de los incidentes del 20 de septiembre de 2017. Hemos de convenir con el demandante en que, en el juicio singularizado de autoría que figura en el apartado C) 1.5 de la sentencia, no se formula ningún razonamiento que expresamente le vincule con los incidentes habidos el día 20 de septiembre de 2017. Ahora bien, como a continuación se explica, esa circunstancia no determina que la queja deba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alegato del recurrente se asienta en la siguiente premisa: que la responsabilidad que pudiera serle exigida por esos acontecimientos se debe anudar, necesariamente, a su intervención personal y directa en los mismos. Sin embargo, el tribunal sentenciador no ha fundado su decisión en este postulado, pues como a continuación se expone tuvo en cuenta otros factores que se desarrollaron previamente. Concretamente, en el apartado C) 1 de la sentencia se formula el juicio de autoría general sobre el delito de sedición y se razona sobre la imputación colectiva que recae sobre algunos acusados, entre ellos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comportamiento atribuido a [algunos de los acusados] permite atribuirle los riesgos de lesión de tales bienes jurídicos e incluso de su material concreción, tanto del recurso a comportamientos tumultuarios, como episodios en ocasiones violentos y en todo caso fuera de las vía legales, cuanto de las consecuencias de efectivas derogaciones de la legalidad y obstrucciones al cumplimiento de órdenes jurisdiccionales.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acusados miembros del Govern la actividad penalmente típica —derogación de hecho de leyes vigentes y válidas a sustituir por no válidas y la movilización de ciudadanos para comportamientos tumultuarios obstativos de la ejecución de órdenes jurisdiccionales— les es objetivamente imputable como colectivo, en cuanto garantes de la indemnidad del bien jurídico protegido por el delito de sedición: a) tal como concreta la Ley de la Presidencia de la Generalitat y del Govern de Cataluña, el Govern es el órgano superior colegiado que dirige la acción política y la administración de la Generalidad; b) el Govern ejerce la iniciativa legislativa, la función ejecutiva, la potestad reglamentaria y las demás funciones que le asignan la Constitución, el Estatuto y las leyes; c) de manera específica, además, la Ley catalana de la policía autonómica (Ley 10/1994, de 11 de julio) establece en su artículo 2 que corresponde al Govern de la Generalitat, por medio del presidente, el mando supremo del cuerpo de Mossos d’Esquadra. Este mando lo ejerce la persona titular del Departamento de Gobernación, en los términos que establece el artículo 16. Y este atribuye al departamento correspondiente de la administración (artículo 16.2) el mando y la dirección superior del cuerpo de Mossos d’Esquadra. Pese al carácter genérico de tales competencias, estas confieren normativamente, y no solo como poder sino también como deber, un efectivo control del real cumplimiento de lo ordenado en su ejercicio. De otra suerte devendrían ineficaces. Aquella responsabilidad directiva, impone una obligación de vigilancia dirigida a garantizar que las fuerzas de seguridad dependientes garanticen el cumplimiento de la función de policía judicial y, en general, de orden público o mera seguridad ciudadana. Es decir, el debido cumplimiento de los requerimientos judiciales. Mucho más, si cabe, a conjurar todo riesgo de obstrucción a tal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al responder a una alegación de la defensa del señor Forn, relativa a la “prohibición de regreso” por la actuación voluntaria y libre de los terceros no acusados, en el referido apartado se pone de manifiesto la importancia de la actuación concertada entre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“Lejos de ser extraña la actuación de los ciudadanos descrita en los hechos probados, fue preordenada y promovida ex ante por los acusados como imprescindiblemente funcional para crear el riesgo en la inaplicación de leyes e incumplimiento de decisiones legítimas de órganos jurisdiccionales, riesgo luego realizado materialmente con tal comportamiento de los ciudadanos movilizados.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imputación objetiva a todos los citados acusados lo es tanto del resultado típico de riesgo e incluso lesión del bien jurídico protegido cuanto del medio en que tal riego se generó, es decir del tumulto en el que se enmarcaron los actos hostiles, y, en caso, violentos”.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procede destacar la argumentación que el apartado D) 1 de la sentencia, al dilucidar sobre las penas que procedía imponer al demandante y al señor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señores Forn y Rull eran miembros del Govern. Su protagonismo en las decisiones reglamentarias que determinaron la creación de una legalidad paralela ya ha sido subrayado. Su responsabilidad en la movilización tumultuaria dirigida a demostrar la pérdida de potestad jurisdiccional de los jueces de Cataluña, se vio facilitada por los respectivos cargos que desempeñaban. Los tres acusados anteriores participaban, como ha quedado expuesto, del carácter de autoridad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fragmentos transcritos ponen de relieve que la citada resolución sí expresa las razones por las que considera al recurrente responsable del “alzamiento tumultuario” acaecido el 20 de septiembre de 2017. Esa vinculación no se establece de manera individualizada ni tampoco se sustenta en que hubiera tenido una intervención personal en los incidentes. Como así se refleja en los párrafos reproducidos de la sentencia, su responsabilidad se anuda a una actuación realizada de consuno por varios acusados que, con su proceder respectivo, generaron o incrementaron el riesgo de inaplicación de las leyes y el incumplimiento de las decisiones de los órganos jurisdiccionales, de suerte que a todos los acusados mencionados les son imputables los actos hostiles y episódicamente violentos que se desencadenaron, dada la relación existente entre estos incidentes y la actuación precedente de aquellos. En suma, la vinculación del demandante con esos eventos se funda en la existencia de una acción concertada en la que este último participó, conforme a una estrategia de favorecimiento de la movilización de los ciudadanos, que fue diseñada a modo de instrumento efectivo de oposición a la vigencia de las leyes y al cumplimiento de los mandatos judiciales, con la finalidad de organizar un referéndum que fue declarado contrario a la Constitución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dicho debemos añadir los argumentos dados en la sentencia para justificar la coautoría del recurrente —y no la mera condición de partícipe en el delito ejecutado por otros—, que ya se han tenido en consideración al analizar un motivo anterior. Y en cualquier caso, debe advertirse que en el individualizado “juicio de autoría” relativo al demandante [apartado C) 1.5], se detallan las circunstancias por las que al recurrente se le considera autor del delito de sedición [que aparecen compendiadas en el punto (ii) del antecedente 2 p) de esta sentencia], que reflejan la activa promoción que llevó a cabo del “referéndum” y su contumaz oposición, como miembro del Govern, a que la normativa vigente fuera efectivamente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11.4.3.1.1. Aduce el demandante la falta de concreción de la sentencia sobre los hechos que configuran el delito de sedición, al no quedar claro si solamente se tomó en consideración lo sucedido los días 20 de septiembre y 1 de octubre de 2017 o, por el contrario, se trata de un “alzamiento prolongado en el tiempo”. Al resolver sobre la alegada insuficiencia del relato histórico, en el apartado 3.2.2.3 A) del auto resolutorio del incidente de nulidad, el tribunal sentenciador razonó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defensa del señor Forn minimiza lo que reconoce que ocurrió, considerándolo un mero enfrentamiento aislado y no significativo, dadas las dimensiones de la movilización, pero sin que se constaten agresiones o acometimientos masivos 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habría habido así ‘alzamiento’ en la simple interposición física de grupos de personas, que disuadían por su número a los miembros de las fuerzas y cuerpos de seguridad del Estado y que, a lo sumo, obstaculizaban y retrasaban la actuación de dichos agentes, sin impedirla definitivamente, cuando estos empleaban la fuerza. El 20 de septiembre —se arguye— el objetivo de ‘impedir’ la actuación judicial no sería lo perseguido por los concentrados, si por impedir se entiende realmente ‘imposibilitar’ y no meramente ‘interferir o entorpecer’ la cumplimentación de aquella resolución. Se valora que el tumulto imputado a los autores no pone efectivamente en cuestión el funcionamiento del estado democrático de Derecho. Califica de ‘sedición postmoderna’, pero no típica, la movilización multitudinaria dirigida a demostrar la neutralización de la función constitucional atribuida a los jueces, la cual, llega a decir el penado en su incidente, haría del Estado una ‘víctima comunicativa’ de su propia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reiteraremos ahora el relato íntegro de hechos probados de la sentencia, sino solamente las líneas que resumen los presupuestos objetivos del tipo penal y delatan la artificiosa valoración que de lo ocurrido hace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hecho probado, de contenido no cuestionado en ningún apartado de este incidente, proclama que el 20 de septiembre, las asociaciones dirigidas por los coacusados y penados señores Sánchez y Cuixart, sabiendo que se estaban ejecutando diversas detenciones dispuestas para garantizar la presencia de los detenidos en registros inmediatos por orden del juez de instrucción núm. 13 de Barcelona, convocaron y lograron concentrar una gran multitud de ciudadanos para lo que denominaban eufemísticamente ‘defensa’ de las instituciones catalanas y se motivaba a los convocados con la consigna de que, si esa convocatoria llegaba a ser multitudinaria, los que tenían encomendada la ejecución de la legítima orden judicial ‘no podrían con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vaticinio de los penados se verificó casi en su totalidad. El hecho probado da cuenta de que los detenidos no pudieron presenciar los registros al hacer inviable su acceso al edificio en el que habían de realizarse. Se dificultó la extracción desde dicho edifico de los efectos incautados, hasta el punto de que la letrada de la administración de justicia hubo de abandonar el edifico horas más tarde, huyendo del lugar a escondidas y por lugar ajeno a la función de entrada y salida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da cuenta el hecho probado de otros actos obstruccionistas llevados a cabo simultáneamente por ciudadanos concurrentes en número no escaso ese mismo día con ocasión del cumplimiento por funcionarios policiales y judiciales de sendas órdenes del ya citado Juzgado núm. 13 de Barcelona. Se impidió la salida de algún detenido durante minutos, hubo que resguardar a una letrada de la administración de justicia en un coche camuflado y fue golpeado y zarandeado otro vehículo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también refleja el hecho probado que la realización de actos de votación, a modo de referéndum convocado para el 1 de octubre, había sido prohibida por el Tribunal Constitucional, y que la magistrada del Tribunal Superior de Justicia de Cataluña había ordenado impedir que ese acto se llevase efectivamente a cabo. Pese a ello, ese día, y ya desde el anterior, numerosos grupos de ciudadanos se apostaron —dice el hecho probado—, tras la insistente convocatoria por los acusados, en los centros dedicados a colegio electoral. Y esos ciudadanos se enfrentaron a los agentes policiales en los casos en que acudieron para dar cumplimiento a lo resuelto por el Tribunal Constitucional y el Tribunal Superior de Justicia de Cataluña. Agentes que en numerosos casos desistieron de hacer cumplir aquellas órdenes judiciales ante la ‘obvia imposibilidad de vencer la resistencia de esos grupos de personas’. Del enfrentamiento y resistencia se derivaron lesiones que en ‘numerosos casos’ exigieron asistencia facultativa. Lo que esta Sala da por probado es incompatible con la repetida descripción de una actitud ciudadana limitada a interponer pasivos sus cuerpos, sin actuación agresiva alguna contra los agentes policiales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expuesto, incluso el admitido en la minimalista descripción de la defensa, evidencia la inviabilidad del esfuerzo argumental llamado a criticar la subsunción de tales hechos en el tipo penal de sedición. Es infundado el reproche de una distorsionadora ampliación de los supuestos del concepto típico de alzamiento tumultuario. Porque la sentencia conjura el riesgo de laxitud de lo tipificado añadiendo a la búsqueda de la finalidad típica el recurso a un medio típico restrictivo. En términos que aparecen en el relato de lo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programa delictivo de los penados preveía —como se proclama en el hecho probado 3— la estrategia de utilizar a multitudes de ciudadanos para ‘neutralizar cualquier manifestación de poder emanada de las autoridades judiciales y gubernativas del Estado’. En definitiva, a la ilicitud de la finalidad perseguida por los autores se une el extravío del procedimiento diseñado como medio. Se decidió actuar con desafío del ordenamiento jurídico que fue declarado derogado, sustituido y suplantado por las Leyes de referéndum y desconexión 6 y 7 de septiembre de 2017. Y en la medida que para esto era un óbice lo que habían ordenado el Tribunal Constitucional y derivadamente los juzgados núm. 13 de Barcelona y el Tribunal Superior de Justicia de Cataluña, llamaron a los ciudadanos a hacer imposible su cumplimiento. A esa actuación extraviada o fuera de cauce legal, se añadió un modo que implicaba el uso de ‘fuerza’, entendiendo por tal el despliegue de una capacidad física de imponer que las cosas ocurran como decide el que la usa y no como pretendía el que la sufre. Con la extensión e intensidad que se estimaron necesarias. Criterio este el único que determinó los momentos y lugares de su empleo. Las defensas han pretendido equiparar lo que la sentencia califica como ‘abierta hostilidad’, descrita en el hecho probado 9, y ‘enfrentamientos’, de que da cuenta el hecho probado 12, con el modo de los comportamientos de mera resistencia pacífica, o no violencia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diluiría la tipicidad de los comportamientos. Y no solamente por la diferencia entre los supuestos de abierta tiranía o injusto colonialismo que han estado presentes en los contextos históricos que legitimaron aquellos movimientos. Basta para esa conclusión reparar en el contenido de las leyes antidemocráticas y sedicentes aprobadas los días 6 y 7 de septiembre de 2017, conforme al plan de los acusados como punto de partida. Puede ser suficiente considerar el estatuto político, social o económico que ha definido el entorno en que se han ejecutado los hechos o pensar, en fin, en la posición y los medios que a los autores del hecho concedía su integración en la estructura del Estado, cuyas leyes fueron derogadas y sus jueces abiertamente desobedecidos.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para satisfacer las exigencias del tipo penal de sedición, acomodándonos al principio de legalidad, es suficiente el extravío —actuar fuera de las vías legales—, del procedimiento ordenado a los ilícitos e inconstitucionales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aceptable la miniaturización de la trascendencia de los hechos que, para tratar de sustraerlos al alcance del tipo penal, se intenta por el incidente. Ni en la interpretación del tipo la sentencia criminalizaría como sedición supuestos de actos colectivos de ciudadanos intentando el incumplimiento de órdenes judiciales, cuya acotada dimensión en modo alguno pone en cuestión el Estado democrático. Ni cabe ignorar en el que hemos juzgado que al extravío del procedimiento seguido se une el ataque y consiguiente efectivo riesgo para el modo democrático de convivencia que se quisieron dar todos los ciudadanos españoles, incluidos los de la comunidad en que se integran los movilizados.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relatado en los párrafos transcritos, constatamos que la respuesta judicial destaca de modo elocuente los aspectos en que se sustenta la apreciación del delito de sedición. En los apartados 9 y 12 del relato de hechos probados de la sentencia, se pone de manifiesto lo que el tribunal sentenciador considera actos configuradores del “alzamiento tumultuario” que exige el tipo penal, mientras que en apartados anteriores se detalla el desarrollo de la estrategia ideada por los acusados. Por tanto, la censura ahora analizada debe decaer pues, con un razonable grado de concreción, el órgano sentenciador ha fijado el soporte fáctico sobre el que fundamentar la existencia de la infracción penal y, ante la denuncia planteada en sede judicial, ha dispensado una respuesta acorde con las exigencias de motivación que nuestra doctrina requiere.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11.4.3.1.2. Se alega también que los hechos que tuvieron lugar el día 20 de septiembre de 2017 no conforman el delito de sedición tipificado en el art. 544 CP. Básicamente dos son las razones en las que se sustenta este aserto: i) por un lado, que fueron muy pocos los congregados que incurrieron en excesos que, a lo sumo, derivaron en daños materiales ocasionados; ii) y, por otra parte, que la actuación de estos últimos dificultó la práctica de la diligencia judicial pero no impidió su cumplimiento, que es lo que exige el tipo para su consumación.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Coincidimos con el recurrente cuando afirma que no todos los que acudieron a las inmediaciones de la sede de Consellería de Vicepresidencia, Economía y Hacienda (unas 40 000 personas) actuaron para impedir el desarrollo de la diligencia judicialmente acordada. Tampoco dice lo contrario la sentencia, puesto que en el apartado 9 del relato fáctico no se afirma que la totalidad de los allí reunidos tratara de impedir el cumplimiento de la resolución judicial (se relata que “coexistían gritos reivindicativos, contrarios a la presencia de la comisión judicial y actos lúdicos, algunos espontáneos, otros promovidos por los organizadores”). Sin embargo, en ese apartado sí se refleja con nitidez que esa movilización perturbó el normal desenvolvimiento de la diligencia judicial que debía ser realizada, hasta el extremo de que se impidió la introducción de los detenidos en el edificio a registrar, y de que la letrada de la administración de justicia solo pudo abandonar el lugar del registro “infiltrándola entre los espectadores que abandonaban el teatro sito en el inmueble colindante al que hubo que acceder desde la azotea de los edificios”, mientras que la fuerza actuante, (miembros de la Guardia Civil) “solo pudieron salir cuando la manifestación ya se hubo disuelto, haciéndolo concretamente en dos turnos, uno a las 04:00 de la madrugada del día 21 de septiembre y el otro a las 07:00 horas de esa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queda reflejado en la sentencia cuál era el propósito perseguido con la convocatoria, así como el preeminente papel desempeñado por dos de los acusados, el señor Sànchez y el señor Cuixart, quienes claramente exteriorizaron la finalidad que perseguían, tanto al promover la movilización como al ejercitar funciones de dirección. Asimismo, en el relato histórico se describen los incidentes que se produjeron con ocasión de los registros en el domicilio de don José María Jové, en la sede del Departamento de Exteriores y en las naves sitas en la urbanización Can Barris, que también perturbaron y entorpecieron su normal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secuencia de acontecimientos a que se ha hecho mención denota que, en contra de lo sostenido por el demandante, el día 20 de septiembre no solo tuvo lugar una manifestación de personas que ejercieron un derecho fundamental. Es perfectamente posible, hemos de insistir en ello, que muchos de los allí presentes se limitaran a participar en un acto de protesta. Pero, con sujeción a lo narrado en la sentencia, otros individuos realizaron actos idóneos para impedir el normal desenvolvimiento de la diligencia judicial, a los que el demandante denomina como “los muy pocos asistentes que incurrieron en excesos que a lo sumo derivaron en daños materiales”; aunque, como se explica en la sentencia, su comportamiento no solo produjo esos desperfectos. El tipo penal de sedición no requiere la implicación de un elevado número de alzados, ni que estos últimos actúen en un contexto absolutamente desvinculado de manifestaciones o reuniones cuyo propósito sea reivindicativo o de protesta. Por ello, es perfectamente posible que en una congregación multitudinaria algunos de los intervinientes lleven a cabo actos constitutivos del referido delito, que es lo que la Sala pone de manifiesto, aunque no se pueda discriminar quiénes o cuántos de los participantes actuaron de ese modo, lo cual resulta comprensible si se tienen en cuenta las circunstancias acontecidas.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también opone, respecto de la apreciación del delito de sedición, que aun cuando los excesos dificultaron la ejecución de la resolución judicial, sin embargo, no impidieron su cumplimiento, que es lo que requiere el art. 544 CP. Y ello, porque si bien no se pudo trasladar a los detenidos al lugar del registro, estos renunciaron voluntariamente a estar presentes y, además, este requisito no es esencial para la validez de la diligencia (STS 463/2019). En el apartado 4.5 del fundamento jurídico B) de la sentencia, el órgano judicial concluye que la sedición ha sido concebida como un delito de “resultado cortado”: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consumación debe establecerse atendiendo a la naturaleza del tipo penal como de resultado cortado, en similares términos a los expuestos en relación con la rebelión. Lo que exige una funcionalidad objetiva, además de subjetivamente procurada, respecto de la obstaculización del cumplimiento de las leyes o de la efectividad de las resoluciones adoptadas por la administración o 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impedimento tipificado no tiene pues que ser logrado efectivamente por los autores. Eso entraría ya en la fase de agotamiento, más allá de la consumación. Pero ni siquiera en cuanto a finalidad de los autores tiene que ser pretendido por todos ellos de manera absoluta. Basta que se busque obstruir o dificultar en términos tales que resulte funcional para el objetivo de disuadir de la persistencia en la aplicación de las leyes, en la legítima actuación de la autoridad, corporación pública o funcionarios para el cumplimiento de sus resoluciones administrativas o judiciales. Porque esa pretensión disuasoria implica en sí misma una voluntad de impedir definitivamente, siquiera aplazada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apartado A) 3.2.2.3 del auto resolutorio del incidente de nulidad, que ha sido transcrito en un apartado anterior, se pone de relieve que los detenidos no pudieron presenciar los registros, por hacerse inviable su acceso al edificio en el que esa diligencia iba a realizarse. Asimismo, en el párrafo final del citado apartado se argumenta que: “Finalmente, la condición de la sedición como tipo penal de resultado cortado nos lleva a atribuir funcionalidad objetiva, además de subjetivamente procurada, a los actos que lograron obstruir la efectividad de las órdenes emanadas del Tribunal Constitucional, del Juzgado núm. 13 de Barcelona y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el demandante alegue que los hechos acreditados no expresan que a la comisión judicial se le impidió desempeñar su cometido, ello no impide apreciar la consumación del delito de sedición, pues como refiere el órgano sentenciador, la naturaleza jurídica de esta infracción penal —de resultado cortado— no exige que efectivamente se logren las finalidades que refiere el art. 544 CP. Ciertamente, el tenor del precepto aplicado exige la concurrencia de ciertos elementos, tales como que se produzca un alzamiento público y tumultuario y que se proceda mediante fuerza o fuera de las vías legales; sin embargo, no se requiere la culminación de las finalidades que en el mismo se indican, entre ellas la de impedir el cumplimiento de las resoluciones judiciales. Nótese que el tipo penal no emplea el vocablo “impidan” o “se impida” sino que utiliza el término “para impedir”, al referirse a los fines que se deben perseguir. Por ello, la intelección del precepto que lleva a cabo el tribunal sentenciador no debe considerarse contraria al derecho que garantiza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11.4.3.2. El segundo bloque argumental concierne a los hechos ocurridos el día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11.4.3.2.1. En primer lugar, se reprocha la excesiva concisión del relato fáctico, por no explicar en qué consistieron los enfrentamientos y cuáles fueron sus consecuencias, más allá de aludir a que algunos individuos precisaron asistencia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extremos a que se refiere el recurrente figuran en el apartado 12 de los hechos declarados probados y, respecto del relato que allí se consigna cabe decir que, en efecto, los acontecimientos habidos se describen sucintamente y sin descender al detalle de ciertos aspectos, tales como la identificación de las personas y de los concretos lugares en que se produjeron los incidentes, así como las características particulares de cada uno de los enfrentamientos que tuvieron lugar y las consecuencias que de ellos derivaron. Sin embargo, esa parquedad descriptiva no implica que se haya omitido la consignación de los datos imprescindibles para poder calificar los hechos como un delito de sedición. La sentencia de la que trae causa el presente recurso contempla la activa promoción del referéndum, por parte del demandante y otros acusados, y del consiguiente llamamiento a la ciudadanía para que participara en la consulta. También refleja el contenido esencial del auto dictado por la Sala Civil y Penal del Tribunal Superior de Justicia de Cataluña, de fecha 27 de septiembre de 2017, que ordenaba a las fuerzas policiales que llevaran a cabo una serie de actuaciones para impedir que la votación programada para el 1 de octubre de 2017 tuviera lugar. Asimismo, detalla el comportamiento desplegado por parte del señor Forn y de la señora Bassa, en relación con lo ordenado por la referida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indica en el reiterado apartado, hubo dos escenarios diferenciados. En la mayoría de los casos, “la actuación de grupos compactados de personas que protegían el centro y que se negaban de forma rotunda a acatar la orden judicial de la que eran informados por los binomios de los Mossos comisionados”, dio lugar a que estos desistieran de cumplir la referida orden, ante la imposibilidad de vencer la resistencia de esas personas agrupadas. En relación con la intervención de los miembros de la Policía Nacional y de la Guardia Civil se describe otra secuencia distinta: “[a]nte la actitud tácticamente predispuesta de quienes se apostaron a la entrada de los centros, los agentes de la Policía Nacional y Guardia Civil se vieron obligados al uso de la fuerza legalmente prevista. El enfrentamiento entre ciudadanos y agentes de la autoridad derivó en lesiones que, en numerosos casos, exigieron asistencia facultativa”. Finalmente, se afirma que “a primeras horas de la tarde, dado que el uso de la fuerza podría devenir desproporcionado, los agentes de la Policía Nacional y Guardia Civil recibieron órdenes y se vieron irremediablemente forzados a declinar su propósito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acontecimientos que se narran en el indicado apartado de los hechos probados reflejan que, desde el poder público autonómico se había promovido la celebración del referéndum y facilitado que el mismo pudiera llevarse a cabo, con una participación, estimada por el entonces jefe policial de los Mossos d’Esquadra, de unos dos millones de personas. Así pues, teniendo en cuenta los acontecimientos precedentes y la naturaleza del delito de sedición, cabe colegir que, pese a la brevedad de detalles que el relato ofrece respecto de los enfrentamientos producidos, no debe apreciarse la insuficiencia de los hechos probados que proclama el demandante. Y ello, porque el relato histórico consignado en la sentencia alcanza el umbral exigido para considerar adecuada, desde la perspectiva del art. 25.1 CE, la subsunción de los hechos en la norma penal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la parquedad a que se refiere el demandante, este también reprocha que la sentencia no tome en consideración un factor de capital importancia; a saber, que quien “se alza debe llevar claramente la iniciativa insurreccional”. Conforme a este postulado, lo que el recurrente califica como un mero enfrentamiento con la policía no puede configurar un “alzamiento”. Este alegato debe decaer, pues ignora que el escenario descrito en los hechos probados, dista de ser un simple enfrentamiento. La sentencia impugnada refleja que la multitud de personas a la que alude asumió un protagonismo activo para que la votación pudiera llevarse a cabo en los centros habilitados para ello; y ese protagonismo se exteriorizó de dos maneras diferentes: haciendo ostensible la inutilidad de emplear la fuerza para cumplimentar la orden judicial, ante el decidido empeño de persistir en el designio de no acatar lo ordenado; o bien mediante el enfrentamiento directo con los policías nacionales y guardias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indica en la demanda que la movilización ciudadana no tuvo el propósito de impedir la acción policial sino el de votar, cuyo llamamiento, a tal fin, data de la activación del mecanismo jurídico previsto en el art. 4.4 de la Ley catalana 19/2017. Por ello, el recurrente refiere que hay una evidente falta de conexión teleológica entre la conducta objetiva y la finalidad perseguida, porque ir a votar no encaja en el sentido literal del término “alzarse”. En suma, el Tribunal Supremo contempla un alzamiento que “impide” cuando el tipo penal castiga alzarse para “impedir”.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pone en cuestión lo afirmado por el demandante, cuando refiere que el propósito de los que participaron en la movilización ciudadana fue el de ejercer el sufragio, máxime si se tiene en cuenta que un número elevado de ciudadanos consiguió su objetivo. Sin embargo, vistos los factores concurrentes que el relato de hechos probados recoge, ese propósito se antoja perfectamente compatible con los fines del delito de sedición. Debe advertirse que para el tribunal sentenciador ese dato no ha sido el único elemento determinante de la apreciación de ese delito. Para dicho órgano, las decisiones del Tribunal Constitucional que privaron de soporte jurídico al desarrollo del denominado “referéndum”, lo ordenado en la resolución dictada por el tribunal superior de justicia ya mencionado y el despliegue de las fuerzas policiales para garantizar el cumplimiento del mandato judicial, datos estos conocidos por el demandante, constituyen un cúmulo de factores que convergen con la efectiva movilización ciudadana para votar, de manera que los enfrentamientos y actos de oposición a que se refiere la sentencia no resultan ajenos al “alzamiento público y tumultuario” y al empleo de fuerza o utilización de vías extralegales para, precisamente, impedir la eficacia de lo acordado por el Tribunal Constitucional y lo resuelto por la Sala Civil y Penal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en este punto conduce a rechazar la queja del recurrente, referida a que la atipicidad de los hechos no puede remediarse con apelaciones a la ideología de los procesados o al intento de alumbrar una legalidad paralela. Esta alegación se sustenta en una premisa rechazada por el órgano sentenciador, puesto que este estimó que los incidentes surgidos con motivo de la votación son relevantes penalmente; y este tribunal entiende que esa consideración es acorde con el mandato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11.4.3.2.2. El recurrente critica que el hecho de haber impedido, supuestamente, el atraque del barco policial en el puerto de Palamós se haya tenido en cuenta para fundar su responsabilidad por el delito de sedición, pues no consta que los policías no pudieran alojarse en la referida nave ni “intervenir profesionalmente el día de autos”. También reprueba que la cesión de un único local dependiente del Departamento de Territorio y Sostenibilidad le haya convertido en uno de los máximos cabecillas “de la supuesta insurrección sediciosa”.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el apartado C) 1.5 de la sentencia combatida en esta sede toma en consideración sendas circunstancias, a fin de establecer la autoría del demandante respecto del delito de sedición; y en relación con el amarre del barco, el razonamiento que figura en el apartado de la sentencia citado pone de relieve la falta de credibilidad del pretexto dado por el recurrente, pues según el tribunal sentenciador no existió impedimento para el atraque por condicionamientos técnicos: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lo anterior, dos hechos añaden especial valor probatorio a la convicción de la Sala. De una parte, su intervención para impedir el amarre de un barco en el Puerto de Palamós, dependiente de la administración autonómica, que iba a servir de alojamiento temporal a los integrantes del despliegue policial destacado para asegurar el cumplimiento de la legalidad. De otra, la puesta a disposición del referéndum prohibido de locales gerenciados por el Departamento de Territorio y Sostenibilidad del que era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primer hecho, el acusado afirmó que su departamento negó el atraque a un barco atendiendo a cuestiones técnicas. Alegó su desconocimiento de la actividad real que se iba a desarrollar en el barco. Sin embargo, la testifical de los señores don Pedro Buil Armengol y don Alberto Carbonell no abonan esa manifestación. Este segundo, como director del puerto de Barcelona, narró las vicisitudes del atraque de los dos barcos y los distintos momentos, desde el aviso de llegada, su inicial denegación, hasta que fueron catalogados de ‘buques de Estado’ y la autorización final bajo esa cobertura. El primero testificó sobre las vicisitudes que sucedieron en el atraque interesado al puerto de Palamós, dependiente de la Generalitat de Cataluña, que finalmente fue denegado, pese a que era viable su atraque ya que, una vez comprobadas sus dimensiones y las circunstancias del puerto, ‘no había ningún impedimento para ese atraque’. En su declaración el acusado señor Rull invocó condicionamientos técnicos que aconsejaban denegarlo, argumento que se desvanece con el testimonio anteriormente referenciado y por el mensaje, emitido en una red social, en el que el acusado se jactaba de haber denegado el atraque: ‘en efecto, no lo hemos dejado atracar’, de fecha 21 de septiembre (pieza separada 5, folio 179). Tampoco avala su argumento justificativo la existencia de otros mensajes en los que, conocedor de su atraque en el puerto de Barcelona, dependiente de Puertos del Estado y por la condición de ‘buques de Estado’, criticó ese gasto en los siguientes términos: ‘[…] para reprimir no hay congelación de cuentas ni dificultades al déficit público’. Igualmente sus declaraciones a un medio de prensa ratificó esa negativa al atraque de los barcos y el cuestionamiento a su presencia en puertos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segundo hecho, sin perjuicio de lo que luego afirmamos infra al valorar su irrelevancia a los efectos de integrar el delito de malversación de caudales públicos, el propio recurrente admitió en su declaración en el plenario que había puesto ‘[…] a disposición del referéndum un local de su departamento’”.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así se refleja en el apartado C) 1.5 de la sentencia, la responsabilidad que se le atribuye por la comisión de esa infracción no se funda exclusivamente en esos dos extremos, pues en un párrafo anterior el referido tribunal resume las razones por las que colige la participación del recurrente en 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“Solventada la justificación ofrecida por el acusado, nuestra convicción probatoria la extraemos de sus propias declaraciones y del amplio fondo documental incorporado a la causa, del que destacamos las páginas que reflejan las peripecias que presidieron la aprobación de las leyes de referéndum y transitoriedad, las notificaciones personales al señor Rull de los requerimientos del Tribunal Constitucional y aquellos documentos —no cuestionados en su autenticidad— que reflejan las opiniones del entonces consejero de Territorio y Sostenibilidad, ya en medios de comunicación, ya en redes sociales. Junto a otros, participó activamente poniendo las bases que propiciaron las condiciones de la movilización ciudadana. Impidió así el normal funcionamiento del Estado que actúa en defensa de la legalidad, participó en la convocatoria de un referéndum ilegal y participó también en su realización. Su actividad no se limita a una idea, o a su expresión, sino a la ejecución de actos que supusieron la creación de unas condiciones que sitúan al proceso en la ilegalidad, poniendo las condiciones que estimó precisas para impedir el funcionamiento de los servicios públicos y la actuación de Estado de acuerdo a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en ese apartado de la sentencia se contienen unas últimas consideraciones sobre la autoría del recurrente,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reiterar una última consideración sobre la autoría del delito por el que formulamos condena. La acción típica no requiere, para colmar la autoría, la realización personal de un acto material que suponga el alzamiento público y tumultuario con las finalidades previstas en el tipo penal. Se trata de un delito en el que lo relevante es situarse en las vías de hecho, promover desde la propia responsabilidad el incumplimiento de las resoluciones administrativas y judiciales. Se trata, en fin, de optar de forma decidida por una derogación fáctica del sistema normativo vigente y de la capacidad de ejercicio de la función jurisdiccional en un determinado ámbito territorial. Y esto es precisamente lo que hizo el acusado señor Rull. El delito de sedición se comete con actos de alzamiento, pero también con actos típicos que propicien el alzamiento de otros. Dicho con otras palabras, la autoría del delito no viene dada solo por la materialización efectiva del alzamiento, sino por la realización de conductas que propicien, posibiliten o determinen la realización de actos de alzamiento. El análisis de la autoría se condiciona a un ‘estar’, consciente y voluntario, en el alzamiento que suponga impedir, fuera de las vías legales, la aplicación de las leyes o la correcta actuación de las autoridades, funcionarios públicos o corporaciones oficiales mediante decisiones ejecutivas que enmarcan el alzamiento.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es evidente que la acción de impedir el atraque de una embarcación destinada por el Estado a cubrir las necesidades de un destacamento dispuesto para asegurar el cumplimiento de la legalidad, la participación personal y directa en la convocatoria del referéndum, la presentación de las fechas y de la pregunta del referéndum ilegal, la constitución de la autoridad electoral, la prestación de locales para su ejecución y, en fin, las manifestaciones encaminadas a alentar la celebración de la consulta ilegal, suponen actos de indudable encaje típico en el delito de sedición por el que se ha formulado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desprende de los párrafos transcritos, con ser relevante la importancia que se confiere al impedimento del atraque del barco y a la puesta a disposición del local, sin embargo, la participación del recurrente en el delito de sedición no se funda exclusivamente en esos datos, pues se arraiga en un cúmulo de factores que se mencionan en el referido apartado de la sentencia —ya sintetizados en los antecedentes de esta resolución—, a cuyo través el órgano judicial focaliza la autoría del demandante, siendo destacada la prominente intervención que, desde el cargo público que ostentaba, desarrolló para favorecer las condiciones que propiciaron el alzamiento que sustenta la citada infracción penal. En suma, para el órgano de enjuiciamiento, las razones tenidas en cuenta para afirmar la autoría del recurrente quedan resumidas en el último párrafo transcrito, en el que estas dos circunstancias convergen junto con otros factores.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11.4.3.2.3. Resta por abordar un último aspecto dentro de este apartado, concretamente, referido a que los hechos considerados como constitutivos del delito de sedición, en realidad, tendrían encaje en el derogado art. 506 bis del Código penal que sancionaba la convocatoria ilegal de referéndum. Según se sostiene en la demanda, este precepto fue configurado, como avala su génesis histórica, para sancionar casos como el presente; y su derogación, como se desprende de la exposición de motivos de la norma derogatoria, se produjo para evitar que tales hechos fueran criminalizados.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17.2 A) de la sentencia se aborda la temática relativa al “supuesto efecto exoneratorio de la derogación del delito de convocatoria de referéndum ilegal”, que el tribunal sentenciador desechó: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cierto es que el art. 506 bis del CP no preservaba otra cosa que el principio de competencia en el reparto de la potestad político/administrativa de convocatoria de un referéndum o consulta popular. Desde esa perspectiva, castigar la invasión competencial con una pena privativa de libertad de entre tres y seis años de prisión, puede resultar contrario al significado mismo de un derecho penal respetuoso con los límites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Refuerza esta idea la referencia que el art. 506 bis hacía a ‘[…] consultas populares por vía de referéndum en cualquiera de las modalidades previstas en la Constitución’. El precepto derogado, por tanto, no alteraba las reglas de solución del más que previsible concurso normativo cuando la vulneración de las modalidades de referéndum tuviera por objeto la derogación de la Constitución de 1978 y consiguiente abolición de la monarquía parlamentaria como forma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hechos enjuiciados son algo más que un conflicto competencial entre autoridades estatales —centrales y autonómicas— que pugnan por la competencia para organizar o prohibir una consulta popular. En el presente caso, de lo que se trataba era de hacer posible un referéndum que condujera, con la ayuda de la movilización ciudadana, a destruir las bases fijadas por el poder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Encierra un auténtico sofisma la afirmación repetida por los procesados acerca de que la derogación del delito de referéndum ilegal, operada por la reforma penal de 2005, creaba un vacío incriminatorio que convertía en lícita la destrucción del pacto constitucional, la derogación de la forma de Estado, la proclamación de una república y, entre otros efectos, la eliminación de la garantía de inamovilidad de jueces y magistrados. Y eso lo sabían quienes ahora alegan la licitud de su conducta, pues no hacía mucho esta Sala había condenado a un relevante político por no atender los mandatos del Tribunal Constitucional, jurista que luego asumió con rigor técnico la dirección letrada de varios acusados. La convocatoria de un referéndum, sin atender los requerimientos formulados por el Tribunal Constitucional advirtiendo de la ilegalidad de esa iniciativa, trascenderá siempre al derecho penal. Ya sea por la vía del castigo del delito de desobediencia (cfr. SSTS 722/2018, 23 de enero de 2019 y 177/2017, 22 de marzo), ya sea por títulos jurídicos más graves, en función del medio ejecutivo empleado, rebelión (art. 472 CP) o sedición (art. 544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analizar las consecuencias de la despenalización del delito de convocatoria ilegal de referéndum, el órgano judicial respondió lo que a continuación se transcribe, tanto en el juicio singularizado de autoría que se formula respecto del señor Rull como en el apartado 6.2.4 del auto resolutorio del incidente de nulidad de actuaciones (que transcribe lo expuesto en el indicado juicio de autoría), en respuesta a la queja del recurrente sobre la aplicación analógica del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derogación de un delito no implica —no puede implicar— la voluntarista despenalización de conductas con claro encaje en otros tipos penales, siempre que concurran los elementos objetivos y subjetivos que dan vida al juicio de subsunción. La relación entre normas penales, de modo especial, el principio de subsidiariedad, impide lo que las defensas presentan como el efecto asociado a una despenalización muy concreta y de ámbito bien restringido, ceñida a los arts. 506 bis, 521 bis y 576 bis del Código penal (cfr. LO 2/2005, de 22 de junio). Su eficacia derogatoria solo conlleva la no aplicación de un tipo penal previgente que imponía una pena de tres a cinco años de prisión a la autoridad o funcionario público que convocara un referéndum ilegal. Los hechos que esta Sala da por probados encierran algo más que el reproche por la convocatoria de un referéndum ilegal. Se trata, como venimos reiterando, de una concertada voluntad de los miembros del Govern de la Generalitat para alumbrar una legalidad paralela que sirviera como excusa para una movilización ciudadana que exteriorizara la voluntad de promover la inobservancia de las leyes y obstaculizar el cumplimiento de los mandatos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desprende de esta argumentación, la Sala descarta que, tras la derogación del referido precepto penal, los comportamientos enjuiciados no sean susceptibles de ser incardinados en norma alguna del texto punitivo. El argumento del demandante reitera una vez más una idea ya expuesta a lo largo del recurso de amparo: que los hechos acaecidos no son constitutivos de delito de sedición. Ahora bien, a mayor abundamiento sostiene que, de haber estado vigente el precepto anteriormente transcrito, sí habrían tenido encaje en la conducta allí descrita.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dada por el recurrente debe rechazarse, pues ignora importantes aspectos que se consignan en el relato histórico, a cuyo través el órgano enjuiciador ha apuntalado el delito de sedición. Pero, en cualquier caso, debemos proclamar que las explicaciones dadas por el referido órgano para descartar la queja del demandante se ajustan plenamente al canon de razonabilidad asentado por la doctrina constitucional. Debe advertirse que el otrora vigente precepto se limitaba a sancionar “a la autoridad o funcionario público que, careciendo manifiestamente de competencias o atribuciones para ello, convocare o autorizare la convocatoria [...] de consultas populares por vía de referéndum en cualquiera de las modalidades previstas en la Constitución”. Si bien parece razonable colegir que la actuación llevada a cabo desde el poder público autonómico para convocar la consulta del día 1 de octubre de 2017 tendría acomodo en el referido precepto, lo cierto es que el órgano de enjuiciamiento consideró acreditada la concurrencia de factores adicionales que exceden del ámbito del derogado art. 506 bis CP y que, sin embargo, se acomodan a la descripción típica que ofrece el art. 544 CP: el alumbramiento de una legalidad paralela y la promoción de una movilización ciudadana para provocar la inobservancia de las leyes y obstaculizar el cumplimiento de los mandatos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 Sobre la proporcionalidad de la pena y la afectación a los derechos a las libertades de expresión e ideológica y al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por resolver un último motivo que, en relación con el derecho reconocido en el art. 25.1 CE, se formula en la demanda de amparo. Aunque la queja se articula bajo el enunciado de una única vulneración, lo cierto es que presenta dos aspectos diferenciados que, pese a estar relacionados entre sí, justifican un tratamiento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11.5.1. Proporcionalidad de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11.5.1.1.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vertiente se asocia a la afectación del principio de legalidad en materia penal, dado lo desproporcionado de la pena privativa de libertad. Según se señala en la demanda, la pena impuesta al recurrente contraviene la doctrina de este tribunal sobre la exigencia de proporcionalidad (STC 136/1999) y también resulta contraria al mandato del art. 49 CDFUE. No cuestiona el recurrente la necesidad de tutelar el orden público a través del Derecho penal, pero siempre que dicho orden se vea gravemente perturbado. Según indica, en el presente caso “cabe observar cómo por una perturbación del orden público que no ha supuesto daños personales relevantes y en la que no se esgrimieron armas, se han impuesto a los acusados penas gravísimas de prisión que rayan o superan los diez años de privación de libertad”, penas que se prevén para infracciones sumamente graves como el homicidio, delitos agravados de agresión sexual o las formas más graves de privación de la libertad ajena. Y añade que la pena impuesta excede con creces de la prevista para el delito de desórdenes públicos, incluso para el supuesto en que se esgriman armas (art. 557 bis). También aduce que el órgano enjuiciador no tuvo en cuenta que la diligencia judicial pudo culminarse, finalmente, sin que nadie resultara lesionado (en referencia a los hechos acaecidos el día 20 de septiembre de 2017); y a su vez, pone de relieve que el día 1 de octubre de 2017, los efectivos policiales lograron impedir que se realizaran las votaciones en numerosos centros. Estas circunstancias, según afirma, al menos deberían haber dado lugar a la aplicación de la forma imperfecta o de menor gravedad prevista en el art. 547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partido político Vox, no cabe apreciar la desproporción que se invoca, pues el orden público alterado se pretendió preservar con la sentencia condenatoria; y la alteración de ese orden afecta a la unidad política y territorial de la Nación española, por lo que una pena inferior a la impuesta no hubiera sido lo suficientemente desmotivadora para evitar que se reiteren las mismas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respecto de la queja de desproporción de la pena se remite a lo alegado en el apartado relativo a la falta de motivación de la individualización de la condena impuesta. En relación con la inaplicación al caso de una forma imperfecta de ejecución o de la modalidad del art. 547 CP, el fiscal descarta que ello haya vulnerado el 25.1 CE, pues el delito de sedición no requiere la producción de un resultado concreto; y el tipo previsto en el art. 547 exige que el entorpecimiento del ejercicio de la autoridad pública no sea grave, lo que se habría desbordado en el presente caso, pues la finalidad perseguida, aspecto que es relevante para el tipo delictivo, suponía un desplazamiento formal del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11.5.1.2.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párrafo del apartado 7.2.5 del auto resolutorio del incidente de nulidad, la Sala respondió de este modo a la queja de desproporcionalidad de las penas impuestas: “[p]or razones ya expuestas reiteradamente en esta resolución, la pena impuesta al señor Rull no es desproporcionada. Se reitera que su actuación desbordó ampliamente los derechos constitucionales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2.6 de la referida resolución se argumenta más extensamente sobre este aspecto, al resolver el incidente de nulidad planteado por el señor Cuixart: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dictada por esta Sala no vulnera el principio de proporcionalidad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Decíamos en la sentencia cuya nulidad se insta que la concreta gravedad del delito de sedición ‘radica en su especificidad típica respecto de los otros tipos de la rúbrica’. Esta especificidad implica que los autores han de poner efectivamente en cuestión el funcionamiento del Estado democrático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sentencia no sanciona el mero hecho de la manifestación o de la protesta expresada. Lo que implica la gravedad que justifica la sanción penal proporcionada es que, a través de las convocatorias enjuiciadas, se propició un levantamiento, en plena coordinación con las autoridades autonómicas, que dificultaba o hacía ineficaces resoluciones judiciales, implementaba una normativa autonómica anticonstitucional adoptada —pero ya suspendida— y lograba que el referéndum ilícito se celebrara a pesar de la prohibición judicial. Se daba así paso al desplazamiento del orden constitucional, al menos de manera formal. Se procuraba que el mismo sirviera de sustento previsto en la antidemocrática norma para que, con absoluta deslealtad constitucional, el president del Govern, tras el apoyo del Parlament, declarara formalmente la independencia de Cataluña, si bien suspendida segundos después. Tal fue la ostensible gravedad del ilícito cometido, que el mando jerárquicamente superior de Mossos d’Esquadra llegó a manifestar en el juicio oral que tenía preparado un operativo específico para la previsible detención del president que, consciente de las consecuencias de su actuación, huyó al extranjero, lo que sin duda es muestra de la previsibilidad de la reacción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ponderación para establecer el canon de proporcionalidad entre los hechos y las restricciones que la sentencia penal supone para los derechos de reunión y expresión ha de partir de esa premisa. Y pasa por los particulares que a continuación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las convocatorias que dieron lugar a la masiva concurrencia del 20 de septiembre era obstaculizar una resolución judicial, la realización de un registro dirigido a conjurar las actividades preparatorias de un referéndum declarado ilegal. La actuación fue tan intensa y amedrentadora durante el registro y en actuaciones policiales previas de conducción de detenidos para su presencia en el mismo, que se impidió efectivamente su normal desarrollo y la disponibilidad de los efectos intervenidos, causando pánico en la letrada de la administración de justicia, hasta el punto de que hubo de llevarse a cabo una forzada evacuación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dominio de los convocantes sobre los miles de manifestantes allí reunidos era de tal naturaleza que, pese a su ilícita finalidad, los responsables de orden público, al tiempo que renunciaron a cualquier intervención que posibilitara el normal desenvolvimiento del registro (como que pudieran acceder a los despachos registrados los titulares de los mismos), renunciaron al control del orden público y lo delegaron en uno de los convocantes, por indicación expresa del consejero señor Forn.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otra convocatoria para la fecha del 1 de octubre por parte de diversas organizaciones, de muy diferente impronta e implicación, originó un levantamiento llevado a cabo en modo tumultuario, desplegado por todo el territorio de Cataluña. Tuvo por finalidad ocupar los edificios —en su gran mayoría públicos— previstos como colegios electorales, evitando que pudiera frenarse la celebración del ilegal referéndum, como había sido judicialmente ordenado, en consonancia con las múltiples resoluciones del Tribunal Constitucional. La celebración del referéndum fue acordada por el Govern, en el que se integraban los coacusados, como paso previo a la declaración de una república catalana independiente, reforzando el llamamiento con propaganda del mismo, cuyo gasto, así como del resto de los preparativos ocultaron. Y de forma individual parlamentarios e integrantes del mismo, lo apoyaron.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ende, se trataba de una conducta de máxima gravedad contra el orden público, pero que también afectaba al orden constitucional. Aunque la intención exclusivamente fuera, por este medio coactivo, lograr forzadas concesiones del Gobierno y autoridades estatales, en ese camino continuamente explicitado hacia la independencia. La efectividad de la convocatoria de la población, y correlativo incremento de la gravedad del plan de los acusados, se garantizaba por parte de las asociaciones civiles Òmnium Cultural y ANC a cuyos llamamientos acudían decenas o centenares de miles de personas, según la ocasión. Y por la sintonía concordada con el Parlament y el propio Govern que, con absoluta deslealtad democrática, abandonó la tutela del orden público y contravino la legalidad constitucional. La entidad antijurídica de la conducta de los penados, que desbordó el cauce de los derechos de reunión y manifestación, se realza por la deslealtad institucional entre entidades autonómicas y el Estado, con hostilidad frente a las instituciones del Estado, especialmente frente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Estado tipifica, en función de su historia, los atentados que cuestionan su propia preservación. Los supuestos de traición en España, a diferencia de múltiples ejemplos de Derecho comparado, solo contemplan penas de muy grave entidad en conductas relacionadas con la guerra. Pero deviene especialmente sensible a las asonadas y alzamientos que han quebrado su orden constitucional, de rara contemplación en otros países. De ahí las penas del delito de sedición que, como hemos indicado, implica un efectivo cuestionamiento de la primacía de la ley y del funcionamiento del Estado democrático de Derecho. De ahí también que en un país vecino se castigue aún de forma más severa el intento de secesión mediante el abuso o la usurpación de soberanía, sin más aditamentos.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los hechos no alcanzaron la funcionalidad requerida para hacer efectiva la independencia de Cataluña y constituirla en un emergente nuevo Estado separado de España. Pero ello no resta gravedad a los hechos probados que dan fundamento a la condena impuesta en la sentencia cuya nulidad se postula. Fue necesario, tras la iniciativa del Gobierno y aprobación del Senado, aplicar una singular medida de muy especial trascendencia política y social. Una medida prevista en el artículo 155 de la Constitución Española, cuya redacción presenta semejanzas con el art. 37 de la Constitución Alemana. De la excepcionalidad de aquella medida habla el hecho de que implique una fórmula inédita en treinta y nueve años de vigencia de nuestro sistema democrático. Y que ese instrumento en nada haya impedido que los acusados persistan en sostener la legitimidad de su conducta, justificada por un abstracto ‘mandato del pueblo’, que habrían obtenido a través del resultado del ilícito referéndum. Se invocan así las antidemocráticas normas de transitoriedad y referéndum, que se exponen en la declaración de hechos probados de nuestra sentencia. La invalidez de tales normas y su lastrada eficacia no han impedido una, cuando menos, aparente implementación de las mismas. Hasta el punto de haber sido determinante de que no se condenara ni se siguiera juicio contra los reunidos manifestantes a quienes por los acusados se les presentaba el levantamiento como consecuencia de la ‘legalidad’ que derivaba de sus instituciones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11.5.1.3.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exponer los aspectos más relevantes de nuestra doctrina en relación con el derecho reconocido en el art. 25.1 CE, reprodujimos en su literalidad los fragmentos del fundamento jurídico 23 de la STC 136/1999, de 20 de julio, en el que se refleja el canon para valorar la proporcionalidad de las penas. De suerte que, para calificar una pena como desproporcionada desde el prisma constitucional debe apreciarse un desequilibrio manifiesto y no justificable entre la sanción impuesta y la finalidad de la norma punitiva, desequilibrio que deberá ponderarse a partir de “pautas axiológicas constitucionalmente indiscutibles y de su concreción en la propia actividad legislativa”. Ahora bien, tal y como se reconoce en la sentencia objeto de cita, el juicio que en esta sede de amparo cabe formular ha de ser necesariamente prudente, sin adentrarse en apartados ajenos a nuestra jurisdicción, tales como la oportunidad, conveniencia o las posibles alternativas de mayor calidad, pues no cabe perder de vista “el amplio margen de libertad de configuración de delitos y penas que corresponde al legislador democrático a la hora de la plasmación normativa de la política criminal” (STC 60/2010, de 7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adecuadamente a la queja suscitada por el demandante debemos tener en consideración que fue condenado como autor de un delito de sedición de los arts. 544 y 545.1 CP, segundo inciso, (persona constituida en autoridad) y le fueron impuestas las penas de diez años y seis meses de prisión e inhabilitación absoluta, las cuales están comprendidas dentro de la horquilla que el indicado art. 545.1 CP establece, concretamente de diez a quince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apartado anterior resolvimos sobre la reprobación que el recurrente formuló respecto de la motivación de la individualización de la pena y la vulneración del principio ne bis in idem, motivo que incluye el reproche por la imposición inmotivada de una superior en seis meses al mínimo legalmente previsto. Respecto de esta censura, nos remitimos a lo ya argumentado al resolver la referida denuncia, por lo que en este apartado nos limitaremos a abordar la temática de la proporcionalidad en función de las quejas a las que resumidamente se ha hecho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cuestiona la proporcionalidad de la respuesta penal con base en el principal parámetro que este emplea para calibrar ese factor: que no se produjo una grave afectación del orden público, porque el día 20 de septiembre de 2017 nadie resultó lesionado, tampoco se esgrimieron armas y, finalmente, la diligencia judicial se llevó a cabo; mientras que el día 1 de octubre de 2017, en numerosos colegios electorales los efectivos policiales impidieron que se efectuaran las votaciones, dando efectivo cumplimiento a lo ordenado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circunstancias referidas justifica la desproporción punitiva que se denuncia, pues no se aprecia el desequilibrio manifiesto y no justificable entre la sanción impuesta y la finalidad de la norma punitiva a que anteriormente se ha hecho referencia. El delito de sedición no prevé, en el tipo básico o en su modalidad agravada, la causación de lesiones o el empleo de armas; de manera que la ausencia de estas circunstancias no impide apreciar la comisión del referido delito. Por otro lado, no cabe desconocer que esa infracción penal ha sido catalogada por el órgano enjuiciador como un delito de “resultado cortado” o “de consumación anticipada”, por lo que el alegato referido a que la diligencia judicial finalmente se llevó a cabo o que se llegó a impedir la votación en muchos centros, carece de relevancia a los efectos que ahora interesan.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refutamos que la entidad de la perturbación del orden público deba de ser el único factor a tener en cuenta. Sin perjuicio de la gravedad contra el orden público apreciada por el tribunal sentenciador, la alegación del demandante ignora que, aun cuando el tipo se incardina dentro del apartado “de los delitos contra el orden público”, de hecho, es la infracción más gravemente penada dentro de esa categoría, y que el empleo de términos tales como se “alcen”, “tumultuariamente” y “para impedir, por la fuerza” revelan la alteración de ese orden en su concepción tradicional. El propósito perseguido por los autores resulta de capital importancia para la apreciación de la sedición, de suerte que una grave alteración del orden público que no persiga ninguna de las finalidades descritas en el art. 544 CP no podría engendrar esa modalidad delictiva. Así pues, siendo un aspecto determinante del delito de sedición el designio perseguido por los autores, identificar el grado de afectación del orden público como único factor a tener en cuenta para calibrar la proporcionalidad de la respuesta penal, supone desconocer la estructura típica de esa infracción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eventual aplicación de una forma imperfecta de ejecución o de lo dispuesto en el art. 547 CP al caso, debemos afirmar que esa cuestión trasciende del ámbito de debate en el que nos hallamos, pues lo que en realidad se reitera es la indebida subsunción de los hechos en la norma penal. Sin embargo, como ya pusimos de relieve al compendiar nuestra doctrina sobre esta cuestión, no compete a este tribunal sustituir a los órganos judiciales en el ejercicio de la función de subsumir los hechos en las normas, pues ese cometido corresponde en exclusiva a los jueces y tribunales ordinarios, conforme a lo establecido en el art. 117.3 CE. Ello implica que, en esta sede, no procede auspiciar alternativas interpretativas a la sustentada por el tribunal sentenciador, incluso si se considerasen más adecuadas o de mayor fuste. Hemos de limitarnos, pues, a verificar un juicio externo sobre la compatibilidad de la interpretación realizada con el tenor literal de la norma y sobre su razonabilidad metodológica y axiológica. Y este tribunal considera que la labor de subsunción de los hechos en la norma penal aplicada se ajusta al canon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11.5.2. La afectación de otros derechos fundamentales por falta de proporcionalidad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11.5.2.1.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vertiente de la denuncia se centra en la individualización de las penas, al afirmar el demandante que no se tuvo en cuenta “que el delito por el que el recurrente ha sido condenado se produjo en un contexto de ejercicio de derechos fundamentales”, ya que incluso el tribunal sentenciador ha reconocido, implícitamente, que los ciudadanos que se alzaron se encontraban ejerciendo tales derechos, en la medida en que ninguno de ellos ha sido acusado por movilizarse, como reitera varias veces la sentencia. Esta circunstancia debió dar lugar, cuando menos, a una “muy importante atenuación punitiva que pudo vehicularse perfectamente a través del art. 20.7 CP, alegado por la defensa como eximente en el acto del juicio y cuya apreciación como eximente incompleta habría permitido imponer penas muy alejadas de los castigos absolutamente desproporcionados que se han acabado imponiendo”. Sin embargo, al imponerse penas tan severas, la desproporción punitiva ha originado un efecto desalentador del ejercicio de derechos fundamentales, sin que los posibles móviles políticos del demandante deban ser tenidos en cuenta, por ser completamente ajenos a la sedición, que es un delito contra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auto resolutorio del incidente agrava con su fundamentación la vulneración denunciada, por sus constantes valoraciones sobre la ideología política de los procesados, dato este completamente ajeno al delito de sedición, y porque el ejercicio de derechos como la libertad ideológica, de reunión y manifestación “pasa a convertirse en una circunstancia agravante de la responsabilidad penal”. Finalmente, insiste en que las penas impuestas son manifiestamente desproporcionadas, pues como sostiene algún autor imponen a “los organizadores de reuniones pacíficas -aun cuando ilegales- para la expresión de votos, opiniones o sentimientos políticos, sanciones de una severidad equivalente a las que el Código penal prevé para graves delitos contra la vida y la integridad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la abogacía del Estado que se hayan conculcado los derechos fundamentales que alude el demandante. Su responsabilidad penal no trae causa de difundir opiniones y doctrinas contrarias a la Constitución ni por propugnar la superación del marco político actual. Lo que es objeto de reproche penal es haber participado en la elaboración de leyes en abierta y contumaz desatención de los requerimientos del Tribunal Constitucional,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Y esta conducta no se ve amparada por ninguno de los derechos que se citan en la demanda. Añade que la movilización alentada, a fin de que se produjera la votación prohibida desborda los lindes del ejercicio legítimo del derecho de reunión, por lo que esa conducta no puede quedar amparada por el art. 20.7 CP. Finalmente, concluye que lo que se produjo fue un levantamiento multitudinario, generalizado y proyectado de forma estratégica, por lo que no es posible eludir la tipicidad de la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sostiene que la injerencia en los supuestos derechos fundamentales que se alega se debe a la comisión de unos hechos por el demandante cuando ocupaba un cargo público representando al Gobierno de España en el territorio de Cataluña, por lo que el desvalor de su acción es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de los hechos probados se desprende que se desbordó claramente el derecho de reunión; y los actos imputados al recurrente no quedan amparados por su libertad ideológica o de pensamiento o por su libertad de expresión, puesto que estos derechos no justifican las conductas por las que ha sido condenado el recurrente. El comportamiento del demandante y otros condenados puso en cuestión el Estado democrático de Derecho, en la forma que se ha descrito. Añade que la condena por sedición no ha supuesto un efecto desalentador o disuasorio del ejercicio de los derechos que se alegan, pues al demandante no se le sanciona por defender la independencia de Cataluña o propugnar un referéndum de autodeterminación. Ha sido condenado por haber definido una legislación paralela al orden constitucional a través de las denominadas leyes de desconexión, ley del referéndum de autodeterminación y ley de transitoriedad jurídica y fundacional de la república, con desconocimiento de las resoluciones del Tribunal Constitucional; y por haber movilizado a parte de la ciudadanía de Cataluña, propiciando un levantamiento público acompañado de actos de hostigamiento, amedrentamiento, hostilidad y violencia frente a los cuerpos policiales con la finalidad de obstaculizar, cuando no impedir, el cumplimiento de la legalidad vigente y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que el demandante estuviera amparado por el derecho de reunión, pues las concentraciones de ciudadanos han estado dirigidas y ordenadas a impedir el cumplimiento de la ley y de las resoluciones judiciales, así como a facilitar la realización de un referéndum de autodeterminación no contemplado en la legislación española y suspendido por el Tribunal Constitucional, recurriéndose así a unas vías de hecho incompatibles con el legítimo ejercicio del derecho de reunión. Por todo lo expuesto, concluye que estamos ante un aparente ejercicio de los derechos fundamentales que, por la finalidad a la que se orientan, “desnaturalizan el ejercicio de esos derechos”, razón por la cual también descarta la aplicación de la eximente incompleta.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11.5.2.2. Respuesta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4.6 del fundamento jurídico B) de la sentencia impugnada, el órgano judicial descarta que los hechos ocurridos los días 20 de septiembre y 1 de octubre constituyeran una pacífica manifestación de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hechos probados de esta nuestra resolución se pone de manifiesto que las actuaciones de los días 20 de septiembre y 1 de octubre de 2017 estuvieron lejos de una pacífica y legítima manifestación de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hostilidad desplegada hizo inviable el día 20 de septiembre que los funcionarios dieran cumplimiento con normalidad a las órdenes del Juzgado núm. 13 de Instrucción de Barcelona, ocasionando miedo real, no solamente en los funcionarios que ejecutaban legítimas órdenes jurisdiccionales —es el caso de la Letrada de la administración de justicia actuante en la sede de la vicepresidencia—, sino en los funcionarios autonómicos bajo investigación, que habían de ser trasladados, por exigencia legal, a los inmuebles en los que se estaban practicando los registros. Se trataba de los mismos funcionarios a los que los sediciosos decían querer defender, cuya presencia fue efectiva y definitivamente impedida por los acusados que lideraron la tumultuaria movilización.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los comportamientos del día 1 de octubre implicaron el uso de fuerza suficiente para neutralizar a los agentes de policía que legítimamente trataban de impedir la votación, según venían obligados por expreso mandato judicial. Se perseguía así abortar el cumplimiento de las órdenes de la magistrada del Tribunal Superior de Justicia de Cataluña y del Tribunal Constitucional. Y todo ello con una trascendencia que rebasaba con mucho los límites de una laxa interpretación del concepto de orden público, para incidir en el núcleo esencial de ese bien desde una perspectiva constitucional. Basta, en efecto, la lectura del hecho probado, donde se recoge el contenido esencial de las leyes 19 y 20 aprobadas por el Parlament en las fechas iniciales de septiembre de 2017, para comprender que, aun prescindiendo de su irrelevante funcionalidad a los fines de tipo de rebelión, suponían un intento de derogación de la legislación válida vigente, además de una contumaz rebeldía a acatar las resoluciones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tales resultados se procuraban totalmente fuera de las vías legales. En el hecho probado se ha expuesto la forzada interpretación del reglamento de la cámara autonómica para proclamar esas disposiciones legales. La efectividad —que no validez— de las nuevas disposiciones se reflejó en la acomodación de los acusados a sus preceptos pese a los reiterados requerimientos del Tribunal Constitucional para no ponerlas en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17.5 del fundamento A) de la sentencia da respuesta al alegato de actuar en ejercicio legítimo de derechos constitucionales, como causa excluyente de la antijuridicidad. Así,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“17.5.1.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infracción del derecho a la libertad de expresión —a juicio de las defensas— se habría generado desde la perspectiva asumida por las acusaciones de criminalización del discurso político para fundamentar una condena penal. Esa restricción no puede incardinarse —se aduce— en ninguna de las habilitaciones previstas por el Convenio y por lo tanto supone una vulneración y un grave atentado al derecho fundamental a la libertad de expresión del art. 10 CEDH y concordantes.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discrepa de esta afirmación.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ha producido en este caso un ejercicio legítimo del derecho a la libertad de expresión ni existe, desde luego, vulneración de ese derecho. Ninguno de los actos imputados y que ahora han sido declarados probados queda comprendido —y, por tanto, justificado— en el contenido material del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este desarrollo jurisprudencial del derecho a la libertad de expresión, recogido en los arts. 20.1 de la CE y 10 del CEDH, está fuera de dudas que los hechos que se declaran probados no implican la negación de la capacidad de los acusados para expresar libremente sus ideas. No se castiga por difundir opiniones o doctrinas contrarias al actual estatus constitucional. Tampoco por propugnar una superación del marco político vigente. La libertad de los acusados, en este punto, permanece incólume. Nuestro sistema no se identifica con aquellos otros que hacen de la democracia militante una de sus señas de identidad (cfr. SSTC 48/2003, 136/1999, 159/1986). Las mismas ideas que han defendido los acusados les han permitido concurrir a elecciones legislativas. Esas ideas secesionistas son las que siguen dando vida al Gobierno autonómico de Cataluña. Su legitimidad no se cuestiona. Lo que es objeto de reproche penal —y así lo hemos declarado probado— es haber pulverizado el pacto constitucional, y hacerlo mediante la aprobación de leyes en abierta y contumaz desatención a los requerimientos del Tribunal Constitucional. Lo que se sanciona, en fin, no es opinar o defender una opción rupturista, sino definir una legalidad paralela de corte constituyente y movilizar a una multitud de ciudadanos para oponerse a la ejecución de las decisiones legítimas de la autoridad judicial, celebrando un referéndum declarado ilegal por el Tribunal Constitucional y el Tribunal Superior de Justicia de Cataluña, cuyo resultado era la condición necesaria para la entrada vigor de la ley de transitoriedad, que implicaba la definitiva ruptura con la estructura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del art. 10 del CEDH considera restricciones legítimas a la libertad de expresión aquellas que sean ‘[…] medidas necesarias, en una sociedad democrática […] para la integridad territorial o la seguridad pública, la defensa del orden y la prevención del delito’. La simple lectura de este precepto ya pone de relieve la validez democrática de restricciones encaminadas a preservar otros fines constitucionalmente legítimos. Y si bien insistimos en la no afectación del contenido material del derecho a la libertad de expresión de los acusados, conviene recordar que la defensa de la integridad territorial y la prevención del delito son, según el precepto invocado, legítimas limitaciones a la libertad de expresión que, en el presente caso, tampoco han existido.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17.5.2.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reunión pacífica habría sido también infringido. Los escritos de acusación contienen, a juicio de las defensas, la conversión en actos delictivos de meros actos de protesta que se hallan plenamente incluidos en el ejercicio del derecho fundamental de reunión (art. 21 CE, 21 PIDCP y 11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ahora la Sala puede identificarse con esta línea de razonamiento. La legitimidad del derecho de reunión está fuera de controversia. Pero también lo está la existencia de límites al ejercicio de este derecho. Basta una lectura de los arts. 513 y 514 del CP para constatar que el legislador español considera delictivas algunas de las acciones que desbordan el ejercicio legítimo de los derechos de reunión o manifestación. La jurisprudencia del Tribunal Europeo de Derechos Humanos ha admitido esta idea de limitación, si bien conecta su legitimidad a la vigencia del principio de proporcionalidad (cfr. STEDH Ezelin v. Francia, 26 abril 1991) y a la necesidad de que no suponga un control ideológico sobre la finalidad de las manifestaciones (cfr. STEDH Ivanov v. Bulgaria, 20 octubre 2005, y Partido Demócrata Cristiano Popular v. Moldavia, 14 febrero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no se trata de calibrar si esas limitaciones se acomodaron al canon constitucional que les confiere legitimidad. Ninguno de los ciudadanos que asistieron a las manifestaciones que se describen en el juicio histórico ha resultado acusado por ese hecho. Tampoco los acusados señor Junqueras y señora Forcadell —que reforzaron con su presencia la reivindicación que animaba la protestas ante la sede de la Vicepresidencia y Consejería de Economía y el Tribunal Superior de Justicia—, ni los señores Cuixart y Sànchez —que desarrollaron un especial protagonismo en esos encuentros—, han sido acusados de un delito de reunión o manifestación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han criminalizado, por tanto, actos de protesta.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que sea mostrar la discrepancia frente a las leyes, incluso del máximo rango jurídico, frente a decisiones judiciales, sea cual sea el nivel del órgano del que emanan esas órdenes o mandatos, propugnar su modificación, denunciar sus puntos débiles, incluso, con críticas descarnadas o subidas de tono, agrias y descalificadoras, está al abrigo del derecho a la protesta o a la disidencia. Y la legitimidad de esas protestas no se debilita cuando tienen como destinatarios al poder central, a la máxima autoridad del Estado o a la misma Constitución. La Carta Magna de 1978 proporciona un sólido anclaje incluso a quienes la denostan. Proclamas independentistas; críticas ácidas al Gobierno central; discursos que tratan de convencer de que un territorio tiene derecho a romper amarras con el Estado español; argumentarios defendiendo para los habitantes de una determinada comunidad un supuesto derecho de autodeterminación; movilizaciones encaminadas a apoyar y promocionar esas ideas; difusión de las mismas en el tejido social; apoyo y colaboración con los políticos que defienden y propugnan idénticas ideas; protestas y manifestaciones frente a actuaciones de los poderes públicos que se interpretan como lesivas de esos derechos que se quieren defender, son todas legítimas. Es una obviedad que esa legitimidad no se cuestiona en este proceso. Ninguna de esas actuaciones es apta para desencadenar una reacción de tipo penal. La misma Constitución se estaría poniendo en entredicho si entendiésemos que alguna de esas conductas puede ser sancionada penalmente.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la misma obviedad puede proclamarse de la idea de que nadie puede arrogarse el monopolio de interpretar qué es lo legítimo, arrojando al ámbito de lo ilegítimo al que no comparta sus ideas sobre la autodeterminación. Y ello, pese a los muchos argumentos que se hagan valer y que están, no para vencer al que no piensa igual, ni para superponerlos a la legalidad basándose en la voluntarista superioridad de una legitimidad frente a otra, sino para hacerlos valer en la sociedad democrática y convencer traspasándolos, en su caso, a la legalidad. También aquellos ciudadanos que profesan otras concepciones sobre el llamado problema territorial gozan de iguales derechos. Y con iguales métodos —tanto en el plano del tejido social como en el ámbito de la política institucional— ha de respetarse su capacidad y derecho de oponer a esas ideas otras que, para ellos, son las que encarnan la legitimidad.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una cosa bien distinta a la disidencia, canalizada a través de múltiples formas de participación política —ontológicamente distinta, pues la diferencia no es solo de grado o de intensidad, sino cualitativa—, es la oposición activa y concertada, frente a actuaciones de agentes de la autoridad con respaldo legal y constitucional encaminadas pura y llanamente a dar cumplimiento a un específico y muy concreto mandato judicial. La estrategia desplegada que, en buena medida, fue estimulada y alentada con entusiasmo y un innegable poder convictivo y movilizador por los acusados —cada uno de ellos en su propio ámbito de actuación— fue desplegada para lograr que la votación prohibida se llevase a cabo imposibilitando de hecho, mediante la interposición física, la actuación de los agentes de la autoridad. Y esa actuación, es indudable, desborda totalmente los linderos de lo que ha de considerarse legítimo derecho de reunión para la exteriorización de la protesta o crítica por la actuación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puede quedar amparado en una causa de exclusión de la antijuridicidad el ataque concertado a las bases constitucionales del sistema, valiéndose para ello de una multitud de personas convocadas para obstaculizar el ejercicio de la función jurisdiccional y que son movilizadas para hacer posible una votación declarada ilegal por el Tribunal Constitucional y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17.5.3.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rechazo hemos de suscribir al pretendido efecto exoneratorio derivado del ejercicio legítimo del derecho a la libertad ideológica. Su contenido, tal y como ha sido configurado por la jurisprudencia constitucional (cfr. SSTC 120/1990, 137/1990, 214/1991, 177/2015) y del Tribunal Europeo de Derechos Humanos (cfr. sentencia de 13 marzo 2018, Stern Taulats y Roura Capellera c. España), no puede abarcar los hechos que sustentan las imputaciones que se formulan para cada uno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ahora hemos de insistir en que la libertad ideológica de los acusados ha permanecido incólume a lo largo del proceso. Su condición de parte pasiva nada tiene que ver con los postulados políticos que cada uno de ellos suscribe. De hecho, han podido participar incluso en campaña electoral durante el tiempo de prisión preventiva. Han podido difundir sus ideas y son estas ideas las que, hoy por hoy, sostienen la acción de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al transcribir el apartado 7.2.5 del reiterado auto resolutorio del incidente de nulidad, el tribunal sentenciador considera que la actuación del demandante “desbordó ampliamente los derechos constitucionales mencionados”. Sin embargo, es en el apartado 2.5.2 del citado auto donde se ofrece una detallada y exhaustiva respuesta sobre esta cuestión, al resolver el incidente interpuesto por el señor Cuixart: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manifestaciones convocadas por las asociaciones civiles el día 1 de octubre de 2017, no se circunscribían a la mera reivindicación de un legítimo mensaje político. Tampoco eran la expresión de protestas que, pese a su hostilidad, tienen indudable encaje constitucional. Antes al contrario, eran acciones ejecutadas en un indisimulado lenguaje performativo. Simultáneamente a su desarrollo se implementaban apartados del Decreto dictado por el Govern en desarrollo de la inconstitucional normativa de secesión aprobada por el Parlament. Se trataba así de conferir una efectividad a esa ilegal norma de cobertura, con desprecio de su invalidez, posibilitando la celebración de un referéndum que eludía la eficacia de cualquier resolución judicial tendente a impedirlo. Se lograba de esta forma la realización simultánea por los convocantes de la acción evocada, celebración del ilegal referéndum, en cuanto contrario a la normativa electoral y estatuaria.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trataba, pues, de la promoción de meras manifestaciones cuya ilicitud se asociara al incumplimiento de un requisito administrativo —como se contempla en las SSTEDH de 12 de junio de 2014, Primov y otros c. Rusia, o 27 de enero de 2009, Karabulut c. Turquía—. Lo que sucedió y como tal fue objeto de enjuiciamiento eran graves comisiones delictivas en las que, a través de una conducta coactiva, se facilitaba e imponía una normativa antidemocrática, adoptada con menosprecio y conculcación de los derechos de un relevante número de parlamentarios autonómicos y de los ciudadanos a los que representaban, que superaban a la mitad de los votantes.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posible, por tanto, afirmar que la sentencia cuya nulidad se insta condena por convocar manifestaciones pacíficas. Menos aún, que esa condena se limita a los hechos acaecidos el día 20 de septiembre. Quien así argumenta trocea de forma inadmisible lo verdaderamente acaecido. El día 20 de septiembre el registro judicial se desarrolló en una atmósfera de coacción, hasta el punto que impidió el desplazamiento de los investigados al registro de sus despachos, dadas las concertadas intervenciones intimidatorias de los convocados, ese mismo día, en diversos lugares. La propia brigada móvil de los Mossos (BRIMO) encontró fundados obstáculos para el desarrollo de su función. Ningún responsable de seguridad se comprometía a que los objetos incautados y la documentación intervenida durante el registro pudieran mantenerse en poder de los funcionarios que los custodiaban, si estos llegaran a abandonar la sede de la vicepresidencia con la multitud en la puerta utilizaran o no para ello el pasillo habilitado por los voluntarios de una de las asociaciones civiles convocantes. La letrada de la administración de justicia tuvo que salir del edificio de forma subrepticia, bajo indicaciones policiales, ante el riesgo serio que corría su integridad física y la de los funcionarios que practicaban el registro. Los ‘matan’, llegó a decir un responsable de seguridad. Tal era el ambiente coactivo en el que se desarrolló la diligencia judicial que cuando algunos agentes de los Mossos d’Esquadra fueron confundidos con practicantes del registro tuvieron que huir corriendo para refugiarse en un edificio próximo.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de los convocados iba más allá del simple y legítimo ejercicio del derecho de reunión. La multitud, no solo se manifestaba, sino que cumplimentaba la expresiva llamada por parte del recurrente ‘en defensa de les nostres institucions’. Unas instituciones sobre las que, dicho sea de paso, ningún peligro se cernía, más allá del demoledor efecto que para su vigencia y desarrollo habría tenido, en su caso, la efectiva vigencia de las ilícitas leyes de transitoriedad y referéndum. Las manifestaciones objeto de la concurrencia pública, en modo alguno resultaban amparadas por el derecho a la libertad de expresión, en cuanto conllevaban un levantamiento con el objetivo de implementar una normativa antidemocrática y afectaban potencialmente y de forma mediata a la integridad territorial. (vid. decisión del Tribunal Europeo de Derechos Humanos de 7 de mayo de 2019, María Carmen Forcadell i Lluis y otros c. España, demanda núm. 75147-17)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por la vía coactiva se procuró la realización del referéndum como desautorizado instrumento jurídico que obligaba, de forma automática, a la consecutiva proclamación de la república catalana. Y por más formal y simbólica que fuese, esa declaración asentaba un hito más en las vías de hecho hacia una independencia cuyo itinerario había sido diseñado por los autores o, al menos, asumido por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se afirma en defensa de la nulidad de nuestra sentencia el hecho de que se han condenado ideas, se prescinde de una realidad incontrovertida, a saber, que la independencia como aspiración política nunca ha sido objeto de procedimiento penal. No lo fue cuando, como cada anualidad, el 11 de septiembre se celebró la diada, con asistencia —según las fuentes que se consulten— de entre trescientas cincuenta mil y un millón de personas. Una reunión pacífica que incluía, entre otros lemas, la afirmación de que ‘votaremos, quieran o no quieran’, en directa alusión al deseo colectivo de ignorar la prohibición de la celebración del referéndum que tuvo lugar unos días después. Tampoco hubo persecución penal cuando, una y otra vez, se proclamaba la insumisión a los tribunales y gobiernos ‘[…] que solo quieren preservar la indivisible unidad de la patria’.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respuesta jurisdiccional a los hechos enjuiciados ha estado inspirada en la lógica observancia de nuestros principios constitucionales y de la propia doctrina del Tribunal Europeo de Derechos Humanos, manifestada en Stankov y Organización Macedonia Unida Ilinden c. Bulgaria de 2 de octubre de 2001, § 97, asuntos 29221/95 y 29225/95. Tampoco es posible proclamar que este proceso tuviera como fin un efecto disuasorio de la libertad de expresión. Conviene insistir en que los hechos por los que se ha dictado condena fueron, desde luego, algo más que una reunión de ciudadanos que con libertad expresan sus reivindicaciones ideológicas. No hemos criminalizado opiniones y protestas. Los hechos acaecidos los días 20 de septiembre y 1 de octubre buscaban implementar, en connivencia las autoridades autonómicas y los líderes asociativos que han resultado condenados, una normativa antidemocrática e inconstitucional. Un bloque jurídico —hay que insistir en ello— aprobado con desprecio de la mitad de las fuerzas políticas con representación en la Cámara, de los mandatos y advertencias del Tribunal Constitucional y de la Constitución y el Estatuto, norma rectora de la convivencia en el ámbito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ilicitud del referéndum es bien elocuente el hecho de que la presidencia de la Comisión de Venecia había comunicado, tras haberle sido notificada su celebración, que no puede presentarse como un referéndum democrático aquel que no se ajusta a la ley. Menos aún, si su finalidad es coactiva frente al Estado o su resultado se esgrime como una decisión suscrita por una sola parte de la población, relevante, pero solo de una parte que, por si fuera poco, está muy lejana a la mayoría. Una decisión, en fin, que incide sobre cuestiones como la integridad territorial, que es expresión del concepto mismo de soberanía nacional. En definitiva, la mera idea de votar, si el ejercicio de ese derecho se construye al margen de las previsiones legales, no resulta democráticamente amparable.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preámbulo del Convenio Europeo de Derecho Humanos, destaca la preeminencia del Derecho. Y la Unión Parlamentaria —organización mundial de parlamentos nacionales, integrada por 179 miembros—, en su Declaración Universal sobre la Democracia, realizada en El Cairo, precisó que la democracia está fundada en la primacía del Derecho y el ejercicio de los derechos fundamentales del hombre (cfr. punto 7). En un Estado democrático, todos los ciudadanos son iguales ante la ley y nadie está por encima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aunque se redujera la imputación a los levantamientos tumultuarios acaecidos los días 20 de septiembre y 1 de octubre, la aplicación coactiva de las leyes 19 y 20 de 2017, legítimamente suspendidas, en modo alguno podía estar amparada por el derecho de manifestación, sobre todo, tratándose de normas jurídicas aprobadas —insistimos— con desprecio de la legalidad democráticamente establecida y de una minoría parlamentaria que representaba a la mitad de los electores catalanes”.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11.5.2.3.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persiste en la idea de que, al no haber sido acusados los ciudadanos que se alzaron, el órgano sentenciador ha estimado, implícitamente, que aquellos ejercieron legítimamente los derechos fundamentales antes mencionados. Este argumento ya se sustentó, en términos similares, en el planteamiento de la queja relativa al abandono selectivo del principio de la “accesoriedad limitada” en la participación. Y al resolver la referida queja, este tribunal consideró que esa circunstancia en absoluto autoriza a entender que aquellos ciudadanos hubieran actuado amparados por una causa de justificación pues, al no haber sido sometidos a un proceso penal, no cabe formular ninguna consideración de esta índole y, menos aún, en esta sede. Replanteada en lo sustancial esa pretensión, la respuesta que ahora ofrecemos coincide en lo esencial con la ya dada. Respecto de esos terceros no resulta procedente que este tribunal lleve a cabo valoración jurídico-penal alguna acerca del comportamiento de estos últimos, a fin de asumir o rechazar que se hallaban bajo la cobertura de la eximente que contempla el art. 20.7 CP, por obrar en ejercicio de los derechos fundamentales que se citan en la demanda. La sentencia recurrida no resuelve sobre este particular, ni siquiera implícitamente, por lo que este tribunal tampoco debe pronunciarse al respecto, no solo por imperativo del principio de subsidiariedad al que nos vemos sujetos, sino porque al no haber sido enjuiciados esos terceros, cualquier valoración que se formule sobre esa temática sería manifiestamente inapropiada.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procede abordar otro aspecto de la queja, concretamente el denominado “efecto desalentador” que se atribuye a la desproporción en que, por su severidad, incurren las penas impuestas al demandante. En la STC 62/2019, de 7 de mayo, FJ 7, aparece recogida la doctrina sobre la incidencia en el ámbito penal del ejercicio de los derechos fundamentales, incluido el análisis del denominado “efecto desaliento”.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señalado que “[e]ste tribunal ha tenido ocasión de pronunciarse sobre la vinculación de las conductas con relevancia penal en el contexto del ejercicio de los derechos fundamentales. Concretamente, en la STC 104/2011, de 20 de junio FJ 6, distinguimos los supuestos en que la conducta penal constituye un ejercicio regular del derecho fundamental, de aquellos otros en que se produce una extralimitación en su ejercicio. En relación con el primero de los supuestos, sostuvimos que: Reiteradamente hemos afirmado que ‘los tipos penales no pueden interpretarse y aplicarse de forma contraria a los derechos fundamentales’ (SSTC 137/1997, de 21 de julio, FJ 2; 110/2000, de 5 de mayo, FJ 4; 297/2000, de 11 de diciembre, FJ 4; 299/2006, de 23 de octubre, FJ 6, o 108/2008, de 22 de septiembre, FJ 3). O desde el enfoque acogido, por ejemplo, en la STC 2/2001, de 15 de enero, FJ 2, o más recientemente en la STC 29/2009, de 26 de enero, FJ 3, que ‘los hechos probados no pueden ser a un mismo tiempo valorados como actos de ejercicio de un derecho fundamental y como conductas constitutivas de un delito’. Desde la perspectiva constitucional, entonces, la legitimidad de la intervención penal en los casos en que la aplicación de un tipo entra en colisión con el ejercicio de derechos fundamentales no viene determinada por los límites del ejercicio del derecho, sino por la delimitación de su contenido (según hemos señalado, por ejemplo, en las SSTC 137/1997, de 21 de julio, FJ 2; 110/2000, de 5 de mayo, FJ 4; o 185/2003, de 27 de octubre, FJ 5). De forma que cuando una conducta constituya, inequívocamente, un acto ajustado al ejercicio regular del derecho fundamental, respondiendo por su contenido, finalidad o medios empleados a las posibilidades de actuación o resistencia que el derecho otorga, no resultará constitucionalmente legítima la imposición de una sanción penal, aunque la subsunción de los hechos en la norma fuera conforme a su tenor literal (en ese sentido, SSTC 185/2003, de 27 de octubre, FJ 5, o 108/2008, de 22 de septiembre, FJ 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segunda situación enunciada, en el referido fundamento jurídico figura el siguiente argumento: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no se detiene en esta primera conclusión básica y previsible, aunque imprescindible, sino que cuestiona asimismo la aplicación de los tipos penales en aquellos supuestos en los que, pese a que puedan apreciarse excesos en el ejercicio del derecho fundamental, estos no alcanzan a desnaturalizarlo o desfigurarlo. Con ello no nos referimos, como es obvio, a los supuestos en los que la invocación del derecho fundamental se convierte en un mero pretexto o subterfugio para, a su pretendido amparo, cometer actos antijurídicos, sino a aquellos casos en los que, a pesar de que el comportamiento no resulte plena y escrupulosamente ajustado a las condiciones y límites del derecho fundamental, se aprecie inequívocamente que el acto se encuadra en su contenido y finalidad y, por tanto, en la razón de ser de su consagración constitucional. En este último escenario, sin perjuicio de otras consecuencias que el exceso en que se incurrió pudiera eventualmente comportar, la gravedad que representa la sanción penal supondría una vulneración del derecho, al implicar un sacrificio desproporcionado e innecesario de los derechos fundamentales en juego que podría tener un efecto disuasorio o desalentador de su ejercicio (STC 88/2003, de 19 de mayo, FJ 8). De otro modo, como afirmáramos en el ATC 377/2004, de 7 de octubre, ‘existirían solo dos terrenos, el de lo constitucionalmente protegido y el de lo punible, lo que no puede admitirse’. Así lo hemos declarado en la STC 110/2000, de 5 de mayo, respecto del ejercicio de las libertades de expresión e información [arts. 20.1 a) y d) CE], resolución en la que señalamos que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(fundamento jurídico 5). O, en el mismo sentido, en un asunto relativo a la libertad sindical (art. 28.1 CE): ‘La dimensión objetiva de los derechos fundamentales, su carácter de elementos esenciales del ordenamiento jurídico permite afirmar que no basta con la constatación de que la conducta sancionada sobrepasa las fronteras de la protección constitucional del derecho,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(STC 88/2003, de 19 de mayo, FJ 8 y las en ella citadas sobre el ‘efecto desaliento’)”.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doctrina transcrita cabe extraer las siguientes consideraciones: i) cuando una conducta queda plenamente amparada por el ejercicio legítimo de un derecho fundamental no puede ser reputada antijurídica, aunque tal conducta sea subsumible en determinado tipo penal y ii) en supuestos de exceso o extralimitación en el ejercicio de un derecho fundamental puede llegar a plantearse la necesidad de ponderar si la sanción penal supone un sacrificio innecesario o desproporcionado del derecho o libertad del que se trate y, por ello, provoca un efecto desalentador».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 ya manifestado respecto de los derechos fundamentales de los ciudadanos que se movilizaron los días 20 de septiembre y 1 de octubre de 2017, debemos añadir que, en el contexto propio de un recurso de amparo que trae causa de un procedimiento penal seguido contra el demandante y otros acusados, no cabe dilucidar sobre la eventual vulneración de los derechos fundamentales de terceros a quienes el procedimiento penal no les ha afectado. Y ello, porque las resoluciones impugnadas en el presente recurso no han podido ocasionarles lesión alguna, al no haberse establecido ningún tipo de responsabilidad penal respecto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 queja resultaría de recibo, en el entendimiento de que son los derechos fundamentales del demandante los afectados por la sentencia, con motivo de su participación personal y directa en esos acontecimientos. Debe advertirse que del examen de las resoluciones impugnadas no se desprende que su condena derive de su participación en los actos multitudinarios a los que repetidamente se ha hecho referencia, pues no consta dato alguno que refleje esa intervención. Y en cuanto el ejercicio del derecho a la libertad ideológica, es cierto que la sentencia detalla que el demandante, al igual que otros acusados, actuó con una finalidad cuya naturaleza política es notoria; pero como se indica en diferentes apartados de la citada resolución, la ideología del recurrente no fue un factor determinante de su condena, pues fue su intervención como miembro del Govern lo que propició que participara en la aprobación de las normas ulteriormente declaradas inconstitucionales por este tribunal y, pese a la nitidez de los requerimientos que en su día formulamos para el restablecimiento del orden constitucional, finalmente el “referéndum” del día 1 de octubre de 2017 llegó a celebrarse, con los incidentes y enfrentamientos ya relatados, siendo destacable la activa promoción de ese evento por parte del recurrente, como así lo recoge la sentencia combatida en este recurso, amén de las valoraciones que se llevan a cabo en relación con el atraque del barco policial en el puerto de Palamós y la cesión de un local gestionado por la Consellería de la que era titular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según se detalla en la sentencia, el comportamiento del recurrente no consistió en el ejercicio de los derechos de reunión, expresión o manifestación. Como promotor de la sedición, junto con otros acusados convocó masivamente a los ciudadanos para que el día señalado para el referéndum acudieran a votar en cualquier colegio, con la finalidad de activar la cláusula de automaticidad prevista en la ley de transitoriedad jurídica y fundacional de la república catalana para determinar la secesión; es decir, la sustitución del legítimo marco jurídico establecido por la Constitución y el Estatuto de Autonomía, por el diseñado en la citada ley de transitoriedad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la falta de proporcionalidad de las penas impuestas, también se esgrime que los organizadores de la convocatoria del día 1 de octubre propiciaron concentraciones masivas de personas para que votaran, pero no incitaron a ejercer la violencia; y no obstante ello, las penas que les han sido impuestas alcanzan una extraordinaria severidad, equiparables a las que se prevén para delitos graves contra la vida o la integridad física. En esencia, lo que el recurrente asevera es que el abierto reclamo de los ciudadanos para que participaran en la votación orquestada no fue más que una promoción del derecho de reunión, con la finalidad de llevar a cabo un acto de participación política que, en algunos casos, dio lugar enfrentamientos con las fuerzas policiales, que no empecen el legítimo favorecimiento de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argumentación parte de una premisa que no se compadece con los fundamentos de su condena. Ciertamente, en la sentencia impugnada no se afirma que el recurrente exhortara a los ciudadanos a comportarse de manera violenta, de modo que la responsabilidad penal que se le atribuye, como autor de un delito de sedición, tampoco dimana del hecho de haber inducido a los convocados a comportarse de modo agresivo, sino de la valoración que de su comportamiento se lleva a cabo, especialmente en el juicio de autoría singularizado que figura en el apartado C) 1.5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refutar esta queja, procede retomar la respuesta dada por el órgano judicial al pronunciarse sobre el ejercicio del derecho de reunión [apartado 17.5.2 del fundamento A) de la sentencia], lo que permite comprobar que la apreciada antijuridicidad del comportamiento del demandante y otros acusados no se basó en que fomentaran la exteriorización de una disidencia política o que promovieran protestas de carácter multitudinario. Por el contrario, para el órgano judicial la movilización de los ciudadanos tuvo por objeto implementar la estrategia previamente diseñada por los acusados, a fin de que aquellos llevaran a cabo una actividad que trasciende netamente del contorno del derecho de reunión; concretamente, participar en la votación declarada ilegal por el Tribunal Constitucional y el Tribunal Superior de Justicia de Cataluña. Por tanto, aun cuando los acusados no alentaran el acometimiento violento de los movilizados contra las fuerzas policiales, sin embargo, los enfrentamientos que se describen en el relato histórico de la sentencia recurrida han servido para configurar el delito de sedición que la referida resolución aprecia, al ser una consecuencia derivada del desarrollo de la estrategia a que se ha hecho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 expuesto, no debe quedar inadvertido un dato especialmente relevante. A la sazón, el demandante de amparo ostentaba el cargo de conseller de Territorio y Sostenibilidad con anterioridad a la fecha de celebración del referéndum de fecha 1 de octubre de 2017. Según establece el art. 2.4 EAC: “[l]os poderes de la Generalitat emanan del pueblo de Cataluña y se ejercen de acuerdo con lo establecido en el presente Estatuto y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 3 EAC dispone, en su apartado uno, que “[l]as relaciones de la Generalitat con el Estado se fundamentan en el principio de lealtad institucional mutua y se rigen por el principio general según el cual la Generalitat es Estado, por el principio de autonomía, por el de bilateralidad y por el de multilateralidad”, mientras que, en su apartado segundo, se estatuye que “Cataluña tiene en el Estado español y en la Unión Europea su espacio político y geográfico de referencia e incorpora los valores, los principios y las obligaciones que derivan del hecho de formar parte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normativa expuesta, se colige sin dificultad que el demandante venía obligado a ejercer el cargo de conseller conforme al marco normativo enunciado. Ello implica que debía cumplir las obligaciones inherentes, de manera principal, el acatamiento de la Constitución y de las decisiones de su supremo intérprete. Ese deber especial de acatamiento ha sido reconocido por este tribunal, como así lo refleja el ATC 24/2017,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de fidelidad a la Constitución por parte de los poderes públicos ‘constituye un soporte esencial del funcionamiento del Estado autonómico y cuya observancia resulta obligada’ (STC 247/2007, de 12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Recae así “sobre los titulares de cargos públicos un cualificado deber de acatamiento a dicha norma fundamental, que no se cifra en una necesaria adhesión ideológica a su total contenido, pero sí en el compromiso de realizar sus funciones de acuerdo con ella y en el respeto al resto del ordenamiento jurídico […]. [Q]ue esto sea así para todo poder público deriva, inexcusablemente, de la condición de nuestro Estado como constitucional y de Derecho”. Por tanto, “el ordenamiento jurídico, con la Constitución en su cúspide, en ningún caso puede ser considerado como límite de la democracia, sino como su garantía misma” (STC 259/2015,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advertimos también en la STC 259/2015,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garantía de la democracia tanto por su fuente de legitimación y por su contenido, como por la previsión misma de procedimientos para su reforma” (STC 259/2015,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conforme a la doctrina transcrita no cabe pretextar el ejercicio de los derechos fundamentales para objetar la antijuridicidad de la conducta del demandante, puesto que ningún derecho de esa naturaleza legitima que el titular de un poder público autonómico incumpla las obligaciones que la propia Constitución le impone, entre ellas, el cumplimiento de las resoluciones de este tribunal (art. 87.1 LOTC), al igual que las dictadas por los jueces y tribunales (art.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que se acaba de exponer también resulta de aplicación respecto del favorecimiento del ejercicio de derechos fundamentales por parte de los ciudadanos que acudieron a votar el día 1 de octubre de 2017, algunos de los cuales participaron en los enfrentamientos con las fuerzas policiales que se detallan. El demandante era titular de un poder público autonómico; y en ejercicio de ese poder realizó una actividad frontalmente contraria a Derecho, puesto que se sirvió de los ciudadanos que acudieron a votar para desbordar “tumultuariamente” las defensas de la legalidad establecidas por el Estado de Derecho. Por tanto, debemos rechazar que, so pretexto de facilitar el ejercicio de esos derechos, estuviera legitimado para incumplir las obligaciones inherentes al cargo que desempeñaba.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lo ya expuesto sirve para rechazar que la actuación del recurrente pudiera acogerse a la exención de responsabilidad penal que proclama el art. 20.7 CP, tampoco cabe apreciar el denominado “efecto desaliento”, bajo el alegato de que las penas impuestas desincentivan el ejercicio de esos derechos. La conducta del recurrente no constituye un mero exceso o extralimitación en el ejercicio de derechos fundamentales pues, como así se recoge en la sentencia, lo que aquel pretendía era neutralizar las decisiones adoptadas por este tribunal y los órganos judiciales sirviéndose de la movilización ciudadana para ese propósito. Por ello, tal conducta queda al margen del ejercicio de los mencionados derechos, de manera que no puede ampararse en un eventual “efecto desaliento” para tildar de desproporcionadas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razonado, se desestiman las quejas de vulneración del derecho reconocido en el art. 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Josep Rull i Andreu.</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Juan Antonio Xiol Ríos y la magistrada doña María Luisa Balaguer Callejón respecto de la sentencia pronunciada en el recurso de amparo avocado núm. 1407-2020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nuestros compañeros de Pleno, manifestamos nuestra discrepancia con parte de la fundamentación jurídica y con el fallo de la sentencia, que consideramos que debería haber sido estimatorio por vulneración del derecho a la legalidad sancionadora (art. 25.1 CE), en relación con los derechos a la libertad personal (art. 17.1 CE), a la libertad ideológica (art. 16 CE), y de reunión (art. 21 CE), por haberse impuesto una pena desproporcionada. Ello no obstante, entendemos que la sentencia posee una indudable calidad técnica y pone de relieve el esfuerzo del Tribunal para responder a las muchas cuestiones planteadas, en relación con un asunto de una complejidad técnica muy por encima de la media. Este voto particular en nada desmerece ese trabajo ni la argumentación con la que muestra su acuerdo la mayoría del Pleno, pero sí se expresa con la intención de poner de manifiesto la posibilidad, técnica también, de formular un juicio distinto sobre la proporcionalidad de las penas impuestas, más acorde con una interpretación abierta del principio de legalidad y en sintonía con la que está presente en el ámbito de la cultura jurídica común de los países de la Unión Europea. Una visión del principio de legalidad que encuentra su articulación óptima en la preservación del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Han sido muy diversos los derechos fundamentales invocados por el recurrente respecto del procedimiento penal desarrollado ante la Sala de lo Penal del Tribunal Supremo que ha culminado con su condena a diez años y seis meses de prisión y otros tantos de inhabilitación absoluta por la comisión de un delito de sedición de los arts. 544 y 545.1 CP en concurso medial del art. 73.2 CP con un delito de malversación de caudales públicos del art. 432.1 y 3 CP. Nuestro principal desacuerdo con la posición mayoritaria en la que se sustenta la sentencia radica en lo que consideramos un análisis de constitucionalidad y una resolución final de la invocación del derecho a la legalidad sancionadora, especialmente en la proyección del principio de proporcionalidad penal a la cuantificación de la pena realizada por el órgano judicial sentenciador, alejado de la que consideramos una visión más flexible del principio de legalidad penal. Flexibilidad que, a su vez, asociamos a una perspectiva en la que la defensa del Estado de Derecho y de los principios asociados a esta noción básica de las democracias modernas deben conjugarse con una protección y garantía de los derechos fundamentales incluso de quienes no comparten la misma visión del respeto al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análisis alternativo, que nosotros consideramos de mayor corrección constitucional y más respetuoso con el actual estándar en el derecho nacional y europeo de los derechos humanos, hubiera debido desembocar, tal como sostuvimos en la deliberación, en una sentencia estimatoria. Esta sentencia, sin negar la eventual relevancia penal de la conducta enjuiciada, hubiera debido acordar la necesidad de una cuantificación de la pena acorde con el principio de proporcionalidad penal en atención a la gravedad de la conducta enjuiciada y a su vinculación con el contexto del ejercicio de derechos fundamentales sustantivos.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proceso argumental que nos ha llevado a defender esta posición durante la deliberación exige, por la interrelación que hay entre muchos de los aspectos alegados bajo la invocación del derecho a la legalidad penal y su conexión con otros derechos sustantivos, que se aborden, a pesar de que no se discrepe con la fundamentación ni la solución aportada a todos ellos, las siguientes garantías del principio de legalidad penal: (i) el principio de taxatividad en la configuración legal del delito de sedición; (ii) el principio de prohibición de interpretación extensiva o analógica en la aplicación judicial del delito de sedición; (iii) el principio de proporcionalidad penal en la configuración legal del delito de sedición; y (iv) el principio de proporcionalidad penal en la cuantificación de la pena en el momento judicial de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Sobre el cumplimiento del principio de taxatividad en la configuración legal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recurrente fundamentó una de las invocaciones del derecho a la legalidad penal (art. 25.1 CE) en la eventual vulneración del principio de taxatividad o certeza en la configuración del delito de sedición, con el argumento de que los elementos que delinean este tipo penal resultan indeterminados y de difícil aprehensión para el ciudadano, quien no podría, en consecuencia, ordenar su comportamiento con la previsibilidad necesaria para no incurrir en una conducta delictiva. Esta invocación ha sido rechazada por la posición mayoritaria en la que se sustenta la sentencia argumentando que la conducta sancionada resulta reconocible con un razonable grado de claridad.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términos generales estamos de acuerdo con esta conclusión. Pero, tal y como pone de manifiesto parte de la doctrina penalista, la solución no era clara ni inequívoca desde el principio. Esta falta de certeza, sobre la que reflexiona y resuelve en extenso la sentencia de la mayoría, con una argumentación sumamente lógica, es un punto determinante para la posterior aplicación del principio de proporcionalidad. Es decir, sin discrepar de la subsunción ni los argumentos de la mayoría a este respecto, se puede admitir la existencia de dudas notables, y ello posee relevancia para el posterior análisis de la garantía de proporcionalidad penal. Por estas razones exclusivamente, los párrafos que siguen hacen patente la relativa indeterminación de la descripción de la conducta sancionada en el delito de sedición. El delito de sedición se configura legalmente a partir de elementos de un fuerte carácter normativo que, frente a aquellos de carácter descriptivo, tienen una más difícil aprehensión por parte del ciudadano. Los elementos de carácter normativo aparecen de manera muy señalada en todos los aspectos esenciales delimitadores de la conducta sancionada, ya que están presentes tanto para describir la acción típica —alzamiento público y tumultuario—, como el medio comisivo —fuerza o fuera de las vías legales— o la finalidad perseguida —impedir la aplicación de las leyes o a cualquier autoridad, corporación oficial o funcionario público el legítimo ejercicio de sus funciones o el cumplimiento de sus acuerdos o de las resoluciones administrativas o judiciales—. Estos elementos, al deber ser interpretados por parte de los aplicadores del derecho no a partir de su directa comprensión en el lenguaje común, sino mediante un proceso interpretativo más complejo en que influyen criterios que trascienden de los meramente gramaticales, implican un mayor grado de imprevisibilidad en su aplicación para el ciudadano.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cabe ignorar en este sesgo de relativa indeterminación del delito de sedición algunos aspectos sistemáticos como son: (i) La referencia expresa que se hace en la tipificación de este delito en el art. 544 CP a “sin estar comprendidos en el delito de rebelión”, la cual pone de manifiesto una voluntad legislativa de que, en última instancia, el delito de sedición se configure como un escalón inmediato inferior de responsabilidad o residual en relación con el delito de rebelión o, como lo describe la posición mayoritaria en la que se sustenta la sentencia, una posición subsidiaria. (ii) La íntima conexión que guarda el delito de sedición con otros tipos penales que se sancionan dentro del título relativo a los delitos contra el orden público, como se refleja en que (a) la acción pública y tumultuaria con fines de alteración de la paz pública es también parte de la descripción típica del delito de desórdenes públicos del art. 557 CP y (b) la finalidad de impedir el cumplimiento de acuerdos o resoluciones administrativas o judiciales es también elemento constitutivo de los delitos de desobediencia de los arts. 410 y 556.1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relativa indeterminación del delito de sedición parece que resulta difícilmente rebatible. A esos efectos, cabe destacar que el Ministerio Fiscal ante el Tribunal Constitucional, al afirmar que “el déficit de taxatividad que imputa al tipo penal de sedición del art. 544 CP, queda conjurado por la propia interpretación que de los términos a los que atribuye la indeterminación han sido precisados por el propio Tribunal Supremo”, viene a reconocer implícitamente que la selección legislativa de los elementos configuradores a través de los cuales se ha descrito la conducta sancionada en el delito de sedición implica una situación deficitaria en términos de certeza o previsibilidad de la reacción penal necesitada del complemento de la jurisprudencia. Lo mismo cabe decir respecto de la posición mayoritaria en la que se sustenta la sentencia y las propias resoluciones judiciales impugnadas en que también se afirma que las objeciones de taxatividad, en línea con la jurisprudencia del Tribunal Europeo de Derechos Humanos  en la materia, quedan enervadas a partir de la labor de interpretación jurisprudencial.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labor interpretativa complementaria de la jurisprudencia para dar el debido cumplimiento de la garantía de certeza se ve limitada en este caso dado el escaso número de ocasiones en las que el Tribunal Supremo ha tenido la oportunidad de analizar este delito. Así se acredita en la propia sentencia impugnada que cita como único precedente en su labor exegética del art. 544 CP la STS de 10 de octubre de 1980, que, en análisis de la regulación del art. 218 del Código Penal de 1973 vigente en aquel momento, confirmó la condena por un delito de sedición, pero de la que reconoce que su “valor hermenéutico es más que limitado, al referirse a un artículo previgente” [FJ B) 4.4]. La misma consideración podría hacerse de las SSTS de 3 de julio de 1991 y 11 de marzo de 1994, que también en aplicación de dicho precepto ya derogado confirmaron la absolución por 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conclusión, si bien la configuración legal del delito de sedición supera a nuestro juicio el estándar constitucional establecido por el principio de taxatividad, interesa resaltar, por su trascendencia respecto de la aplicación de otras garantías del derecho a la legalidad penal, la presencia de rasgos de relativa incertidumbre para el ciudadano potencial autor de este delito derivados de (i) la alta presencia de elementos normativos en su configuración legal, (ii) la muy limitada posibilidad de que se pudieran aprehender dichos elementos a partir de una previa labor complementaria de la jurisprudencia y (iii) la íntima conexión que mantiene en su umbral superior de gravedad con el delito de rebelión y en su umbral inferior con otros delitos contra 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Sobre el cumplimiento del principio de prohibición de interpretación extensiva o analógica en la aplicación judicial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recurrente fundamentó otra de las invocaciones del derecho a la legalidad penal (art. 25.1 CE) en la eventual vulneración del principio de prohibición de interpretación y aplicación analógica o extensiva del delito de sedición, con el argumento de que la labor de subsunción del órgano judicial había resultado constitucionalmente defectuosa en relación con diversos aspectos como eran (i) su relación de autoría con los hechos considerados sediciosos —los producidos el 20 de septiembre de 2017 en la Consejería de Economía, con ocasión de la diligencia judicial que se estaba desarrollando allí, y el 1 de octubre de 2017, con ocasión de la celebración del denominado referéndum— y (ii) la propia consideración como sediciosos de los hechos que tuvieron lugar ambos días.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invocación ha sido rechazada por la posición mayoritaria en la que se sustenta la sentencia argumentando que, con carácter general, la sentencia impugnada, con un razonable grado de concreción, ha fijado el soporte fáctico sobre el que fundamentar la existencia de la infracción penal tanto en relación con los actos constitutivos del “alzamiento tumultuario”, que exige el tipo penal, como respecto del desarrollo de la estrategia ideada por los acusados que sustentan su autoría.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concreto, respecto de la consideración del recurrente como autor de un delito de sedición, se afirma que, si bien no existe un juicio singularizado de autoría que le vincule con los incidentes del 20 de septiembre de 2017, en la resolución judicial impugnada se establece que su responsabilidad se deriva de que, en su condición de miembro del Govern, su conducta de propiciar la derogación de hecho de leyes vigentes y válidas para sustituirlas por otras no válidas y la movilización de ciudadanos para comportamientos tumultuarios obstativos de la ejecución de órdenes jurisdiccionales, le resulta objetivamente imputable como miembro del colectivo, en cuanto garante de la indemnidad del bien jurídico protegido por 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respecto de la consideración como sediciosos de los hechos acontecidos, se reproducen los argumentos utilizados en el auto impugnado del Tribunal Supremo desestimatorio del incidente de nulidad de actuaciones, entre los que se puede destacar que (i) para satisfacer las exigencias del tipo penal de sedición es suficiente el “extravío —actuar fuera de las vías legales—, del procedimiento ordenado a los ilícitos e inconstitucionales objetivos”; y (ii) la interpretación del tipo no criminaliza como sedición supuestos de actos colectivos de ciudadanos intentando el incumplimiento de órdenes judiciales, cuya acotada dimensión en modo alguno pone en cuestión el Estado democrático, sino que lo juzgado era “que al extravío del procedimiento seguido se une el ataque y consiguiente efectivo riesgo para el modo democrático de convivencia que se quisieron dar todos los ciudadanos españoles, incluidos los de la comunidad en que se integran los movilizados”.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argumentación desarrollada por la posición mayoritaria en la que se sustenta la sentencia, no siendo irrazonable, podría haber sido diversa al valorar la aplicación del principio de prohibición de la analogía del tipo penal de sedición, porque también aquí cabían dudas lógicas.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Son fundamentadas las dudas sobre la construcción de la responsabilidad por autoría que se ha desarrollado en la sentencia impugnada con el argumento de una supuesta posición de garantía solidaria de todos los miembros del Govern por su mera condición de tales, especialmente en relación con los hechos del 20 de septiembre de 2017, por tratarse de una manifestación convocada por diversas organizaciones de la sociedad civil, en principio ajena a la labor de decisión política o administrativa del Consejo Ejecutivo de la Generalidad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son aceptables las dudas relativas a que los actos del 20 de septiembre y 1 de octubre de 2017 representen actos típicos de alzamiento público y tumultuario desarrollados a partir de conductas de fuerza o vías de hecho. Es laxa la interpretación de estos medios comisivos realizada por las resoluciones judiciales impugnadas como sinónimos de “extravío procedimental”. Admite dudas proyectar la idea de alzamiento tumultuario sobre dichas movilizaciones. Los acontecimientos del 20 de septiembre de 2017 se desarrollan en el curso de una concentración por lo que, en principio, se encuentran amparados en el ejercicio del derecho de reunión, sin perjuicio de los excesos en los que algunos manifestantes pudieran haber incurrido en el ejercicio de este derecho. En relación con la multitudinaria movilización ciudadana del día 1 de octubre de 2017, los incidentes que se produjeron, aunque importantes, tuvieron carácter aislado, por lo que no resulta fácil atribuir a esa movilización ciudadana que tuvo lugar ese día con el fin de ejercer un supuesto derecho de voto elementos tumultuarios.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si en los términos exigidos por el órgano judicial, el delito de sedición no criminaliza meros actos colectivos de ciudadanos intentando el incumplimiento de órdenes judiciales, sino “el ataque y consiguiente efectivo riesgo para el modo democrático de convivencia que se quisieron dar todos los ciudadanos españoles”, tampoco cabría prescindir de otras consideraciones, reconocidas en las resoluciones impugnadas, que (i) ponen de manifiesto el muy alto control institucional que el propio sistema democrático tenía sobre los riesgos pretendidos o generados con estos actos colectivos, singularmente la suspensión de cualquier tipo de eficacia de la normativa que pretendía dar legitimidad al denominado referéndum del 1 de octubre de 2017 y de los resultados de dicho referéndum; y (ii) reconocen que la pretensión real de los condenados “era presionar al Gobierno de la Nación para negociar un referéndum, este sí, susceptible de homologación”. Ambos aspectos son relevantes en lo relativo a la subsunción del delito de sedición en tanto que servirían para proyectar serias dudas de tipicidad de la conducta respecto de la exigencia, reconocida por el propio órgano judicial, de la existencia de un efectivo riesgo para el sistema democrático, cuando (i) la pretensión real no era la declaración unilateral de independencia sino la presión política para poder conseguir, en su caso, dicha pretensión por procedimientos homologados por el actual régimen constitucional, y (ii) cuando, en su caso, dichos riesgos estaban controlados mediante los instrumentos establecidos en el ordenamiento jurídico del propio sistema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Estas valoraciones no permiten descartar a priori la invocación del principio de prohibición de la analogía en la aplicación de los tipos penales. La conducta enjuiciada podría haber tenido un encaje natural en otros tipos penales como los desórdenes públicos o la desobediencia. No obstante, aun pudiendo concluirse que las labores interpretativa y subsuntiva del delito de sedición en este caso se han conducido con un grado de previsibilidad suficiente para colmar el estándar del principio de prohibición de la analogía, sin embargo, por su trascendencia respecto de la aplicación del principio de proporcionalidad penal, deben destacarse determinados aspectos esenciales en el proceso argumental para la desestimación de esta vulneración.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es relevante que, (i) desde la perspectiva de la acción típica, se haya interpretado y considerado concurrente un alzamiento público y tumultuario, a partir de la idea de actos públicos cívicos multitudinarios con incidentes aislados; (ii) desde la perspectiva de los medios comisivos, se haya interpretado y considerado concurrente el uso de fuerza o fuera de las vías legales, a partir de la idea de “extravío procedimental”; (iii) desde la perspectiva del resultado típico, se haya considerado concurrente la existencia de un efectivo riesgo para el modo democrático de convivencia a partir de situaciones que estaban controladas mediante instrumentos legales y cuyo objetivo era ejercer presión política para posibilitar la búsqueda de vías legales de autodeterminación, y (iv) desde la perspectiva de la autoría, se haya interpretado y considerado concurrente la responsabilidad penal del recurrente a partir no de su participación directa y singular en los hechos declarados sediciosos, sino a partir de una genérica posición de garante por formar parte del Consejo de Gobierno de la Generalidad.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Todos estos aspectos son de interés para el ulterior análisis del principio de proporcionalidad penal, pues, aunque la interpretación y aplicación judicial del delito de sedición pudiera superar el estándar constitucional establecido por el principio de prohibición de la analogía, no puede obviarse que el órgano judicial optó en esta labor de interpretación y subsunción por entender responsable penal al recurrente en virtud de unos hechos y participación en ellos que se sitúan en lo que se podría considerar el umbral mínimo de tipicidad del delito de sedición en atención a los medios comisivos utilizados, las conductas desarrolladas, la afectación al orden público y el grado de participación. En última instancia, si estas consideraciones no han tenido una traducción en términos de su subsunción en delitos de una inferior gravedad —desórdenes públicos o desobediencia, por ejemplo— sí resulta exigible constitucionalmente en términos de proporcionalidad penal, que deban tener un reflejo en la cuantificación de la pena dentro de su calificación como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Sobre el cumplimiento del principio de proporcionalidad penal en la configuración penal del delito de sedición.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El recurrente, de manera conjunta con la invocación del principio de taxatividad por la falta de certeza de los elementos del delito de sedición, incluyó una directa referencia a la eventual vulneración del principio de proporcionalidad penal en la configuración legal de este delito, al alegar que el delito de sedición (i) se sanciona con unas penas privativas de libertad elevadas y (ii) la conducta tipificada puede implicar una restricción de los derechos de reunión pacífica, libertad de expresión y libertad ideológica, provocando con ello un efecto desincentivador de tales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mayoritaria en la que se sustenta la sentencia, en respuesta a esta invocación, incluye una transcripción del FJ 23 de la STC 136/1999, de 20 de julio (asunto mesa de Herri Batasuna), en que se destacan los dos aspectos siguientes: (i) El amplio margen de libertad del legislador penal para la configuración de los tipos y la cuantificación de las penas producto de un complejo juicio de oportunidad. (ii) La limitación del control de constitucionalidad en esta materia a la verificación de que no se produzca un patente derroche inútil de coacción que convierta la norma en arbitraria y que socave los principios elementales de justicia inherentes a la dignidad de la persona y al Estado de Derecho. A estos efectos, se debe indagar sobre (a) si los fines de protección de la norma penal son relevantes; (b) si la medida era idónea y necesaria para alcanzar esos fines de protección, por no ser manifiestamente suficientes medios alternativos; y (c) si el precepto es desproporcionado desde la perspectiva de la comparación entre la entidad del delito y la entidad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ello se aborda la resolución de esta invocación concentrando toda la argumentación en destacar que el delito de sedición no supone una restricción de los derechos fundamentales de reunión y libertades de expresión e ideológica, puesto que no castiga la movilización masiva de personas, cuyo propósito consista en exteriorizar de manera pacífica una protesta, ya que exige que se conduzca, al menos, por vías extralegales y que, con ello, se persiga algunas de las finalidades netamente contrarias al funcionamiento medular del Estado de Derecho que el precepto detalla, por lo que se delimitan medios y fines cuya sanción no afecta al ejercicio legítimo de ningún derecho fundamental reconocido por la Carta Magna, lo que excluye su lesión o un eventual efecto desaliento en su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margen de la ausencia de una respuesta expresa a la concreta invocación de la ausencia de proporcionalidad de la pena prevista en el delito de sedición —que solo podría entenderse implícita en el resumen jurisprudencial que se hace de la citada STC 136/1999—, existen tres aspectos que a nuestro juicio deberían haber sido objeto de un tratamiento más detenido por su relevancia para dar una respuesta más fundamentada a esta invocación. Estos aspectos son: (i) un análisis más en profundidad del principio de proporcionalidad penal en la jurisprudencia constitucional; (ii) una exposición más detallada de la jurisprudencia establecida en la STC 136/1997 como precedente más relevante para la resolución de la invocación, y (iii) el tratamiento del principio de proporcionalidad penal en la jurisprudencia del Tribunal Europeo de Derechos Humanos  y del Tribunal de Justicia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La resolución de la invocación del principio de proporcionalidad penal en la configuración del delito de sedición hubiera exigido un análisis más en profundidad del tratamiento que la jurisprudencia constitucional ha dedicado a este principio. La mera exposición —parcial, en relación con lo que después se dirá— de la STC 136/1999 refleja una visión jurisprudencial pretendidamente unitaria o monolítica que no se adecua a la realidad de una jurisprudencia constitucional más matizada y en la que cabe apreciar hasta dos corrientes o posiciones en convivencia simultánea, que se pueden concretar del siguiente modo: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inicial posición del tribunal respecto de la eventual existencia de un principio de proporcionalidad penal estaba presidida por dos ideas fundamentales: (a) negar su conformación como una garantía reconocida en alguno de los derechos fundamentales alegables en amparo, especialmente en el art. 25.1 CE; y (b) ubicar de manera residual los supuestos de desproporción penal evidente en la configuración de los tipos penales como actuaciones legislativas contrarias a los principios de justicia (art. 1.1 CE) y de respeto a la dignidad humana (art. 10.1 CE) con una posibilidad de control de constitucionalidad muy debilitada y excepcional.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sentido, la STC 65/1986, de 22 de mayo, es categórica al afirmar que “en principio, el juicio sobre proporcionalidad de la pena, prevista por la ley con carácter general, con relación a un hecho punible que es presupuesto de la misma, es de competencia del legislador. […] Consecuentemente, no cabe deducir del artículo 25.1 de la Constitución Española un derecho fundamental a la proporcionalidad abstracta de la pena con la gravedad del delito” (FJ 3). En relación con ello, en el fundamento jurídico 2, se hacía una consideración general sobre que “el principio de proporcionalidad de la pena pueda considerarse consagrado por otros preceptos constitucionales. Especialmente los que constituyen a España como Estado de Derecho y proclaman la justicia como valor superior de su ordenamiento jurídico (art. 1) y el que establece que la dignidad de la persona humana y los derechos que le son inherentes son fundamento del orden político y de la paz social (art. 10)”. En consolidación de esta posición acudieron las SSTC 160/1987, de 27 de octubre, FJ 6 y 150/1991, de 4 de julio,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corriente es la que se ha asentado en relación con las invocaciones del principio de proporcionalidad sancionadora en el ámbito del derecho administrativo sancionador [así, por ejemplo, ATC 145/2015, de 10 de septiembre, FJ 4, o STC 13/2021, de 28 de enero, FJ 5 b)], sin duda por la imposibilidad de que en estos casos exista una vinculación de la proporcionalidad penal con una eventual limitación del derecho a la privación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anterior posición jurisprudencial sufrió un importante giro con la STC 55/1996, de 28 de marzo, que aborda el principio de proporcionalidad penal, aun pretendiendo mantener una cierta línea continuista, desde una perspectiva completamente diferente caracterizada por los tres criterios siguientes: (a) el principio de proporcionalidad no es un canon autónomo; (b) el principio de proporcionalidad penal está conectado con el principio general de proporcionalidad vinculado a los derechos fundamentales; y (c) la fundamentación del principio de proporcionalidad penal se integra por la relación con la eventual restricción de derechos fundamentales en que pueda consistir la conducta sancionada o, más claramente, con la consecuencia jurídica de privación de libertad que implica, pero con un reconocimiento natural en el art. 25.1 CE, lo que permite hacer operativo y normalizado un control de constitucionalidad también en vía de amparo de este principio.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cabe destacar, respecto del criterio (a), la afirmación de que “el principio de proporcionalidad no constituye en nuestro ordenamiento constitucional un canon de constitucionalidad autónomo cuya alegación pueda producirse de forma aislada respecto de otros preceptos constitucionales. […]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esta afecta al contenido de los preceptos constitucionales invocados: solo cuando la desproporción suponga vulneración de estos preceptos cabrá declarar la inconstitucionalidad”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 los criterios (b) y (c), la afirmación más destacada es que “el ámbito en el que normalmente y de forma muy particular resulta aplicable el principio de proporcionalidad es el de los derechos fundamentales […].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CE” (FJ 3). De ese modo, en esta resolución se analiza el cuestionamiento del entonces delito de insumisión —negativa a cumplir el servicio social sustitutorio al servicio militar— por falta de proporcionalidad penal, abordando tanto la restricción que podía suponer de la libertad ideológica (FJ 5), como especialmente y de manera muy extensa el derecho a la libertad aplicando el test general de proporcionalidad en su dimensión de finalidad perseguida por la sanción (FJ 7), necesidad de la sanción penal (FJ 8) y adecuación cuantitativa de la pena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posición jurisprudencial tuvo una inmediata proyección en la STC 136/1999, de 20 de julio, que es el único supuesto en que hasta ahora se ha estimado un recurso de amparo por vulneración del principio de proporcionalidad penal en la configuración legislativa de un tipo penal, y fue seguida posteriormente en el análisis de constitucionalidad de las invocaciones de falta de proporcionalidad penal en relación con los diversos delitos de violencia de género (así, por ejemplo, AATC 233/2004, de 7 de junio, y 332/2005, de 13 de septiembre; o SSTC 99/2008, de 24 de julio; 45/2009, de 19 de febrero; 127/2009, de 26 de mayo, o 60/2010, de 7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En los términos ya mencionados, el análisis que se hace por parte de la posición mayoritaria de la STC 136/1999 a nuestro juicio no desarrolla con la debida atención dos criterios centrales que conforman parte de la posición del tribunal respecto del principio de proporcionalidad penal en la configuración legislativa de los tipos penales y que son de interés para la resolución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STC 136/1999, como planteamiento central y a los efectos de establecer el encaje constitucional del principio de proporcionalidad penal —en aquel caso en relación con el delito de colaboración con banda armada—, asume los planteamientos de la STC 55/1996 y subraya que dicho principio está vinculado tanto a la restricción que puede suponer el tipo penal de determinados derechos fundamentales por la conducta sancionada como a la restricción que supone la imposición de una pena privativa de libertad y, por tanto, que ambos aspectos pueden ser objeto de análisis en vía de amparo bajo la invocación del art. 25.1 CE en relación con los derechos fundamentales sustantivos concernidos.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en esta resolución se afirma que “en materia penal, ese sacrificio innecesario o excesivo de los derechos puede producirse bien por resultar innecesaria una reacción de tipo penal o bien por ser excesiva la cuantía o extensión de la pena en relación con la entidad del delito (desproporción en sentido estricto). En esta materia, en la que la previsión y aplicación de las normas supone la prohibición de cierto tipo de conductas a través de la amenaza de la privación de ciertos bienes —y, singularmente, en lo que es la pena más tradicional y paradigmática, a través de la amenaza de privación de la libertad personal—, la desproporción afectará al tratamiento del derecho cuyo ejercicio queda privado o restringido con la sanción. El contexto sancionador nos va a conducir con naturalidad del ámbito de la libertad personal (art. 17 CE) —cuando, como es ahora el caso, la pena sea privativa de libertad— al ámbito del principio de legalidad en materia sancionadora (art. 25.1 CE) (SSTC 55/1996, 161/1997, 61/1998), sin que, en conexión también con él, quepa descartar que quede también lesionado el derecho cuyo ejercicio quedaba implicado en la conducta prohibida. En el presente caso la pretendida desproporción afectaría, pues, como hemos avanzado, al art. 25.1 CE en su relación con la libertad personal (art. 17 CE) y con las libertades de expresión y de información del art. 20 CE y la de participación en los asuntos públicos del art. 23 CE” (FJ 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STC 136/1999 hizo radicar la inconstitucionalidad de la configuración legislativa del delito de colaboración con banda armada desde la perspectiva de la cuantificación de la pena considerando los tres aspectos siguientes: (a) la conducta típica, si bien no suponía una limitación desproporcionada de los derechos a la libertad de información, expresión o participación política, sí se mueve en la órbita de dichos derechos por lo que establecer una penas elevadas puede implicar un efecto desaliento respecto de su ejercicio; (b) ese efecto desaliento puede verse potenciado en los casos en que, aunque el tipo penal no infrinja la taxatividad, sí use conceptos indeterminados que generen más incertidumbre; y (c) es precisa algún tipo de previsión legal que permita atemperar la sanción penal para adecuar su cuantificación a este tipo de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(a), la STC 136/1999 afirma que “hemos reiterado que la difusión de estas ideas e informaciones y este modo de participación en la actividad política no constituye un ejercicio lícito de las libertades de expresión, de información y de participación política y, por ello, no están tuteladas por esos derechos constitucionales y por ello pueden ser objeto de sanción penal; sin embargo, también hemos señalado que es indudable que las conductas incriminadas son actividades de expresión de ideas e informaciones y constituyen una forma de participación política y, en consecuencia, una sanción penal desproporcionada puede producir efectos de desaliento respecto del ejercicio lícito de esos derechos. En suma, aun admitiendo la legitimidad del recurso a la vía penal, la pena no puede proyectarse con la dureza que el tipo previene sobre la universalidad de los componentes del órgano dirigente de una asociación política que, si bien extralimitándose, han actuado en un ámbito en el que las formaciones políticas deben operar con la mayor libertad sin más limitaciones que las estrictamente necesarias para preservar la libertad de los ciudadanos” [FJ 29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(b), la STC 136/1999 afirma que “finalmente debe tenerse en cuenta que ese efecto disuasorio se refuerza en supuestos como el presente en el que la relativa indeterminación del precepto, aunque no plantee problemas desde el punto de vista de la taxatividad, puede crear alguna incertidumbre acerca de si la expresión de unas ideas, la comunicación de una información o la participación en una determinada actividad pública es lícita o, por el contrario, resulta muy severamente penada. Esta incertidumbre puede inhibir de modo natural el ejercicio de tales libertades, necesarias para el funcionamiento democrático de la sociedad y radicalmente imprescindibles cuando tal ejercicio se refiere a los partidos políticos y al momento en el que se dirigen a recabar la voluntad de los ciudadanos” [FJ 29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del aspecto (c), la STC 136/1999 afirma que “el precepto resulta, en efecto, inconstitucional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Expresado en otros términos, no es la apertura de la conducta típica de colaboración con banda armada la que resulta constitucionalmente objetable, sino la ausencia en el precepto de la correspondiente previsión que hubiera permitido al juzgador, en casos como el presente, imponer una pena inferior a la de prisión mayor en su grado mínimo. A partir, por tanto, de la apreciación por parte de la Sala sentenciadora de que nos encontramos ante uno de los mencionados ‘actos de colaboración’ con banda armada, el precepto legal en cuestión hubiera debido permitir la imposición de una pena proporcionada a las circunstancias del caso: no habiéndolo hecho así, el reiterado precepto incurre en inconstitucionalidad en el sentido que se acaba de indicar” (FJ 30).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Un último aspecto de la mayor utilidad en la resolución de la invocación del principio de proporcionalidad penal en la configuración legislativa del delito de sedición hubiera sido profundizar en la jurisprudencia del Tribunal Europeo de Derechos Humanos  y del Tribunal de Justicia de la Unión Europea sobre esta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del Tribunal Europeo de Derechos Humanos  sobre este principio está fundamentada en los tres aspectos esenciales siguientes: (i) El principio de proporcionalidad penal en cuanto a la determinación legislativa de la cuantificación de la pena vinculado a la afectación del derecho a la libertad no tiene un reconocimiento expreso entre las garantías del CEDH, singularmente el derecho la legalidad penal (art. 7 CEDH) y queda dentro del margen de apreciación nacional (así, STEDH de 9 de julio de 2013, asunto Vinter y otros c. Reino Unido, apartado 105). (ii) Solo cuando la sanción fuera extremadamente desproporcionada, podría entrar en juego, en su caso, la prohibición de penas inhumanas del art. 3 CEDH (así, STEDH de 9 de julio de 2013, asunto Vinter y otros c. Reino Unido, apartado 102). (iii) El principio de proporcionalidad penal en cuanto al recurso al derecho penal vinculado a la sanción de conductas que supongan una injerencia en el ejercicio de derechos fundamentales sustantivos queda incluido dentro de la protección dispensada a dichos derechos sustantivos en el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de esto último, lo más significativo de la jurisprudencia del Tribunal Europeo de Derechos Humanos  es que, con carácter general, posibilita un control incluso abstracto y no solo aplicativo, cuando la configuración legislativa del tipo penal se hace de tal modo que no existe un ámbito de aplicación autónomo que no sea lesivo de dicho derecho. Ese control se ha realizado, por ejemplo, respecto del derecho a la vida privada (art. 8 CEDH) en relación con la sanción penal de determinadas relaciones íntimas entre personas del mismo sexo (así, SSTEDH de 22 de octubre de 1981, asunto Dudgeon c. Reino Unido, o 26 de octubre de 1988, asunto Norris c. Irlanda); o de carácter incestuoso (así, STEDH 12 de abril de 2012, asunto Stübing c. Alemania); o, respecto del derecho a la libertad de expresión (art. 10 CEDH) en relación con la sanción de injurias a determinadas instituciones (así, STEDH de 25 de junio de 2002, asunto Colombani y otros c. Francia). Más allá de ello, si la conclusión es que dicha tipificación no vulnera en sí misma el derecho sustantivo concernido, la cuantificación abstracta de la pena no es controlable desde el Tribunal Europeo de Derechos Humanos  y se remitiría a cada acto concreto de aplicación el análisis de si en las circunstancias del caso, por estar afectado el ejercicio de un derecho fundamental sustantivo, la sanción penal es desproporcionada en el sentido de que es innecesaria en una sociedad democrática, en cuyo caso se habría vulnerado dicho derecho sustantivo (así, por ejemplo, respecto de pronunciamientos que conciernen a España, SSTEDH de 15 de marzo de 2011, asunto Otegi Mondragón c. España, o de 13 de marzo de 2018, asunto Stern Taulats y Roura Capellera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La jurisprudencia del Tribunal de Justicia de la Unión Europea sobre el principio de proporcionalidad penal resulta de especial interés tomando en consideración que el art. 49.3 CDFUE reconoce el principio de proporcionalidad penal como una garantía autónoma dentro del derecho a la legalidad penal, al establecer que “la intensidad de las penas no deberá ser desproporcionada en relación con la infracción” y que, además, dicho precepto ha sido expresamente invocado por el recurrente en su demanda. A esos efectos, los aspectos centrales de la jurisprudencia del Tribunal de Justicia de la Unión Europea sobre el particular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trata de un principio penal autónomo e independiente con sustantividad propia (STJUE de 4 de octubre de 2018, asunto C-384/17, apartado 40-45), conforme al cual las sanciones previstas en una normativa no deben exceder de lo que resulta necesario para lograr los objetivos legítimamente perseguidos por esa normativa y la gravedad de las sanciones deberá adecuarse a la gravedad de las infracciones que castigan, garantizando un efecto realmente disuasorio (SSTJUE de 16 de julio de 2015, asunto C-255/14, apartado 22-23; y de 11 de febrero de 2021, asunto C-77/20, apartado 37-38).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proporcionalidad de una sanción debe valorarse tanto desde la perspectiva del sacrificio que supone la conducta tipificada para los derechos del potencial autor (STJUE de 12 de septiembre de 2019, asunto C-64/18 y acumulados, apartado 42) como desde la perspectiva de la repercusión de la sanción en el ejercicio de derechos (STJUE de 11 de febrero de 2021, asunto C-77/20, apartado 54).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determinación de que una sanción es desproporcionada se vincula también con la posibilidad otorgada por la normativa de aminoraciones de responsabilidad o sustituibilidad de las sanciones (STJUE 12 de septiembre de 2019, asuntos C-64/18 y acumulados, apartado 42-47).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proporcionalidad penal exige que se individualice el grado de responsabilidad del sujeto cuando actúa en conjunción con otros responsables en atención a su contribución al hecho (STJUE de 15 de julio de 2015, asunto T-418/10, apartado 411-413).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Los criterios operativos establecidos en la STC 136/1999 y la jurisprudencia del Tribunal Europeo de Derechos Humanos y del Tribunal de Justicia de la Unión Europea determinan que no consideremos que en la configuración legal del delito de sedición se haya vulnerado el principio de proporcionalidad penal ni desde el potencial efecto desaliento que podría generarse en el ejercicio de derechos fundamentales ni desde la perspectiva de la gravedad de la sanción privativa de libertad que comporta por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delito de sedición establece en su configuración legislativa la sanción de conductas que pueden desarrollarse en la órbita del ejercicio de derechos fundamentales sustantivos, singularmente los derechos a la libertad ideológica, de reunión y de participación política, que son los también alegados por el recurrente. Esto no determina, sin embargo, que este tipo penal sea inconstitucional en su actual configuración legislativa, opinión que compartimos con la posición mayoritaria en la que se sustenta la sentencia. No cabe apreciar que, en sí misma considerada, la acción tipificada en el delito de sedición sea siempre y en todo caso una restricción ilegítima de derechos sustantivos sin espacio para la sanción de conducta por completo ajenas ya no solo al núcleo esencial de estos derechos sustantivos sino también a un ejercicio extralimitado que se mueva en su contexto.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sí hay que dejar constancia de esa potencial conexión del delito de sedición con el contexto del ejercicio de determinados derechos fundamentales sustantivos. Ese es un aspecto relevante que debe analizarse en el momento aplicativo por parte del órgano judicial penal en una doble dimensión: (a) en la verificación general —y previa a la propia labor de subsunción penal— de que en el caso concreto cualquier respuesta penal pueda resultar una injerencia desproporcionada por tratarse de una conducta que se desenvuelve dentro del ejercicio de un derecho fundamental o en su contexto, en cuyo caso dicha respuesta penal sería lesiva del derecho fundamental sustantivo concernido (así, por ejemplo, STC 35/2020, de 25 de febrero, FJ 5); y (b) en la verificación consecuente a la labor de subsunción penal de que —una vez acreditado que en el caso concreto la respuesta penal puede resultar una injerencia proporcionada por tratarse de una conducta que, aun desenvolviéndose en la órbita de un derecho fundamental, suponía el ejercicio ilegítimo de este— la respuesta penal no se imponga de una manera tan particularmente severa que pueda generarse un efecto desaliento en estos derechos, en cuyo caso esa cuantificación de la pena sería lesiva del principio de proporcionalidad penal como garantía del derecho a la legalidad sancionadora (art. 25.1), en relación con el derecho a la libertad personal (art. 17.1 CE) y al derecho fundamental sustantivo concernido.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el delito de sedición, como ya se ha expuesto, se configura con el uso de conceptos relativamente indeterminados y a partir de una relación sistemática con otros delitos tanto en su umbral superior de responsabilidad como inferior que, si bien no implican un nivel de vaguedad tal que permita concluir la vulneración del principio de taxatividad, sí le dota de un ámbito de incertidumbre que al ubicarse en el contexto del ejercicio de derechos fundamentales puede coadyuvar a un efecto desaliento en el caso de que se haga una aplicación sin tomar en consideración estos aspectos en la cuantificación concreta de la pena por parte del órgano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Las consecuencias jurídicas previstas para el delito de sedición, en principio, tampoco pueden ser consideradas como groseramente desproporcionadas en la medida en que el legislador ha configurado este delito incluyendo previsiones legales que permiten atemperar la sanción penal para adecuar su cuantificación a la singularidad de cada conducta enjuiciada.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constata que, en sede de tipicidad, el tipo penal básico tiene un marco penal de cuatro a ocho años de prisión e inhabilitación especial (art. 545.2 CP), de ocho a diez años para los principales autores y de diez a quince años si los autores estuvieran constituidos en autoridad (art. 545.1 CP). No obstante, se ha configurado legalmente que este marco penal puede verse reducido en uno o dos grados escala en el caso de que no se haya llegado a entorpecer de un modo grave el ejercicio de la autoridad pública ni ocasionado la perpetración de otro delito grave (art. 547 CP), lo que determina que (a) para el tipo básico se pueda modular la pena con marcos penales de uno a dos años —si se rebaja en dos grados— o de dos a cuatro años —si se rebaja en un grado—; (b) para la responsabilidad de los principales autores se pueda modular la pena con marcos penales de dos a cuatro años —si se rebaja en dos grados— o de cuatro a ocho años —si se rebaja en un grado—, y (c) para la responsabilidad de quienes estuviesen constituidos en autoridad la modulación se puede hacer a partir de marcos penales de dos años y seis meses a cinco años —si se rebaja en dos grados— o de cinco a diez años —si se rebaja en un grado—.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es constatable la posibilidad de atemperación de la cuantificación de la pena por la comisión de este delito a través del juego de las circunstancias modificativas de la responsabilidad penal como pueden ser la eximente incompleta del ejercicio de un derecho (art. 21.1, en relación con el art. 20.7 CP), o la atenuante de analógica significación a la eximente incompleta del ejercicio de un derecho (art. 21.7, en relación con los arts. 21.1 y 20.7 CP). En ambos casos, los arts. 68 y 66.1.2 CP posibilitan por la concurrencia de estas circunstancias modulaciones de la respuesta penal inferiores en uno o dos grados escala.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Llegado el caso, el propio Código penal admite otras formas, atípicas y diferidas, de posible atemperación que se ponen a disposición del órgano judicial como son las previstas en el art. 4.3 CP relativas a la posibilidad de que, cuando considere que una pena sea notablemente excesiva, acuda al Gobierno exponiendo lo conveniente sobre la modificación del precepto o la concesión de indulto.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En conclusión, la configuración legislativa del delito de sedición penal tanto desde la perspectiva del potencial efecto desaliento que podría generarse en el ejercicio de derechos fundamentales como de la posibilidad efectiva que aporta para adecuar la cuantificación de la pena a la gravedad de la conducta no permite concluir una vulneración del principio de proporcionalidad penal, sin perjuicio de la eventual vulneración que podría producirse de este principio en el momento aplicativo por parte del órgano judicial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Sobre el cumplimiento del principio de proporcionalidad penal en la cuantificación judicial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El recurrente hace una última invocación del derecho a la legalidad penal, alegando que el órgano judicial le ha impuesto una pena desproporcionada a la gravedad de la conducta (arts. 25.1 CE en relación con el art. 17 CE y el art. 49 CDFUE) y que se lesionan además los derechos fundamentales a la libertad de reunión pacífica y a las libertades de expresión e ideológica (arts. 16, 20 y 21 CE) por el efecto desincentivador que genera esa severa pena en el ejercicio de esos derechos fundamentales. A estos efectos, destaca aspectos como que la pena de diez años y seis meses impuesta es similar a la aplicada por los delitos de homicidio o los más graves contra la libertad sexual o la libertad ambulatoria y que el órgano judicial no ha utilizado ninguna de las previsiones legales para adecuar la pena a la gravedad del hecho como eran las relativas a las formas imperfecta de ejecución, el tipo atenuado de sedición del art. 547 CP, o las circunstancias genéricas atenuadoras de la responsabilidad penal por la vinculación de los hechos al contexto del ejercicio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mayoritaria en la que se sustenta la sentencia rechaza esta invocación dividiendo su análisis de manera diferenciada entre los aspectos relativos a la cuantificación de la pena privativa de libertad y los relativos a una eventual afectación a otros derechos fundamentales sustantivos. Respecto de lo primero, se afirma que (a) la gravedad de la conducta se acredita a partir de la concurrencia de los elementos del tipo de sedición; y (b) las posibilidades de atemperación de la respuesta penal vinculadas a las formas imperfectas de ejecución o menos grave de este delito son cuestiones de legalidad penal. Respecto de la posible afectación a derechos fundamentales sustantivos, se insiste en que la conducta del recurrente no constituye un mero exceso o extralimitación en el ejercicio de derechos fundamentales, ya que su finalidad era neutralizar las decisiones adoptadas por el Tribunal Constitucional y los órganos judiciales mediante la movilización ciudadana, por lo que no puede alegarse un eventual efecto desaliento para considerar desproporcionadas las penas impuestas.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Discrepamos del análisis que realiza la posición mayoritaria en la que se sustenta la sentencia de esta invocación y de su conclusión de que no concurre una vulneración del principio de proporcionalidad penal en la cuantificación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los órganos judiciales penales les corresponde la aplicación de la normativa penal. Su sujeción a la Constitución también les impone una función principal de respeto a los derechos fundamentales en la aplicación de esa normativa penal. A esa exigencia responde, por ejemplo, la obligación impuesta desde antiguo por la jurisprudencia constitucional a los jueces penales de que, con carácter previo a su genuina labor de interpretar y aplicar la normativa penal, asuman, en su función de garantes de los derechos fundamentales de los ciudadanos, la valoración de si la conducta enjuiciada supone el ejercicio de derechos fundamentales, de modo tal que en ausencia de esa valoración se considera vulnerado el derecho fundamental concernido. En esa misma línea y también desde una estricta perspectiva constitucional, el más completo cumplimiento de las exigencias del art. 25.1 CE por parte del juez penal no se agota en la prohibición de la analogía en la interpretación y aplicación de los tipos penales, sino que se proyecta también sobre la verificación de que la respuesta penal en la aplicación de esos tipos y en la individualización de la sanción no resulte desproporcionada.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proporcionalidad penal, de ese modo, impone un estándar de control, como ya se desarrolló de manera más elaborada en las SSTC 55/1996 y 136/1999 y se ha expuesto anteriormente, para determinar si la respuesta penal en las concretas circunstancias del caso, tomando en consideración el sacrificio que supone la pena en términos de privación de libertad y el efecto desaliento que puede generar en el ejercicio de derechos fundamentales sustantivos vinculados a la conducta sancionada, resulta por su severidad innecesaria para la consecución de la finalidad perseguida con la tipificación del delito por ser alcanzable con una menor intensidad penal —o lo que es lo mismo, con un menor sacrificio de derechos fundamentales—. Este parámetro de control implica una visión de conjunto en que han de ponderarse, (a) debido al carácter relacional del principio general de proporcionalidad, la incidencia que la concreta respuesta penal supone en todos los derechos fundamentales que puedan resultar concernidos y los costes tanto en términos de sacrificio real como en el potencial efecto desincentivador que puede tener sobre ellos; y (b) las posibilidades normativas con las que cuenta el órgano judicial penal para adecuar la cuantificación de esa respuesta penal para aportar una respuesta proporcionada; ya que es competencia de ese órgano judicial apreciar cuál de ellas resulta de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 La posición mayoritaria en la que se sustenta la sentencia ha hecho una especial incidencia en la desestimación de la invocación del principio de proporcionalidad penal argumentando que la pena impuesta —diez años y seis meses de prisión y de inhabilitación— está comprendidas dentro de la horquilla que establece del delito de sedición, concretamente de diez a quince años. Nuestra discrepancia, sin embargo, va más allá de la posibilidad de que se hubiera impuesto la pena mínima del marco penal abstracto. Consideramos que en el caso concurrían circunstancias suficientes que, en aplicación del principio de proporcionalidad penal, hubieran determinado una ponderación que permitiera ajustar la cuantificación de la respuesta penal, a criterio del órgano judicial, con la aplicación de previsiones atemperadoras dentro de esa calificación de sedición relativas a su inferior gravedad típica (art. 547 CP) o a la concurrencia de circunstancias modificativas de la responsabilidad penal. Estas circunstancias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configuración legal del delito de sedición se ha realizado mediante la presencia de rasgos de incertidumbre para el ciudadano potencial autor de este delito derivado de (a) la alta presencia de elementos normativos, (b) la nula posibilidad de que se pudieran aprehender dichos elementos a partir de una previa labor complementaria de la jurisprudencia que era inexistencia hasta el momento presente, y (c) la íntima conexión que mantiene en su umbral superior de gravedad con el delito de rebelión y en su umbral inferior con otros delitos contra 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Estos rasgos de incertidumbre, ante la eventualidad de que la conducta sancionable pudiera desenvolverse en el contexto o la órbita de ejercicio de derechos fundamentales sustantivos como los derechos a la libertad ideológica, de expresión, de reunión o de participación política, son susceptibles de generar un efecto desaliento especialmente derivado de las altas penas previstas por su comisión.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 ese contexto de incertidumbre estructural del delito de sedición, las resoluciones judiciales impugnadas han optado en la labor de interpretación y subsunción para entender responsable penal al recurrente de ese delito por sancionar unos hechos que se sitúan en el umbral mínimo de tipicidad de este delito: (a) La acción típica de alzamiento público y tumultuario se ha proyectado sobre actos públicos multitudinarios con incidentes aislados. (b) Los medios comisivos típicos se han reducido a supuestos de “extravío procedimental”. (c) El resultado típico de un efectivo riesgo para el modo democrático de convivencia se ha predicado de situaciones controlables y controladas mediante instrumentos legales, cuyo objetivo era ejercer presión política para posibilitar la búsqueda de vías legales de autodeterminación y que se desarrollaron con reiterados llamamientos a que tuvieran carácter pacífico.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aplicación del delito de sedición se ha realizado sobre dos actos que, al margen de que pudieran suponer una confrontación con decisiones jurisdiccionales, se desenvolvían en el contexto del derecho de reunión pacífica y se desarrollaron con solo puntuales incidentes. En estas circunstancias debía evitarse que la sanción, derivada del exclusivo carácter negatorio de la autoridad de las decisiones que se incumplían por parte de las conductas objeto de la acusación y de que para ello se hiciera un llamamiento general a manifestar pública y cívicamente ese desacuerdo, no implicara una sanción excesivamente severa de un ejercicio que, aunque extralimitado e ilegítimo, se desarrollaba en la órbita de protección de este derecho y, por tanto, debía evitarse que se generara un efecto desaliento.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autoría del recurrente se ha construido sobre consideraciones normativas ajenas a su participación directa y singular en los hechos declarados sediciosos como es una genérica posición de garante por formar parte del Consejo de Gobierno de la Generalidad. Tampoco existe una concreta individualización de su contribución al hecho más allá de esa pertenencia a este órgano y la consecutiva imputación recíproca y solidaria de responsabilidad.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La normativa penal hace una previsión expresa de la posibilidad de atemperación de la cuantificación de la pena por la comisión de este delito tanto a través del tipo atenuado o impropio de la sedición del art. 547 CP como del juego de las circunstancias modificativas de la responsabilidad penal —eximente incompleta del ejercicio de un derecho (art. 21.1, en relación con el art. 20.7 CP), o la atenuante de analógica significación a la eximente incompleta del ejercicio de un derecho (art. 21.7, en relación con los arts. 21.1 y 20.7 CP)— que posibilitaban una modulación de la respuesta penal inferiores en uno o dos grados escala. A pesar de ello, el órgano judicial no ha considerado adecuado hacer uso de ninguna de esas previsiones. Tampoco, se acudió, ante la eventual consideración de que fueran razones dogmáticas o de recta aplicación de la normativa penal las que impedían la atemperación del rigor de la pena que debía imponerse, a los remedios extraordinarios de acudir al Gobierno exponiendo lo conveniente sobre la modificación del precepto o la concesión de un indulto parcial que adecuara la respuesta penal a la gravedad de la conducta minimizando con ello la desproporcionada severidad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 En definitiva, todas estas son las razones por las que defendimos en la deliberación que, sin controvertir la relevancia penal de la conducta del recurrente, nos parecía que el rigor de la respuesta penal, pudiendo haber sido ajustado cuantitativamente acudiendo a previsiones de la normativa penal, resultaba contrario a las exigencias del principio de proporcionalidad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posición tiene un sustento constitucional básico: la consideración de que el principio de proporcionalidad, tal y como se formula en el art. 49.3 de la Carta de Derechos Fundamentales de la Unión Europea, está indefectiblemente vinculado al principio de legalidad que recoge el art. 25 CE. La exigencia de que “la intensidad de las penas no deberá ser desproporcionada en relación con la infracción”, traduce un principio general de proporcionalidad de los delitos y las penas que se deriva de las tradiciones constitucionales comunes de los Estados miembros de la Unión Europea y de la jurisprudencia del Tribunal de Justicia de la Unión Europea. Esa comprensión europea común, asociada a una cultura jurídica también común, debe inspirar una interpretación evolutiva del art. 25 CE y del principio de legalidad penal, máxime cuando de la imposición de las penas se deriva la privación del derecho a la libertad y cuando la aplicación del tipo penal suscita dudas como las que ponemos de manifiesto en este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Debemos insistir en una idea final: las sanciones previstas en una norma no deben exceder de lo que resulta necesario para lograr los objetivos legítimamente perseguidos por esa normativa, debiendo adecuarse la gravedad de las sanciones a la gravedad de las infracciones que castigan. La gravedad de los hechos enjuiciados en la instancia no se cuestiona en ningún momento. Pero hubiera sido necesario tener en cuenta las dudas técnicas que el recurso al tipo penal de sedición suscita en este caso. Y ello para evitar cualquier reparo respecto de que las sanciones impuestas excedan de lo necesario para alcanzar la garantía del Estado de Derecho que ellas mismas persiguen. Porque sin garantía de la preservación de la norma el Estado de Derecho no es posible. Pero sin una observancia escrupulosa de los derechos fundamentales tampoco lo 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mayo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