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 de junio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número 1431-2021, promovida por el Juzgado Contencioso-Administrativo núm. 3 de Palma de Mallorca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marzo de 2021 tuvo entrada en el registro general de este tribunal oficio del Juzgado Contencioso-Administrativo núm. 3 de Palma de Mallorca, al que se acompañaba, junto con un “CD” que contenía escritos presentados y resoluciones dictadas en la pieza de medidas cautelarísimas núm. 1-2021 tramitada en el procedimiento ordinario núm. 16-2021 seguido ante dicho juzgado, el auto de fecha 24 de febrero de 2021 por el que se acuerda plantear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la legislación básica [disposición final tercera y apartado c) del punto 4 del artículo 24 de la Ley 30/2014, de 3 de diciembre, de parques nacionales].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30 de marzo de 2019, se publicó el anuncio de licitación del concurso para el otorgamiento de autorizaciones administrativas relativas al transporte de visitantes al parque nacional marítimo-terrestre del archipiélago de Cabrera, convocado por el consejo de administración del Instituto Balear de la Naturaleza, en virtud de resolución de su director gerente de 26 de marzo de 2019. La entidad Excursions a Cabrera, S.L., interpuso contra dicha resolución recurso especial en materia de contratación ante el Tribunal Administrativo Especial de Recursos Contractuales.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del presidente del Instituto Balear de la Naturaleza de 10 de mayo de 2019 se acordó suspender la tramitación del indicado concurso público, aludiendo a la solicitud de medida cautelar de suspensión del procedimiento de licitación interesada en los recursos interpuestos, entre otros, por la entidad Excursions a Cabrera, S.L. Contra dicha resolución, la referida entidad interpuso recurso de reposición. Este recurso y su tramitación no forman parte del contencioso administrativo que motiva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16 de enero de 2021, el “Butlletí Oficial de les Illes Balears” (“BOIB”), publicó el acuerdo del consejo de administración del Instituto Balear de la Naturaleza por el que se declaraba la pérdida sobrevenida de objeto del expediente relativo al concurso público para el otorgamiento de autorizaciones administrativas relativas al transporte de visitantes al parque nacional marítimo terrestre del archipiélago de Cabrera (expediente AA1-2019). El contenido de dicho acuerdo disponía: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consejo de administración del IBANAT [Instituto Balear de la Naturaleza], en la sesión que tuvo lugar el 23 de diciembre de 2020 a propuesta del director gerente adoptó el acuerdo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Declarar la pérdida del objeto en la tramitación del concurso público para el otorgamiento de autorizaciones administrativas relativas al transporte de visitantes al parque nacional marítimo-terrestre del archipiélago de Cabrera promovido por el IBANAT (exp. AA 1-2019) a causa de la aprobación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Inadmitir los recursos de alzada interpuestos por el señor Rafael Velasco Fernández, las empresas Excursions a Cabrera, S.L., y Cabrera Sea Fun, S.L., y la Asociación Patronal de Empresas de Actividades Marítimas (APEAM), formulados contra las resoluciones del director gerente de fechas 18 y 26 de marzo de 2019, contra el acuerdo del consejo de administración de 6 de marzo de 2019 y otros que de manera genérica no se detallan en los recursos de manera directa y contra el anuncio de licitación y el pliego de bases que rigen en el procedimiento, todo en relación con el concurso público para el otorgamiento de autorizaciones administrativas relativas al transporte de visitantes al parque nacional marítimo-terrestre del archipiélago de Cabrera promovido por el IBANAT (exp. AA 1-2019) por pérdida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Tercero. Levantar la suspensión del procedimiento adoptada mediante resolución del presidente del IBANAT de 10 de mayo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el acuerdo del consejo de administración del citado Instituto, con fecha de 21 de enero de 2021 se interpuso recurso contencioso-administrativo por el procurador de los tribunales don Gabriel Tomás Gili, en representación de la entidad Excursions a Cabrera, S.L., solicitándose —mediante otrosí— medida cautelar urgente consistente en suspensión del citado procedimiento de selección. El recurrente también interesó el planteamiento de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el art. 20 de la Ley 30/2014, de 3 de diciembre y el art.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Repartido el recurso al Juzgado Contencioso-Administrativo núm. 3 de Palma de Mallorca, fue registrado como procedimiento ordinario núm. 16-2021, abriéndose pieza separada para la tramitación de la medida cautelar con el núm. 1-2021. Mediante auto de 22 de enero de 2021, el Juzgado Contencioso-Administrativo núm. 3 de Palma de Mallorca, denegó la medida cautelar provisionalísima solicitada, continuándose la tramitación de la medida cautelar con arreglo a lo dispuesto en los artículos 131 y ss., de la Ley de la jurisdicción contencioso-administrativa (LJCA), concediéndose en el mismo auto un plazo de diez días a la administración demandada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de 4 de febrero de 2021, la administración demandada se opuso a la medida de suspensión, razonando contra la pretendida declaración de inconstitucionalidad de la disposición transitoria primera de la Ley del Parlamento de las Illes Balears 2/2020, de 15 de octubre, añadiendo que la existencia o inexistencia de inconstitucionalidad de una norma con rango de ley no es cuestión que deba debatirse ni resolverse en el trámite de decisión sobre medidas cautelares, e indicando que tampoco su conformidad o no con la Constitución es relevante para el otorgamiento de medida cautelar alguna. Por otra parte descarta que concurran los requisitos que exigen los arts. 129 y 130 LJCA, al no existir la apariencia de buen derecho ni el periculum in mora necesarios para adoptar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este segundo presupuesto de la medida cautelar, recuerda que conforme al art. 130.1, inciso segundo LJCA, “la medida cautelar podrá acordarse únicamente cuando la ejecución del acto o la aplicación de la disposición pudieran hacer perder su finalidad legítima al recurso”. Indica que tal presupuesto no existe pues: (i) los transportes colectivos al parque nacional marítimo-terrestre del archipiélago de Cabrera se prorrogaron, hasta el 31 de diciembre de 2020, respecto de las autorizaciones ya concedidas (conforme a la disposición adicional cuarta de la Ley del Parlamento de las Illes Balears 2/2020, de 15 de octubre) y, a partir del 1 de enero de 2021, la disposición transitoria primera de esa misma Ley 2/2020, de 15 de octubre, permite dicho transporte colectivo conforme a lo establecido en el punto 3 de la misma —pudiéndose solicitar la autorización entre el 1 de enero y el 28 de febrero del año en curso— hasta que se apruebe el nuevo plan rector de usos y gestión (PRUG) o se modifique el actual; (ii) nada impide a la entidad actora solicitar y, en su caso, obtener dicha autorización con arreglo a dicha norma; (iii) en el caso de que la nueva situación le causara perjuicios económicos que no tuviera el deber de soportar y así lo demostrara, esos perjuicios siempre serían resarcibles y no conllevarían la pérdida de la finalidad legítima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añade que no se acredita que la regulación actual ocasione perjuicios irreparables para el interés general, y, al propio tiempo entiende que la suspensión interesada perjudicaría el interés de terceros que quisieran solicitar dicha autorización en el modo ahora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Consta en las actuaciones un informe del fiscal, fechado el 26 de enero de 2021, en el que indica que resulta competente para el enjuiciamiento y fallo de la cuestión litigiosa suscitada por la entidad demandante, y, que debe admitirse y dar lugar a la medida cautelarísima interesada. El fiscal señala en su informe que “con adhesión expresa a la totalidad de los argumentos expuestos por la entidad demandante en su escrito de fecha 19 de enero de 2021 y relativos a la fundamentación jurídica de la medida cautelarísima que se solicita, esta fiscalía, como garante del principio de legalidad, no puede admitir los indicios, no de discrecionalidad, sino de evidente arbitrariedad administrativa que ha permitido a un organismo público —el Instituto Balear de la Naturaleza— modificar a su antojo un marco normativo con utilización de vías dudosamente legales, perjudicando los legítimos derechos de la entidad concesionaria”.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 ordenación de 9 de febrero de 2021, se interesa del Ministerio Fiscal que aclare, en un plazo de tres días, “si ha habido un error puesto que el traslado que se le confirió fue para que alegase respecto a la cuestión de inconstitucionalidad planteada por la parte actora y sobre la suspensión de la tramitación del pleito hasta que se resuelva la cuestión de inconstitucionalidad en el supuesto en que se acceda a plantearse la reseñada cuestión”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Con fecha de 10 de febrero de 2021, el fiscal, evacuando el traslado conferido por la diligencia de ordenación anterior, manifiesta que “no se opone a la apertura del trámite procesal previsto en el art. 35 de la Ley Orgánica del Tribunal Constitucional (LOTC), entendiendo que por S.Sª, y en los estrictos términos legales descritos en el mencionado precepto, se debe concretar la norma legal que puede ser objeto de cuestión de inconstitucionalidad, así como el artículo constitucional que se considera incumplido. En cuanto a la solicitud de suspensión provisional que formula la parte demandante, el fiscal no se opone a dicha solicitud de suspensión de las actuaciones” (sic). Sin dictar la providencia prevista en el art. 35 LOTC, por el órgano judicial mediante auto de 24 de febrero de 2021 se acuerda plantear cuestión de inconstitucionalidad respecto de la disposición transitoria primera de la Ley del Parlamento de las Illes Balears 2/2020, de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comienza su razonamiento jurídico identificando el acto impugnado en el procedimiento, esto es, el acuerdo del consejo de administración del Instituto Balear de la Naturaleza de 23 de diciembre de 2020 por el que se declaró la pérdida sobrevenida de objeto del expediente relativo al concurso público para el otorgamiento de autorizaciones administrativas relativas al transporte de visitantes al parque nacional marítimo-terrestre del archipiélago de Cabrera (expediente AA 1-2019). Indica que el expediente de contratación se basaba en las previsiones del plan rector de usos y gestión, aprobado mediante el Decreto del Gobierno de las Illes Balears 58/2006, de 1 de julio, transcribiendo el apartado 2.3.5, dedicado al transporte colectivo al citado parque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causa de la pérdida de objeto viene determinada por la aprobación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(“BOIB” núm. 180, de 20 de octubre de 2020). Trascribe su disposición transitoria primera, relativa al “régimen de acceso de visitantes en transporte colectivo al parque nacional marítimo-terrestre del archipiélago de Cabrera”, aclarando que dicha disposición fue incorporada al texto legal durante la tramitación parlamentaria del Decreto-ley del Gobierno de las Illes Balears 8/2020, de 13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recoge el contenido del art. 20 de la Ley 30/2014, de 3 de diciembre, de Parques Nacionales, que se refiere a “[l]os planes rectores de uso y gestión”, y afirma su carácter de legislación básica de conformidad con lo que establece su disposición final tercera. Añade, que el apartado c) del punto 4 del artículo 24 de dicho texto legal incluye entre las funciones del patronato del parque nacional la de “informar el plan rector de uso y gestión y sus modificaciones, así como los planes de trabajo e inversiones, o cualquier desarrollo sectorial derivados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el art. 35 LOTC, indica que el acto impugnado se basó, única y exclusivamente, en el cambio operado por la entrada en vigor de la disposición transitoria primera de la Ley del Parlamento de las Illes Balears 2/2020, “de forma que, para poder decidir si se ajustó o no a derecho, en definitiva, deberá apreciarse si ese cambio legislativo se adecuaba a las previsiones del bloque de constitucionalidad sobre la materia. Es capital, por tanto, examinar si las previsiones de la citada disposición transitoria se ajustan a la normativa básica que regula la materia, ya que, caso de que se considere que ello es así, habrá que plantear la cuestión de inconstitucionalidad […]. No cabe duda, por tanto, que nos encontramos ante una norma con rango de ley aplicable al caso y de cuya validez depende el fallo, tal como reza el punto 1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en cuanto al momento procesal oportuno para efectuar el planteamiento, que coincide con la parte actora en que es este el momento, inmediatamente antes de resolver la citada pieza de medidas cautelares mediante auto, pues, como señala el artículo 35.2 LOTC, el órgano judicial solo podrá plantear la cuestión una vez concluso el procedimiento y dentro del plazo para dictar sentencia, o la resolución jurisdiccional que procediese. Afirma, que “una vez formuladas alegaciones por las partes y el Ministerio Fiscal, se está en disposición de resolver si procede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planteamiento de la cuestión de inconstitucionalidad razona que es claro el carácter básico de la Ley 30/2014, lo que significa que la Comunidad Autónoma de las Islas Baleares en lo que concierne al parque nacional marítimo terrestre del archipiélago de Cabrera, debe ajustarse a su contenido cuando aprueben normas de desarrollo de la misma en virtud del mecanismo bases-desarrollo previsto en el texto constitucional (art. 149.1.23 CE, en relación con el art. 30.46 EAIB).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la Ley 30/2014, al referirse a la elaboración y aprobación de los planes rectores de uso y gestión, contiene una serie de previsiones que fueron obviadas por la comunidad autónoma cuando aprobó la disposición transitoria primera de la Ley del Parlamento de las Illes Balears 2/2020 sin atender a tales trámites y procedimientos, mediante la incorporación de dicha disposición al texto legal. Esos trámites, tal como detalla la parte actora en el escrito de interposición del recurso venían referidos a la audiencia a los interesados, trámite de información pública, consulta a las administraciones afectadas e informe de las administraciones competentes en materia urbanística (que en este caso serían el Consell Insular de Mallorca y el Ayuntamiento de Palma), así como informe previo del Consejo de la Red de Parques Nacionales. Esos trámites, forman parte de la legislación básica estatal, de tal manera que la modificación introducida mediante la referida disposición transitoria viene a suponer de facto una modificación del plan rector de uso y gestión aprobado mediante el Decreto del Gobierno de las Illes Balears 58/2006, de 1 de julio, cuyo apartado 2.3.5 queda suspendido por la disposición legal que ahora se cuestiona. Aunque sea de modo transitorio, la modificación no se ajustó a las previsiones contenidas en la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supone alterar de forma irregular el sistema de planificación ordinaria expresamente regulado por ley estatal para la elaboración del plan rector de uso y gestión, incumpliendo así los requisitos previstos en la norma estatal, y significa transcender los límites de la posibilidad de actuación de la comunidad autónoma, aprobando una disposición legal que modifica ese plan en lugar de cumplir los trámites de los artículos 20 y concordantes de la Ley 30/2014, que constituye normativa básica. En suma, implica desconocer el bloque de la constitucionalidad en esta materia, y, por ende, incurrir en extralimitación legal en contravención del artículo 149.1.23 CE; es decir, incurre en inconstitucionalidad, lo que obliga a plantear la cuestión ante el órgano competente, el Tribunal Constitucional, de conformidad con 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no constan en el texto de la enmienda parlamentaria que dio lugar a la norma ahora cuestionada, ni en la exposición de motivos de la Ley, ninguna justificación de la inclusión de la disposición transitoria en una norma cuya finalidad venía dada por el impulso de la actividad económica y la simplificación administrativa en el ámbito de las administraciones públicas de las Illes Balears para paliar los efectos de la crisis ocasionada por la COVID-19 (según su propia denominación). Ello, a juicio del órgano judicial promovente de la cuestión, hace aún más inexplicable su encaje en ese contexto, al margen del sistema de fuentes constitucional y estatutariamente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plantea cuestión de inconstitucionalidad respecto de la disposición transitoria primera de la Ley 2/2020, de 15 de octubre, de medidas urgentes y extraordinarias para el impulso de la actividad económica y la simplificación administrativa en el ámbito de las administraciones públicas de las Illes Balears para paliar los efectos de la crisis ocasionada por la COVID-19, por vulnerar la legislación básica y, en consecuencia, el artículo 149.1.23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abril de 2021,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mediante escrito registrado en este tribunal el 25 de mayo de 2021, interesando la inadmisión de la presente cuestión de inconstitucionalidad por falta de cumplimiento de los requisitos procesales, en concreto por incumplimiento del trámite de audiencia previsto en el art. 35.2 LOTC, y, en relación con el juicio de aplicabilidad y de relevancia, por no precisar la dependencia de la decisión del procedimiento cautelar de la constitucionalidad de la disposición transitoria primera de la Ley del Parlamento de las Illes Balears 2/2020.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sus alegaciones exponiendo los antecedentes administrativos y procesales que preceden al planteamiento de la cuestión de inconstitucionalidad, así como el contenido de la disposición transitoria primera de la Ley del Parlamento de las Illes Balears 2/2020 cuestionada, y del auto de planteamiento de la cuestión de inconstitucionalidad. Con carácter previo destaca que nada impide al órgano judicial plantear la cuestión de inconstitucionalidad en una pieza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examina el cumplimiento de los requisitos procesales previstos en el art. 35.2 LOTC. Tras exponer la doctrina del Tribunal Constitucional relativa al trámite de audiencia a las partes (ATC 267/2013, FJ 3), refiere, con nueva alusión a los antecedentes del procedimiento contencioso-administrativo, que no se han cumplido los presupuestos procedimentales del art. 35.2 LOTC, pues el órgano judicial, antes de plantear la cuestión de inconstitucionalidad no ha oído a las partes y al Ministerio Fiscal, identificando la norma legal cuestionada y los preceptos constitucionales que infringiría, permitiendo de este modo que las partes se pronunciaran sobre la duda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 detiene a examinar si el órgano judicial ha dado cumplimiento al juicio de aplicabilidad y relevancia. En relación con el juicio de aplicabilidad indica que el auto de planteamiento de la cuestión de inconstitucionalidad no logra precisar que la decisión del procedimiento cautelar, esto es, la adopción o no de la medida cautelar demandada por la mercantil, depende enteramente de la constitucionalidad de la disposición cuestionada. Finalmente, indica que tampoco cumple con el juicio de relevancia, en tanto que para adoptar la medida cautelar deben concurrir los requisitos exigidos por los arts. 129 a 135 de la Ley reguladora de la jurisdicción contencioso-administrativa, y el auto de planteamiento no contiene ningún argumento sobre la concurrencia de los presupuestos para adoptar dicha medida cautelar.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Contencioso-Administrativo núm. 3 de Palma de Mallorca plantea cuestión de inconstitucionalidad respecto de la disposición transitoria primera de la Ley del Parlamento de las Illes Balears 2/2020, de 15 de octubre, de medidas urgentes y extraordinarias para el impulso de la actividad económica y la simplificación administrativa en el ámbito de las administraciones públicas de las Illes Balears para paliar los efectos de la crisis ocasionada por la COVID-19. Según el órgano judicial proponente, cabría sostener que la disposición cuestionada ha desconocido la legislación estatal básica y el art. 149.1.23 CE, en relación con el art. 30.46 EAIB. En concreto, la referida disposición habría infringido la disposición final tercera y el apartado c) del punto 4 del artículo 24 de la Ley 30/2014, de 3 de diciembre, de parques nacionales que, al referirse a la elaboración y aprobación de los planes rectores de uso y gestión, contiene una serie de previsiones que fueron obviadas por la comunidad autónoma cuando aprobó la controvertida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ha argumentado que la presente cuestión de inconstitucionalidad debe ser inadmitida por no cumplir ni el trámite de audiencia previsto en el art. 35.2 LOTC, ni el juicio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preliminar, ha de enjuiciarse el cumplimiento del requisito de admisibilidad aludido por la fiscal general del Estado en la presente fase de admisión, a saber: el cumplimiento del requisito prevenido en el art. 35.2 LOTC de que el órgano judicial oiga a las partes y al Ministerio Fiscal para que aleguen lo que deseen sobre la pertinencia de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el art. 37.1 LOTC dispone que el tribunal podrá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de admisión previsto en el art. 37 LOTC, la inadmisión de la cuestión así suscitada (STC 166/1986, de 19 de diciembre, FJ 4, y ATC 136/1995, de 9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examen de las actuaciones resulta que el órgano judicial ha planteado la cuestión de inconstitucionalidad sin cumplir el requisito de la audiencia a las partes y al Ministerio Fiscal (art. 35.2 LOTC). En efecto, el Juzgado Contencioso-Administrativo núm. 3 de Palma de Mallorca, denegó la medida cautelar provisionalísima solicitada en el escrito de interposición del procedimiento contencioso-administrativo y concedió un plazo de diez días a la administración demandada para que formulara alegaciones. Esta, aprovechando dicho trámite se opuso a las pretensiones del demandante, tanto en lo relativo a la concesión de medida cautelar como en relación con el planteamiento de la cuestión de inconstitucionalidad que solicitaba en el escrito de interposición del recurso contencioso administrativo. En la mencionada resolución no consta que se diera traslado alguno al Ministerio Fiscal para que se pronunciara sobre las pretensiones del recurrente, sin embargo, de las actuaciones resulta que el fiscal emitió un informe mostrándose a favor de la adopción de la medida cautelar interesada, sin informar, al no haberse abierto el trámite de audiencia del art. 35.2 LOTC sobre la procedencia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que el órgano judicial no había acordado oír a las partes y al Ministerio Fiscal para que en el plazo común de diez días pudieran alegar lo que consideraran pertinente sobre el planteamiento de la cuestión de inconstitucionalidad, la letrada de la administración de justicia dictó una diligencia de ordenación por la que solicitó al fiscal que aclarara su ausencia de posicionamiento en relación con “la cuestión de inconstitucionalidad planteada por la actora”. El fiscal dio respuesta a dicho traslado solicitando al órgano judicial que procediera a la apertura del trámite procesal previsto en el art. 35 LOTC, y concretara la norma legal que puede ser objeto de cuestión de inconstitucionalidad, así como el artículo constitucional que se considera incumplido. El Juzgado Contencioso-Administrativo núm. 3 de Palma de Mallorca, pese a lo alegado por el Ministerio Fiscal, no abrió dicho trámite procesal, y planteó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dicho proceder el juzgado no precisó el precepto o preceptos cuestionables ni los motivos de inconstitucionalidad, sino que, mediante diligencia de ordenación de la letrada de la administración de justicia, el órgano judicial se limitó a dar audiencia expresamente al fiscal, pues la audiencia a la parte demandada debe entenderse implícita, en relación con “la cuestión de inconstitucionalidad planteada por la actora”. Es cierto que la actora, en su extenso y argumentado escrito de interposición del recurso contencioso-administrativo, formuló un alegato específico sobre la inconstitucionalidad de la disposición transitoria luego cuestionada, pero no lo es menos que le corresponde al órgano judicial abrir expresamente el trámite del art. 35.2 LOTC en los términos exigidos por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el mero traslado del escrito de interposición del recurso contencioso-administrativo, sin proceder a la apertura del trámite de audiencia previsto en el art. 35.2 LOTC, competencia exclusiva del órgano judicial, sin expresar los preceptos cuestionados, difícilmente pueda satisfacer dos de las funciones que, según reiterada doctrina constitucional, le son inherentes: garantizar una efectiva y real audiencia de las partes —de todas, y no solo de las personadas en el incidente cautelar— y del Ministerio Fiscal ante una posible decisión de tanta entidad; y facilitar el examen por parte de este tribunal acerca de la viabilidad de la cuestión misma y de su alcance. La importancia de la audiencia del art. 35.2 LOTC, no puede minimizarse reduciéndola a un simple traslado del escrito de la parte en que se propone su planteamiento. Resulta, pues, inexcusable que en el trámite de audiencia se identifique por el juez o tribunal el precepto o preceptos que se consideren vulnerados, así como que el juez quede vinculado a elevar la cuestión de inconstitucionalidad sobre los preceptos sometidos a este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no haber procedido de este modo el órgano judicial, y al otorgar la audiencia de modo implícito por el mero traslado del escrito de la actora ha incurrido, como bien expone el Ministerio Fiscal en su informe, en la causa de inadmisibilidad consistente en la falta de una de las condiciones procesales (art. 37.1 LOTC), la relativa a la audiencia de las partes. De este modo, la omisión del trámite de audiencia no hace posible el cumplimiento del fin que lo justifica, esto es, la efectiva intervención de las partes en el proceso de formación del criterio judicial a propósito de la necesidad de cuestionar ante este tribunal una norma con valor de ley (ATC 56/1997, de 25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los defectos señalados en el preceptivo trámite de audiencia, determinan la inadmisibilidad de la presente cuestión de inconstitucionalidad y hacen innecesario el examen de los otros defectos advertidos por la fiscal en sus alegaciones, puesto que, al resultar insubsanable la omisión de los requisitos a que se refiere el art. 35.2 LOTC, no es necesario que este tribunal entre a examinar ni el resto de los obstáculos procesales para la admisión de la cuestión de inconstitucionalidad, ni el objeto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