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la magistrada doña Concepción Espejel Jorquera en el recurso de amparo núm. 2697-2021, promovido por don Jaime Calleja González contra la sentencia 30/2021, de 5 de abril,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2697-2021 se impugna la sentencia 30/2021, de 5 de abril, dictada por la Sala de lo Militar del Tribunal Supremo en recurso de casación penal 16-2020 contra sentencia del Tribunal Militar Territorial Cuarto de A Coruña, de 6 de febrero de 2020, causa núm. 41-02-19.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25 de enero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2697-2021,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