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inconstitucionalidad núm. 735-2022,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febrero de 2022, más de cincuenta diputados del grupo parlamentario popular en el Congreso, representados por el procurador de los tribunales don Manuel Sánchez-Puelles y González-Carvajal,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por posible vulneración del art. 86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15 de febrero de 2022 el magistrado don Juan Antonio Xiol Ríos comunicó su voluntad de abstenerse en el conocimiento de la presente cuestión de inconstitucionalidad por entender que concurría la causa 10 del art. 219 de la Ley Orgánica del Poder Judicial (LOPJ), porque en la actualidad mantiene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Juan Antonio Xiol Ríos, en virtud de lo previsto en los arts. 80 de la Ley Orgánica del Tribunal Constitucional y 221.4 de la Ley Orgánica del Poder Judicial, se estima justificada la causa de abstención formulada, puesto que el mencionado magistrado, al mantener en la actualidad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inconstitucionalidad núm. 735-2022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