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12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2524-2018, promovido por don Jaber El Ghali en procedimiento de vigilancia penitenciaria,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 resultas del escrito presentado el 11 de octubre de 2021 por la procuradora de tribunales doña Gemma Gómez Córdoba, en nombre y representación de don Jaber El Ghali y bajo la dirección letrada de don César Pinto Cañón, se incoó, al amparo de lo dispuesto en el art. 92.1 de la Ley Orgánica del Tribunal Constitucional (LOTC), incidente de ejecución de la STC 164/2020, de 16 de noviembre, dictada por la Sala Primera de este tribunal en el recurso de amparo núm. 2524-2018.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resultan relevantes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16 de julio de 2018, la procuradora de tribunales mencionada interpuso recurso de amparo frente, entre otras resoluciones, el decreto de 12 de marzo de 2018, del Juzgado de Vigilancia Penitenciaria núm. 3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recurso de amparo fue estimado por sentencia de 16 de noviembre de 2020 (STC 164/2020). El fallo de la indicada resolución es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todo lo expuesto, el Tribunal Constitucional, por la autoridad que le confiere la Constitución de la Nación española, ha decidido estimar parcialmente el recurso de amparo interpuesto por don Jaber El Ghali y, en su virtud: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Restablecerle en la integridad de su derecho y, en consecuencia, declarar la nulidad de las diligencias de ordenación de 29 de enero y 13 de febrero de 2018 y del decreto de 12 de marzo de 2018, de la letrada de la administración de justicia de dicho juzgado, resoluciones dictadas todas ellas en el expediente núm. 807-2017.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Retrotraer las actuaciones al momento inmediatamente posterior al dictado del decreto de 12 de marzo de 2018, para que el Juzgado de Vigilancia Penitenciaria núm. 3 de Cataluña provea a la reparación del derecho fundamental vulnerado, en los términos que se especifican en el fundamento jurídico 3 de esta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4º Desestimar el recurso en todo lo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jurídico 3 de la referida sentencia figura la siguiente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“Apreciada la vulneración del derecho a la tutela judicial efectiva por las resoluciones dictadas por la letrada de la administración de justicia, bastará, en orden a restablecer al recurrente en la integridad de su derecho, con anular las diligencias de ordenación de 29 de enero y 13 de febrero de 2018 y el decreto de 12 de marzo de 2018. De este modo, el recurrente se verá reintegrado en su derecho con la posibilidad de interponer recurso de revisión frente al referido decreto, de acuerdo con lo establecido en la STC 151/2020, FJ 4. La eventual estimación de dicho recurso por el titular del Juzgado de Vigilancia Penitenciaria núm. 3 de Cataluña determinará que el recurrente pueda formular recurso de reforma contra el auto de 7 de diciembre de 2017, previo acceso a las actuaciones obrantes en el expediente núm. 807-2017, en el que el centro penitenciario le denegó el permiso de salida que había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ser comunicada la sentencia al Juzgado de Vigilancia Penitenciaria núm. 3 de Cataluña, por diligencia de ordenación de 9 de diciembre de 2020, dicho órgano resolvió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recibido el anterior testimonio de la sentencia del Tribunal Constitucional de 16 de noviembre de 2020 dictada en el recurso de amparo 2524-2018 promovido por Jaber El Ghali, acúsese recibo de la misma. En cumplimiento de lo establecido en dicha sentencia, indíquese al penado que contra el decreto de 12 de marzo de 2018 dictada en este expediente E-807-2017 puede interponer recurso de revisión en el plazo de tres días a contar desde la notificación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Frente a la diligencia de ordenación referida, que fue notificada el 26 de enero de 2021, el demandante formuló un recurso que denominó “de revisión”, en el cual figura la fecha de 27 de enero de 2021. En el texto del escrito consta que el mismo se dirige al Juzgado Decano de Lleida “en base a que el Juzgado de Vigilancia Penitenciaria núm. 3 de Lleida está recusado desde el día 05/10/2020, en virtud de lo que establece el artículo 219.4 de la LOPJ.” Alega que no le fue notificada la STC 164/2020, por lo que desconoce su fundamentación jurídica y no puede interponer el recurso de revisión en condiciones ajustadas a Derecho, todo ello con el fin de evitar la indefensión. Añade que, como así lo acuerda el Tribunal Constitucional en la STC 164/2020, la diligencia de ordenación incumple lo establecido en las arts. 20 y 21 de la Ley 39/2015, de 10 de octubre, y en los arts. 41 y 42 de la Ley 30/1992, de 26 de noviembre. Finalmente, interesó lo que a continuación se transcribe: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“Suplico al Juzgado Decano de Lleida, que tenga por presentado este escrito y una vez admitido a trámite tenga por formulado recurso de revisión en tiempo y forma contra la diligencia de ordenación del Juzgado de Vigilancia Penitenciaria número 3 de Cataluña del día 9/12/2020 notificado el día 26/01/2021 y una vez admitida a trámite, procede a trasladar al corrupto juzgado de vigilancia penitenciaria número 3 de Lleida el asunto para que dicte auto, declarando nula de pleno derecho la actuación de la administración penitenciaria al no tramitar la solicitud del interno de disfrutar del permiso de segundo grado del mes de noviembre del 2017 que le corresponde en virtud de lo que establece el artículo 154.2 del reglamento penitenciario y 47.2 la Ley Orgánica general penitenciaria en relación con el artículo 4.2 h) del reglamento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mencionado escrito tuvo entrada en el Juzgado de Vigilancia Penitenciaria núm. 3 de Cataluña el 8 de febrero de 2021, sin que conste la fecha en que fue remitido ni, en su caso, el día en que fue turnado por el decanato.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decreto de 19 de marzo de 2021 se acordó no tener por interpuesto el recurso presentado frente a la diligencia de ordenación de 9 de diciembre de 2020. Tal decisión se funda en la superación del plazo de tres días establecido para la interposición del recurso de reposición (que es el que se consideró procedente) frente a la diligencia de ordenación. Y se añade que “pese al trámite concedido, revisión contra el decreto de 12 de marzo de 2018, el penado interpone revisión contra la diligencia de ordenación que concedió dicho trámite, sin referencia alguna a la irregularidad de la diligencia. Recurrir una resolución distinta a la indicada y no reflejar los motivos de recurso de la resolución realmente recurrida constituyen también motivos suficientes para la inadmisión a trámite del recurso, además del transcurso del plazo concedido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referido decreto fue notificado al demandante el 26 de marzo de 2021, quien formuló contra el mismo recurso de revisión, que tuvo entrada el 29 de marzo de 2021 en el órgano judicial. En esta impugnación insiste las infracciones anteriormente denunciadas e invoca la vulneración del derecho a la tutela judicial efectiva, en su vertiente de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fecha 11 de mayo de 2021, al demandante le fue notificado nuevamente el decreto de 19 de marzo de 2021. Por escrito que tuvo entrada en el juzgado indicado el 3 de mayo de 2021, por correo electrónico, y el 19 de mayo de 2021, mediante correo certificado, aquel interpuso recurso de revisión contra el aludido decreto, en el que reitera quejas y pedimentos anteriores, amén de cuestionar expresamente la extemporaneidad del recurso que interpuso contra la diligencia de ordenación de 9 de diciembre de 2020. Por otrosí alega que, al haber sido declarado insolvente en la ejecutoria 5/2015, de la Sección Segunda de la Audiencia Provincial de Tarragona, solicita que se oficie al Colegio de Abogados de Lleida para que le sean designados abogado y procurador de oficio, “a fin de que formalicen dicho recurso y representación procesal en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recurso anteriormente indicado fue desestimado por auto de 28 de mayo de 2021, del Juzgado de Vigilancia Penitenciaria núm. 3 de Cataluña. En el apartado “hechos” se recogen los siguientes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“Único.- El día 29 de marzo de 2021 tuvo entrada en este juzgado escrito del interno Ghali, Jaber (El) interponiendo recurso de revisión contra el decreto de 19 de marzo de 2021 en el que se inadmitía a trámite recurso de revisión frente a la diligencia de ordenación de 9-12-2020 por la que se daba ejecución a la sentencia del Tribunal Constitucional dictada en amparo, de fecha 16-11-20 (publicada en el ‘BOE’). El escrito inicialmente fue remitido por correo electrónico, con llegada posterior del original el 26-5-2021, tras requerimiento del letrado de la administración de justicia de 26-4-2021.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decreto recurrido fue notificado, según el recurrente sin apoyo documental alguno que lo ratifique, el 26 de marzo. Al no poderse acreditar la fecha de la notificación, el centro penitenciario volvió a notificar la resolución el 11 de mayo de 2021. Ante esta notificación volvió a presentar recurso de revisión por correo electrónico el 13 de mayo de 2021 y por correo certificado el 19 de mayo, y posteriormente se recibió en fecha 26-05-2021 y 27-05-2021 los originales por correo ordinario. Se dio traslado al Ministerio Fiscal que en informe recibido en el día de ayer ha interesado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razonamientos jurídicos de indicada resolución figura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La resolución recurrida, decreto de 19 de marzo de 2021, inadmitía a trámite el recurso interpuesto contra la diligencia de ordenación de 09/12/2020 por haberse presentado fuera de plazo. El recurrente alega que el 27 de enero de 2021 presentó el recurso inadmitido a trámite y que si llegó el 08/02/2021 fue por causas ajenas al mismo, ya que es competencia de correos el traslado de la correspondencia. Fecha que carece de cualquier sello oficial que la ampare. La carta se remitió sin que conste la fecha de su entrega en correos. Sin perjuicio de ello, la fecha que ha de tenerse en cuenta es siempre la fecha de entrada en el juzgado determinada por el sello oficial bajo la fe pública del letrado del juzgado (auto AP Tarragona de 3-8-06), dado que es la única procesalmente admisible, sin que el juzgado de vigilancia penitenciaria sea un órgano administrativo a los efectos de aceptar la fecha de entrega en correos como la fecha de interposición de un recurso. Las presentaciones extrajudiciales carecen de efectos procesales. Ello, sin perjuicio de que, en este caso, ni siquiera consta la fecha de correos. Solo una fecha puesta por el propio penado en su escrito es la considerada por él como fecha de presentación. Carece de cualquier justificación legal defender esta posición. El sello de entrada al juzgado es de 8 de febrero de 2021 y como dice la resolución impugnada habían transcurrido, desde la notificación, el día 26 de enero, más de los tres días concedidos.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Debe tenerse presente que la notificación de las sentencias corresponde al órgano que las dicta y no a otros órganos judiciales, sin perjuicio de que en este caso se ha ordenado la publicación en el ‘BOE’, por lo que su contenido es de acceso público. En cualquier caso, la diligencia de ordenación de 9 de diciembre de 2021 le concedía la posibilidad de interponer recurso de revisión en tres días frente al decreto de 12 de marzo de 2018, dando cumplimiento estricto a la sentencia de 16 de noviembre de 2020 dictada por el Tribunal Constitucional en el recurso de amparo 2524-2018. Sentencia que en ningún caso obliga a la tramitación de recurso alguno si no se cumplen los requisitos legales de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interno, en vez de atender a la diligencia de ordenación en plazo y recurrir en revisión contra el decreto de 12 de marzo de 2018, interpone recurso contra la misma diligencia de ordenación de 9 de diciembre de 2021 y lo hace, además, fuera de plazo. Por tanto, solo al penado es imputable la imposibilidad de recurso que se le había abierto”.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parte dispositiva del auto se indica que contra lo resuelto no cabía recurso alguno. No consta que se haya procedido a la designación de abogado y procurador que asista y represente 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escrito presentado el 14 de junio de 2021, el demandante interpuso recurso de apelación frente al auto de 28 de mayo de 2021, en el cual volvió a interesar que le fueran designados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auto de fecha 16 de junio de 2021, el órgano judicial inadmitió a trámite el referido recurso, con expresa indicación de que frente a lo acordado cabe recurso de queja. Tampoco consta que se hubiera designado abogado y procurador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escrito presentado el 9 de julio de 2021 el demandante dedujo queja ante este tribunal, porque el Juzgado de Vigilancia Penitenciaria núm. 3 de Cataluña no ha acatado la STC 164/2020. Por diligencia de ordenación de fecha 13 de julio de 2021 se confirió traslado de dicho escrito a la representación procesal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fecha 11 de octubre de 2021, la indicada representación procesal interesó que se requiriera al órgano judicial para que remitiese testimonio de actuaciones desde la diligencia de ordenación de 9 de diciembre, para formular, en su caso, el incidente de ejecución previsto en el art. 92.1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Por providencia de fecha 25 de octubre de 2021 se tuvo por promovido incidente de ejecución de sentencia previsto en el art. 92.1 LOTC; y se confirió traslado al Juzgado de Vigilancia Penitenciaria núm. 3 de Cataluña y al Ministerio Fiscal, por plazo de 10 días, a fin de ser oídos.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Por diligencia de 29 de noviembre de 2021 se tuvo por recibido en este tribunal el testimonio de actuaciones del expediente E-807-2017, del Juzgado de Vigilancia Penitenciaria de Cataluña núm. 3, a partir del dictado de diligencia de ordenación 9 de diciembre del 2020, así como un informe, de fecha 10 de noviembre de 2021, elaborado por el letrado de la administración de justicia del mencionado juzgado, en el que se afirma haber dado cumplimiento a la STC 164/2020: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Juzgado considera que sí ha dado cumplimiento a la sentencia 164/2020, de 16 de noviembre, por cuanto le ha dado al recurrente la posibilidad de recurrir en revisión el decreto de 12 de marzo de 2018 mediante la notificación de la diligencia de ordenación de 9 de diciembre de 2020. El recurrente en vez de recurrir el decreto de 2018 presenta recurso contra esta última diligencia utilizando unos términos insultantes para el juzgado, y además presenta un recurso también inadecuado (revisión cuando procede reposición) haciéndolo fuera de plazo. Por este motivo se inadmite mediante decreto de 19 de marzo de 2021 cuyo tenor literal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resolución queda claro que al interno se le ofreció la posibilidad de recurrir el decreto de 2018, dando así cumplimiento a la sentencia dictada en amparo, pero interpuso un recurso inadecuado, revisión, y además fuera de plazo. En cuanto a este último aspecto, presentación fuera de plazo, ya se pronuncia el auto de 28 de mayo de 2021 que resuelve el recurso de revisión interpuesto contra el decreto de 19 de marzo. Este auto establece que la fecha a tener en cuenta para la presentación de escritos es la de entrada en el juzgado. Además el recurrente no acredita la fecha de presentación en correos, solo la manifiesta.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letrado de la administración de justicia no ha incurrido en incumplimiento alguno por cuanto el decreto de 19 de marzo de 2021 al inadmitir a trámite el recurso de revisión se dicta en cumplimiento de la legalidad vigente que establece plazos para recurrir. Dar la posibilidad de recurrir, a instancias de la sentencia dictada en amparo, no significa que deba admitirse necesariamente el recurso se presente como se presente y cualquiera que sea el plazo en que se haga. Además, la inadmisión ha sido confirmada por auto de 28 de mayo de 2021 dictado por el magistrado juez.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Pongo en su conocimiento que el recurrente, cuando se halla bajo la jurisdicción de este juzgado, procede cotidianamente a presentar numerosas quejas y peticiones de diversa índole con los correspondientes recursos de apelación o queja. Solo en el año 2020 constan en su ficha treinta y nueve expedientes incoados a petición suya. En 2021 constan pocos porque fue trasladado de centro penitenciario. Si los mil quinientos presos que se hallan bajo la jurisdicción de este juzgado procedieran de la misma manera harían falta varios juzgados más para su tramitación. Además ha presentado diversas querellas criminales y quejas ante el CGPJ, todas ellas desestimadas hasta el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es todo cuanto el abajo firmante tiene que informar, acompañándose testimonio de todo lo actuado desde el 9 de diciembre de 2020 para una mejor comprensión”.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Por escrito de fecha 26 de noviembre de 2021, el fiscal interesó que, con carácter previo a informar, se reclamara la documentación interesada por la representación procesal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Por diligencia de ordenación de 28 de febrero de 2022 se acordó dar traslado al demandante y al fiscal del expediente E-807-2017 que había remitido el órgano judicial, a fin de que formularan alegaciones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ñ) En fecha 11 de marzo de 2022 presentó sus alegaciones el demandante, en las que interesa que se tenga por promovido incidente de ejecución previsto en el art. 92.1 LOTC, se declare la nulidad de la diligencia de ordenación de 9 de diciembre de 2020, del decreto de 19 de marzo de 2021 y del auto de 28 de mayo de 2021, y se acuerde retrotraer las actuaciones al momento anterior al dictado de la diligencia de ordenación mencionada, a fin de que se otorgue al demandante la posibilidad de interponer, asistido por un letrado del turno de oficio, recurso de revisión frente al decreto de 18 de marzo de 2018 y que dicho recurso sea tramitado por un órgano judicial imparcial.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el referido escrito recoge las siguientes consideraciones: (i) el informe sobre la ejecución de sentencia se formuló por el letrado de la administración de justicia, en vez de por el titular del órgano judicial; (ii) el Juzgado de Vigilancia Penitenciaria núm. 3 de Cataluña no debería haber tramitado la ejecución de la STC 164/2020 por falta de imparcialidad, habida cuenta de que en el escrito de 27 de enero de 2021, el recurrente señaló que, desde el 5 de octubre del 2020, dicho juzgado está recusado y en el informe remitido por el órgano judicial se hace mención a los términos insultantes que emplea aquel cuando presenta escritos y quejas; (iii) en el escrito de 27 de enero de 2021, el recurrente alegó que desconocía el contenido de la STC 164/2020, por lo que la inadmisión a trámite del recurso afecta de manera inmediata a la ejecución de la sentencia ahora concernida; (iv) que a la vista de las circunstancias concurrentes y de la falta de datos sobre los motivos que determinaron que el recurso tuviera entrada en el juzgado el 8 de febrero de 2021, no cabe considerar extemporáneo el recurso interpuesto contra la diligencia de ordenación de 9 de diciembre de 2020, y (v) el demandante debe ser asistido por letrado de turno del turno de oficio para formular el recurso de revisión contra el decreto de 12 de marzo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 Por su parte, el fiscal presentó sus alegaciones el 31 de marzo de 2022, en las que interesó la desestimación del incidente de ejecución de la STC 164/2020.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Tras reflejar con detalle los referentes procesales que conciernen al caso y sintetizar la doctrina constitucional que considera de aplicación, se pronuncia sobre la apreciada extemporaneidad de la presentación del recurso contra la diligencia de ordenación de 9 de diciembre; y al respecto señala que no consta que el recurso se presentara ante la dirección del centro penitenciario, de conformidad con lo dispuesto en el art. 50 de la Ley Orgánica general penitenciaria, de manera que debe admitirse como razonable y lógica la interpretación del órgano judicial que le lleva a colegir que el recurso no fue presentado en el plazo de tres días que se le otorgó. Añade que, incluso, si se considerase de aplicación lo dispuesto en el art. 31 del Real Decreto 1829/1999, de 3 de diciembre, tampoco consta que la presentación en correos del escrito, a efectos de determinar la fecha en que el recurso fue interpuesto, se haya cumplimentado de conformidad con lo establecido en dicho precepto, por lo que “debe estimarse que el plazo habría transcurrido en exceso y avalaría la declaración del órgano judicial en su auto, de que no estamos ante un órgano administrativo sino jurisdiccional y la presentación extraprocesal carecería de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Señala a continuación que al recurrente se le brindó la posibilidad de interponer recurso de revisión frente al decreto de 12 de marzo de 2018, en cumplimiento de lo acordado por la STC 164/2020. Sin embargo, aquel optó por recurrir la diligencia de ordenación de 9 de diciembre de 2020, bajo el alegato de que, al desconocer el contenido de esa sentencia, se hallaba en situación de indefensión. Para el fiscal, esta manifestación del recurrente no impide afirmar que se le dio oportunidad real de interponer el recurso de revisión contra el decreto mencionado, en cumplimiento de lo ordenado en la sentencia dictada por este tribunal. Advierte que la sentencia fue notificada a su representación procesal en fecha 10 de noviembre de 2020, de manera que la alegada falta de conocimiento acerca de su contenido no cabría imputarla al órgano judicial pues, como se señala en el auto de 28 de mayo de 2021, la notificación de las sentencias corresponde al órgano que las ha dictado, amén de que en este caso se ha efectuado su publicación en el BOE. Y a lo expuesto se suma la extemporaneidad del recurso planteado frente a la diligencia de ordenación de 9 de diciembre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Por último, el fiscal se pronuncia sobre la repercusión, en el presente incidente, de que al demandante no le fuera nombrado abogado y procurador de oficio para la interposición del recurso de revisión. Al respecto, trae a colación el apartado 9 de la disposición adicional quinta de la Ley Orgánica del Poder Judicial (LOPJ), en la que se establece que “en todo caso, debe quedar garantizado siempre el derecho de defensa de los internos en sus reclamaciones judiciales”; y aun cuando aprecia que, en el presente caso, todos los recursos han sido formulados por el demandante sin contar con asistencia letrada, sin embargo, sostiene que en el ámbito del incidente de ejecución de una sentencia del Tribunal Constitucional lo que procede determinar, conforme se recoge en el ATC 57/2012, FJ 2, es si la actuación del órgano judicial contiene un pronunciamiento contrario a lo dicho por este tribunal o constituye un intento de menoscabar la eficacia de lo resuelto, sin que proceda valorar si en la ejecución de la sentencia se vulneraron derechos fundamentales, lo que, en su caso, podría ser objeto de un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incidente de ejecución se dirige contra las siguientes resoluciones del Juzgado de Vigilancia Penitenciaria núm. 3 de Cataluña: la diligencia de ordenación de 9 de diciembre de 2020, el decreto de 19 de marzo de 2021 y el auto de 28 de mayo de 2021. El demandante de amparo considera que las indicadas resoluciones son contrarias a lo ordenado en la STC 164/2020, de 16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se opone a lo pretendido e interesa la desestimación del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informe datado el 10 de noviembre de 2021, el Juzgado de Vigilancia Penitenciaria núm. 3 de Cataluña manifestó haber dado cumplimiento a lo acordado en la mencionada sentencia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92 de la Ley Orgánica del Tribunal Constitucional (LOTC) faculta a las partes en el proceso constitucional para promover el incidente de ejecución y proponer al Tribunal las medidas necesarias para garantizar el efectivo cumplimiento de sus resoluciones. Esa facultad está directamente vinculada con el derecho fundamental a la ejecución de las sentencias firmes en sus propios términos, que también se proclama respecto de las sentencias del Tribunal Constitucional (por todos, ATC 90/2008, de 14 de abril, FJ 2). Pero, además, asegura que no se reincide en la vulneración del derecho cuya lesión inicial se había reconocido en la sentencia estimatoria de amparo cuya ejecución se reclama (por todos, ATC 120/2010, de 4 de octubre, FJ 1). Por tanto, “la inejecución por los tribunales ordinarios de nuestras sentencias acarrea no solo la vulneración de la garantía a la ejecución e intangibilidad de nuestras decisiones, sino también la del derecho fundamental cuyo reconocimiento y restitución habían sido acordados por este tribunal en el fallo correspondiente” (ATC 169/2019, de 16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finalidad a la que atiende el incidente previsto en el art. 92 LOTC, tal y como se afirma, entre otros, en el ATC 128/2016, de 21 de junio, FJ 3, es garantizar “la defensa de la posición institucional de este tribunal y la efectividad de sus sentencias y resoluciones, protegiendo su ámbito jurisdiccional frente a cualquier intromisión ulterior de un poder público que pudiera menoscabarla. El art. 87.1 LOTC determina que todos los poderes públicos están obligados al cumplimiento de lo que el Tribunal Constitucional resuelva y el art. 92 LOTC establece la facultad de este tribunal de anular cualquier acto o resolución que incumpla, menoscabe o contravenga las resoluciones dictadas en el ejercicio de su jurisdicción (art. 92.1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alcanzar esta finalidad, al examinar las cuestiones de fondo planteadas en un incidente de ejecución, el Tribunal debe cotejar el contenido de la resolución previa cuya ejecución se insta, con el acto impugnado, o al que se atribuye el inadecuado cumplimiento de la sentencia o auto previamente dictados por este tribunal, y verificar tras esa comparación si la resolución judicial de instancia incurre o no en alguna de las dos situaciones proscritas por nuestra jurisprudencia; es decir, si contiene un pronunciamiento contrario al pronunciamiento constitucional cuya ejecución se insta, o si supone un intento de menoscabar la eficacia —jurídica o material— de lo que allí se resolvió (en este sentido, por todos, AATC 107/2009, de 24 de marzo; 128/2016, de 21 de junio, y 169/2019,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se refleja en los antecedentes de esta resolución, consta expresamente que el órgano judicial encargado de ejecutar el fallo dictado por este tribunal confirió un plazo de tres días, a partir de que fuera practicada la notificación personal, para que el demandante pudiera interponer recurso de revisión contra el decreto de 12 de marzo de 2018, del Juzgado de Vigilancia Penitenciaria núm. 3 de Cataluña. No obstante ello, la representación procesal del recurrente sostiene que lo resuelto contraviene a lo ordenado por este tribunal, por el desconocimiento del contenido de la STC 164/2020, de 16 de noviembre; por la falta de imparcialidad del órgano judicial sustentada en una pretendida recusación previa y en las consideraciones que sobre el demandante se vierten en el informe de fecha 10 de noviembre de 2021; por la indebida apreciación de la extemporaneidad respecto del el recurso entablado contra la diligencia de ordenación de fecha 9 de diciembre de 2020; y por no haberse designado letrado de turno de oficio que el demandante interesó.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fiscal considera que, dada la finalidad del incidente de ejecución a que se refiere el art. 92.1 LOTC, debe considerarse que la sentencia fue debidamente ejecutada porque en fecha 10 de noviembre del 2020 se le notificó a la representación procesal del recurrente, sin que exista a cargo del órgano judicial obligación de efectuar una nueva notificación personal, amén de que los motivos dados para apreciar la extemporaneidad del recurso interpuesto contra la diligencia de ordenación de 9 de diciembre de 2020 son fruto de una interpretación lógica y razonable de la legalidad. Y aun cuando el fiscal advierte que el órgano judicial ha resuelto los recursos formulados por el demandante de amparo sin tener en cuenta la solicitud de abogado y procurador de oficio que formuló, entiende que ello no empece la adecuada ejecución de la sentencia, sin perjuicio de que esta circunstancia pudiera ser objeto de un recurso de amparo independiente.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convenir con el fiscal que, en efecto, a la representación procesal del demandante de amparo se le notificó en forma la STC 164/2020 y se le brindó la posibilidad de recurrir, mediante la notificación personal de la diligencia de ordenación de 9 de diciembre de 2020, el decreto de 12 de marzo de 2018, conforme a lo establecido en el fundamento jurídico tercero de la sentencia mencionada. Ahora bien, a raíz de esta última notificación tiene lugar una cadena de recursos, que han sido sucesivamente inadmitidos o desestimados, en lo que se suscitan cuestiones que atañen al objeto de este incidente; esto es, si se ha ejecutado adecuadamente el contenido del fallo de la sentencia objeto de cita. Es de advertir, como así se refleja en los antecedentes de esta resolución, que en el escrito de fecha 13 de mayo de 2021 el demandante interesó que le fueran designados abogado y procurador de oficio, a fin de formalizar el recurso de revisión contra el decreto de 19 de marzo de 2021; petición que reiteró en el escrito de 11 de junio de 2021, de cara a la interposición del recurso de apelación. No obstante lo pedido, el Juzgado de Vigilancia Penitenciaria núm. 3 de Cataluña omitió cualquier pronunciamiento al respecto, por lo que el recurrente no dispuso de la asistencia que reclamó, ni tampoco obtuvo una respuesta motivada y fundada en Derecho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dato fue advertido tanto por el promotor del incidente como por el fiscal, si bien este último estima que ello no determina la inadecuada ejecución de la sentencia dictada por este tribunal, sin perjuicio de que pudiera ser objeto de un recurso de amparo. Sin embargo, este tribunal sí considera relevante, a los efectos de este incidente de ejecución, la falta de respuesta en sede judicial sobre la asistencia jurídica demandada por el recurrente, con las consecuencias jurídicas que más adelante se detallan. Como señala el fiscal en sus alegaciones, dicha petición debe ponerse en relación con lo establecido en el apartado noveno de la disposición adicional quinta LOPJ, cuyo tenor es el siguiente: “[e]l recurso de apelación a que se refiere esta disposición se tramitará conforme a lo dispuesto en la Ley de Enjuiciamiento Criminal para el procedimiento abreviado. Estarán legitimados para interponerlo el Ministerio Fiscal y el interno o liberado condicional. En el recurso de apelación será necesaria la defensa de letrado y, si no se designa procurador, el abogado tendrá también habilitación legal para la representación de su defendido. En todo caso, debe quedar garantizado siempre el derecho a la defensa de los internos en sus reclamaciones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la elocuencia de los términos del mandato transcrito, nada se ha resuelto respecto de la designación de abogado y procurador de oficio, por lo que, así se ha de convenir, el demandante no ha contado con la asistencia jurídica que interesó al formular reclamaciones judiciales ni, específicamente, de cara a interponer el recurso de apelación ulteriormente inadmitido. De ahí que, sin entrar a valorar sobre las pretensiones del recurrente y el contenido de las resoluciones dictadas en sede judicial, estimemos que la STC 164/2020 no ha sido adecuadamente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procede estimar el incidente de ejecución formulado, a los solos efectos de que el órgano judicial provea sobre la solicitud de abogado y procurador a que se ha hecho referencia, lo que, en su caso, dará lugar a la adecuada formalización de las impugnaciones del demandante contra el proceder del juzgado.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incidente de ejecución de la STC 164/2020, de 16 de noviembre, promovido por don Jaber El Ghali, en los términos establecidos en el fundamento jurídico tercero de esta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