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2726-2022, promovido por don Alexander Marcelino Pineda Torres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abril de 2022 la procuradora de los tribunales doña María Gemma Fernández Saavedra, en nombre y representación de don Alexander Marcelino Pineda Torres y bajo la dirección de la letrada doña María Cristina Álvarez Visús, interpuso demanda de amparo contra la providencia de 24 de marzo de 2022, dictada por la Sección Primera de la Sala de lo Contencioso-Administrativo del Tribunal Supremo, en el recurso de casación 4862-2021.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2726-2022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